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C5" w:rsidRDefault="00D775C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775C5" w:rsidRDefault="00D775C5">
      <w:pPr>
        <w:pStyle w:val="ConsPlusNormal"/>
        <w:jc w:val="both"/>
        <w:outlineLvl w:val="0"/>
      </w:pPr>
    </w:p>
    <w:p w:rsidR="00D775C5" w:rsidRDefault="00D775C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775C5" w:rsidRDefault="00D775C5">
      <w:pPr>
        <w:pStyle w:val="ConsPlusTitle"/>
        <w:jc w:val="both"/>
      </w:pPr>
    </w:p>
    <w:p w:rsidR="00D775C5" w:rsidRDefault="00D775C5">
      <w:pPr>
        <w:pStyle w:val="ConsPlusTitle"/>
        <w:jc w:val="center"/>
      </w:pPr>
      <w:r>
        <w:t>ПОСТАНОВЛЕНИЕ</w:t>
      </w:r>
    </w:p>
    <w:p w:rsidR="00D775C5" w:rsidRDefault="00D775C5">
      <w:pPr>
        <w:pStyle w:val="ConsPlusTitle"/>
        <w:jc w:val="center"/>
      </w:pPr>
      <w:r>
        <w:t>от 19 апреля 2019 г. N 471</w:t>
      </w:r>
    </w:p>
    <w:p w:rsidR="00D775C5" w:rsidRDefault="00D775C5">
      <w:pPr>
        <w:pStyle w:val="ConsPlusTitle"/>
        <w:jc w:val="both"/>
      </w:pPr>
    </w:p>
    <w:p w:rsidR="00D775C5" w:rsidRDefault="00D775C5">
      <w:pPr>
        <w:pStyle w:val="ConsPlusTitle"/>
        <w:jc w:val="center"/>
      </w:pPr>
      <w:r>
        <w:t>ОБ УТВЕРЖДЕНИИ ТРЕБОВАНИЙ</w:t>
      </w:r>
    </w:p>
    <w:p w:rsidR="00D775C5" w:rsidRDefault="00D775C5">
      <w:pPr>
        <w:pStyle w:val="ConsPlusTitle"/>
        <w:jc w:val="center"/>
      </w:pPr>
      <w:r>
        <w:t>К АНТИТЕРРОРИСТИЧЕСКОЙ ЗАЩИЩЕННОСТИ ОБЪЕКТОВ (ТЕРРИТОРИЙ)</w:t>
      </w:r>
    </w:p>
    <w:p w:rsidR="00D775C5" w:rsidRDefault="00D775C5">
      <w:pPr>
        <w:pStyle w:val="ConsPlusTitle"/>
        <w:jc w:val="center"/>
      </w:pPr>
      <w:r>
        <w:t>МИНИСТЕРСТВА ТРАНСПОРТА РОССИЙСКОЙ ФЕДЕРАЦИИ, ФЕДЕРАЛЬНОГО</w:t>
      </w:r>
    </w:p>
    <w:p w:rsidR="00D775C5" w:rsidRDefault="00D775C5">
      <w:pPr>
        <w:pStyle w:val="ConsPlusTitle"/>
        <w:jc w:val="center"/>
      </w:pPr>
      <w:r>
        <w:t>АГЕНТСТВА ВОЗДУШНОГО ТРАНСПОРТА, ФЕДЕРАЛЬНОГО АГЕНТСТВА</w:t>
      </w:r>
    </w:p>
    <w:p w:rsidR="00D775C5" w:rsidRDefault="00D775C5">
      <w:pPr>
        <w:pStyle w:val="ConsPlusTitle"/>
        <w:jc w:val="center"/>
      </w:pPr>
      <w:r>
        <w:t>ЖЕЛЕЗНОДОРОЖНОГО ТРАНСПОРТА, ФЕДЕРАЛЬНОГО АГЕНТСТВА</w:t>
      </w:r>
    </w:p>
    <w:p w:rsidR="00D775C5" w:rsidRDefault="00D775C5">
      <w:pPr>
        <w:pStyle w:val="ConsPlusTitle"/>
        <w:jc w:val="center"/>
      </w:pPr>
      <w:r>
        <w:t>МОРСКОГО И РЕЧНОГО ТРАНСПОРТА, ФЕДЕРАЛЬНОГО ДОРОЖНОГО</w:t>
      </w:r>
    </w:p>
    <w:p w:rsidR="00D775C5" w:rsidRDefault="00D775C5">
      <w:pPr>
        <w:pStyle w:val="ConsPlusTitle"/>
        <w:jc w:val="center"/>
      </w:pPr>
      <w:r>
        <w:t>АГЕНТСТВА, ФЕДЕРАЛЬНОЙ СЛУЖБЫ ПО НАДЗОРУ В СФЕРЕ</w:t>
      </w:r>
    </w:p>
    <w:p w:rsidR="00D775C5" w:rsidRDefault="00D775C5">
      <w:pPr>
        <w:pStyle w:val="ConsPlusTitle"/>
        <w:jc w:val="center"/>
      </w:pPr>
      <w:r>
        <w:t>ТРАНСПОРТА, ИХ ТЕРРИТОРИАЛЬНЫХ ОРГАНОВ, А ТАКЖЕ</w:t>
      </w:r>
    </w:p>
    <w:p w:rsidR="00D775C5" w:rsidRDefault="00D775C5">
      <w:pPr>
        <w:pStyle w:val="ConsPlusTitle"/>
        <w:jc w:val="center"/>
      </w:pPr>
      <w:r>
        <w:t>ПОДВЕДОМСТВЕННЫХ ИМ ОРГАНИЗАЦИЙ И ФОРМЫ ПАСПОРТА</w:t>
      </w:r>
    </w:p>
    <w:p w:rsidR="00D775C5" w:rsidRDefault="00D775C5">
      <w:pPr>
        <w:pStyle w:val="ConsPlusTitle"/>
        <w:jc w:val="center"/>
      </w:pPr>
      <w:r>
        <w:t>БЕЗОПАСНОСТИ ЭТИХ ОБЪЕКТОВ (ТЕРРИТОРИЙ)</w:t>
      </w:r>
    </w:p>
    <w:p w:rsidR="00D775C5" w:rsidRDefault="00D775C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75C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75C5" w:rsidRDefault="00D775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75C5" w:rsidRDefault="00D775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13.11.2019 N 1452)</w:t>
            </w:r>
          </w:p>
        </w:tc>
      </w:tr>
    </w:tbl>
    <w:p w:rsidR="00D775C5" w:rsidRDefault="00D775C5">
      <w:pPr>
        <w:pStyle w:val="ConsPlusNormal"/>
        <w:jc w:val="both"/>
      </w:pPr>
    </w:p>
    <w:p w:rsidR="00D775C5" w:rsidRDefault="00D775C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 части 2 статьи 5</w:t>
        </w:r>
      </w:hyperlink>
      <w:r>
        <w:t xml:space="preserve"> Федерального закона "О противодействии терроризму" Правительство Российской Федерации постановляет: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D775C5" w:rsidRDefault="00D775C5">
      <w:pPr>
        <w:pStyle w:val="ConsPlusNormal"/>
        <w:spacing w:before="220"/>
        <w:ind w:firstLine="540"/>
        <w:jc w:val="both"/>
      </w:pPr>
      <w:hyperlink w:anchor="P37" w:history="1">
        <w:r>
          <w:rPr>
            <w:color w:val="0000FF"/>
          </w:rPr>
          <w:t>требования</w:t>
        </w:r>
      </w:hyperlink>
      <w:r>
        <w:t xml:space="preserve"> к антитеррористической защищенности объектов (территорий) Министерства транспорта Российской Федерации, Федерального агентства воздушного транспорта, Федерального агентства железнодорожного транспорта, Федерального агентства морского и речного транспорта, Федерального дорожного агентства, Федеральной службы по надзору в сфере транспорта, их территориальных органов, а также подведомственных им организаций;</w:t>
      </w:r>
    </w:p>
    <w:p w:rsidR="00D775C5" w:rsidRDefault="00D775C5">
      <w:pPr>
        <w:pStyle w:val="ConsPlusNormal"/>
        <w:spacing w:before="220"/>
        <w:ind w:firstLine="540"/>
        <w:jc w:val="both"/>
      </w:pPr>
      <w:hyperlink w:anchor="P208" w:history="1">
        <w:r>
          <w:rPr>
            <w:color w:val="0000FF"/>
          </w:rPr>
          <w:t>форму паспорта</w:t>
        </w:r>
      </w:hyperlink>
      <w:r>
        <w:t xml:space="preserve"> безопасности объектов (территорий) Министерства транспорта Российской Федерации, Федерального агентства воздушного транспорта, Федерального агентства железнодорожного транспорта, Федерального агентства морского и речного транспорта, Федерального дорожного агентства, Федеральной службы по надзору в сфере транспорта, их территориальных органов, а также подведомственных им организаций.</w:t>
      </w: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Normal"/>
        <w:jc w:val="right"/>
      </w:pPr>
      <w:r>
        <w:t>Председатель Правительства</w:t>
      </w:r>
    </w:p>
    <w:p w:rsidR="00D775C5" w:rsidRDefault="00D775C5">
      <w:pPr>
        <w:pStyle w:val="ConsPlusNormal"/>
        <w:jc w:val="right"/>
      </w:pPr>
      <w:r>
        <w:t>Российской Федерации</w:t>
      </w:r>
    </w:p>
    <w:p w:rsidR="00D775C5" w:rsidRDefault="00D775C5">
      <w:pPr>
        <w:pStyle w:val="ConsPlusNormal"/>
        <w:jc w:val="right"/>
      </w:pPr>
      <w:r>
        <w:t>Д.МЕДВЕДЕВ</w:t>
      </w: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Normal"/>
        <w:jc w:val="right"/>
        <w:outlineLvl w:val="0"/>
      </w:pPr>
      <w:r>
        <w:t>Утверждены</w:t>
      </w:r>
    </w:p>
    <w:p w:rsidR="00D775C5" w:rsidRDefault="00D775C5">
      <w:pPr>
        <w:pStyle w:val="ConsPlusNormal"/>
        <w:jc w:val="right"/>
      </w:pPr>
      <w:r>
        <w:t>постановлением Правительства</w:t>
      </w:r>
    </w:p>
    <w:p w:rsidR="00D775C5" w:rsidRDefault="00D775C5">
      <w:pPr>
        <w:pStyle w:val="ConsPlusNormal"/>
        <w:jc w:val="right"/>
      </w:pPr>
      <w:r>
        <w:t>Российской Федерации</w:t>
      </w:r>
    </w:p>
    <w:p w:rsidR="00D775C5" w:rsidRDefault="00D775C5">
      <w:pPr>
        <w:pStyle w:val="ConsPlusNormal"/>
        <w:jc w:val="right"/>
      </w:pPr>
      <w:r>
        <w:t>от 19 апреля 2019 г. N 471</w:t>
      </w: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Title"/>
        <w:jc w:val="center"/>
      </w:pPr>
      <w:bookmarkStart w:id="0" w:name="P37"/>
      <w:bookmarkEnd w:id="0"/>
      <w:r>
        <w:t>ТРЕБОВАНИЯ</w:t>
      </w:r>
    </w:p>
    <w:p w:rsidR="00D775C5" w:rsidRDefault="00D775C5">
      <w:pPr>
        <w:pStyle w:val="ConsPlusTitle"/>
        <w:jc w:val="center"/>
      </w:pPr>
      <w:r>
        <w:t>К АНТИТЕРРОРИСТИЧЕСКОЙ ЗАЩИЩЕННОСТИ ОБЪЕКТОВ (ТЕРРИТОРИЙ)</w:t>
      </w:r>
    </w:p>
    <w:p w:rsidR="00D775C5" w:rsidRDefault="00D775C5">
      <w:pPr>
        <w:pStyle w:val="ConsPlusTitle"/>
        <w:jc w:val="center"/>
      </w:pPr>
      <w:r>
        <w:lastRenderedPageBreak/>
        <w:t>МИНИСТЕРСТВА ТРАНСПОРТА РОССИЙСКОЙ ФЕДЕРАЦИИ, ФЕДЕРАЛЬНОГО</w:t>
      </w:r>
    </w:p>
    <w:p w:rsidR="00D775C5" w:rsidRDefault="00D775C5">
      <w:pPr>
        <w:pStyle w:val="ConsPlusTitle"/>
        <w:jc w:val="center"/>
      </w:pPr>
      <w:r>
        <w:t>АГЕНТСТВА ВОЗДУШНОГО ТРАНСПОРТА, ФЕДЕРАЛЬНОГО АГЕНТСТВА</w:t>
      </w:r>
    </w:p>
    <w:p w:rsidR="00D775C5" w:rsidRDefault="00D775C5">
      <w:pPr>
        <w:pStyle w:val="ConsPlusTitle"/>
        <w:jc w:val="center"/>
      </w:pPr>
      <w:r>
        <w:t>ЖЕЛЕЗНОДОРОЖНОГО ТРАНСПОРТА, ФЕДЕРАЛЬНОГО АГЕНТСТВА</w:t>
      </w:r>
    </w:p>
    <w:p w:rsidR="00D775C5" w:rsidRDefault="00D775C5">
      <w:pPr>
        <w:pStyle w:val="ConsPlusTitle"/>
        <w:jc w:val="center"/>
      </w:pPr>
      <w:r>
        <w:t>МОРСКОГО И РЕЧНОГО ТРАНСПОРТА, ФЕДЕРАЛЬНОГО ДОРОЖНОГО</w:t>
      </w:r>
    </w:p>
    <w:p w:rsidR="00D775C5" w:rsidRDefault="00D775C5">
      <w:pPr>
        <w:pStyle w:val="ConsPlusTitle"/>
        <w:jc w:val="center"/>
      </w:pPr>
      <w:r>
        <w:t>АГЕНТСТВА, ФЕДЕРАЛЬНОЙ СЛУЖБЫ ПО НАДЗОРУ В СФЕРЕ</w:t>
      </w:r>
    </w:p>
    <w:p w:rsidR="00D775C5" w:rsidRDefault="00D775C5">
      <w:pPr>
        <w:pStyle w:val="ConsPlusTitle"/>
        <w:jc w:val="center"/>
      </w:pPr>
      <w:r>
        <w:t>ТРАНСПОРТА, ИХ ТЕРРИТОРИАЛЬНЫХ ОРГАНОВ, А ТАКЖЕ</w:t>
      </w:r>
    </w:p>
    <w:p w:rsidR="00D775C5" w:rsidRDefault="00D775C5">
      <w:pPr>
        <w:pStyle w:val="ConsPlusTitle"/>
        <w:jc w:val="center"/>
      </w:pPr>
      <w:r>
        <w:t>ПОДВЕДОМСТВЕННЫХ ИМ ОРГАНИЗАЦИЙ</w:t>
      </w:r>
    </w:p>
    <w:p w:rsidR="00D775C5" w:rsidRDefault="00D775C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75C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75C5" w:rsidRDefault="00D775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75C5" w:rsidRDefault="00D775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13.11.2019 N 1452)</w:t>
            </w:r>
          </w:p>
        </w:tc>
      </w:tr>
    </w:tbl>
    <w:p w:rsidR="00D775C5" w:rsidRDefault="00D775C5">
      <w:pPr>
        <w:pStyle w:val="ConsPlusNormal"/>
        <w:jc w:val="both"/>
      </w:pPr>
    </w:p>
    <w:p w:rsidR="00D775C5" w:rsidRDefault="00D775C5">
      <w:pPr>
        <w:pStyle w:val="ConsPlusTitle"/>
        <w:jc w:val="center"/>
        <w:outlineLvl w:val="1"/>
      </w:pPr>
      <w:r>
        <w:t>I. Общие положения</w:t>
      </w: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Normal"/>
        <w:ind w:firstLine="540"/>
        <w:jc w:val="both"/>
      </w:pPr>
      <w:r>
        <w:t>1. Настоящие требования устанавливают комплекс мероприятий, направленных на обеспечение антитеррористической защищенности объектов (территорий), правообладателями которых являются Министерство транспорта Российской Федерации, Федеральное агентство воздушного транспорта, Федеральное агентство железнодорожного транспорта, Федеральное агентство морского и речного транспорта, Федеральное дорожное агентство, Федеральная служба по надзору в сфере транспорта, их территориальные органы и подведомственные им организации (далее соответственно - федеральный орган, территориальный орган, организация).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Для целей настоящих требований под объектами (территориями) понимаются комплексы технологически и технически связанных между собой зданий, строений, сооружений и систем, отдельные здания, строения, сооружения и прилегающие к ним территории.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2. Настоящие требования не распространяются: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а) на объекты (территории), подлежащие обязательной охране войсками национальной гвардии Российской Федерации;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б) на важные государственные объекты, специальные грузы, сооружения на коммуникациях, подлежащие охране войсками национальной гвардии Российской Федерации, в части их оборудования инженерно-техническими средствами охраны, порядка контроля за оборудованием и эксплуатацией указанных инженерно-технических средств охраны;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в) на объекты (территории), требования к антитеррористической защищенности которых утверждены иными актами Правительства Российской Федерации;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г) на пункты пропуска через государственную границу Российской Федерации.</w:t>
      </w:r>
    </w:p>
    <w:p w:rsidR="00D775C5" w:rsidRDefault="00D775C5">
      <w:pPr>
        <w:pStyle w:val="ConsPlusNormal"/>
        <w:spacing w:before="220"/>
        <w:ind w:firstLine="540"/>
        <w:jc w:val="both"/>
      </w:pPr>
      <w:bookmarkStart w:id="1" w:name="P58"/>
      <w:bookmarkEnd w:id="1"/>
      <w:r>
        <w:t>3. Перечни объектов (территорий), подлежащих антитеррористической защите, определяются: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Министерством транспорта Российской Федерации - в отношении объектов (территорий), правообладателем которых является Министерство, а также в отношении подведомственных Министерству организаций;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Федеральным агентством воздушного транспорта, Федеральным агентством железнодорожного транспорта, Федеральным агентством морского и речного транспорта, Федеральным дорожным агентством и Федеральной службой по надзору в сфере транспорта - в отношении объектов (территорий), правообладателями которых они являются, а также их территориальных органов (при наличии) и подведомственных им организаций.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 xml:space="preserve">4. Решение о включении объекта (территории) в перечни, предусмотренные </w:t>
      </w:r>
      <w:hyperlink w:anchor="P58" w:history="1">
        <w:r>
          <w:rPr>
            <w:color w:val="0000FF"/>
          </w:rPr>
          <w:t>пунктом 3</w:t>
        </w:r>
      </w:hyperlink>
      <w:r>
        <w:t xml:space="preserve"> настоящих требований, принимается: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lastRenderedPageBreak/>
        <w:t>а) в отношении эксплуатируемых объектов (территорий) - в течение 60 календарных дней со дня утверждения настоящих требований;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б) в отношении новых вводимых в эксплуатацию объектов (территорий) - в течение 60 календарных дней со дня начала эксплуатации объектов (территорий).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 xml:space="preserve">5. Перечни, предусмотренные </w:t>
      </w:r>
      <w:hyperlink w:anchor="P58" w:history="1">
        <w:r>
          <w:rPr>
            <w:color w:val="0000FF"/>
          </w:rPr>
          <w:t>пунктом 3</w:t>
        </w:r>
      </w:hyperlink>
      <w:r>
        <w:t xml:space="preserve"> настоящих требований, являются документами, содержащими служебную информацию ограниченного распространения и имеют пометку "Для служебного пользования", если им не присваивается в соответствии с законодательством Российской Федерации гриф секретности.</w:t>
      </w:r>
    </w:p>
    <w:p w:rsidR="00D775C5" w:rsidRDefault="00D775C5">
      <w:pPr>
        <w:pStyle w:val="ConsPlusNormal"/>
        <w:spacing w:before="220"/>
        <w:ind w:firstLine="540"/>
        <w:jc w:val="both"/>
      </w:pPr>
      <w:bookmarkStart w:id="2" w:name="P65"/>
      <w:bookmarkEnd w:id="2"/>
      <w:r>
        <w:t>6. Настоящие требования носят общий характер в отношении оснащения объектов (территорий) инженерно-техническими средствами охраны. Выбор и оснащение объектов (территорий) конкретными видами инженерно-технических средств охраны определяются в техническом задании на оснащение объектов (территорий) инженерно-техническими средствами охраны в зависимости от категории объектов (территорий).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7. Ответственность за обеспечение антитеррористической защищенности объектов (территорий) возлагается на руководителей федеральных органов, территориальных органов, организаций (далее - руководитель органа (организации), а также на уполномоченных ими лиц (далее - лицо, ответственное за обеспечение антитеррористической защищенности объектов (территорий).</w:t>
      </w: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Title"/>
        <w:jc w:val="center"/>
        <w:outlineLvl w:val="1"/>
      </w:pPr>
      <w:bookmarkStart w:id="3" w:name="P68"/>
      <w:bookmarkEnd w:id="3"/>
      <w:r>
        <w:t>II. Категорирование объектов (территорий)</w:t>
      </w: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Normal"/>
        <w:ind w:firstLine="540"/>
        <w:jc w:val="both"/>
      </w:pPr>
      <w:r>
        <w:t>8. В целях установления дифференцированных требований к обеспечению антитеррористической защищенности объектов (территорий) осуществляется их категорирование.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Категорирование объектов (территорий) проводится с учетом степени угрозы совершения на них террористического акта, масштаба возможных последствий совершения террористического акта, а также на основании оценки состояния защищенности объекта (территории), его значимости для инфраструктуры, жизнеобеспечения и степени потенциальной опасности совершения террористического акта.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9. Степень угрозы совершения террористического акта определяется на основании данных о совершенных и (или) предотвращенных террористических актах в отношении категорируемого объекта (территории) или аналогичных объектов (территорий), а также о совершенных и предотвращенных террористических актах в районе расположения объекта (территории).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Возможные последствия совершения террористического акта определяются на основании прогнозных показателей о количестве людей, которые могут погибнуть или получить вред здоровью, а также о возможном материальном ущербе и ущербе окружающей природной среде.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 xml:space="preserve">10. Для проведения категорирования объекта (территории) в течение 60 календарных дней со дня включения объекта (территории) в перечни, предусмотренные </w:t>
      </w:r>
      <w:hyperlink w:anchor="P58" w:history="1">
        <w:r>
          <w:rPr>
            <w:color w:val="0000FF"/>
          </w:rPr>
          <w:t>пунктом 3</w:t>
        </w:r>
      </w:hyperlink>
      <w:r>
        <w:t xml:space="preserve"> настоящих требований, решением руководителя органа (организации) создается комиссия по обследованию и категорированию объекта (территории) (далее - комиссия).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В состав комиссии включаются руководитель органа (организации) или лицо, ответственное за обеспечение антитеррористической защищенности объекта (территории), в качестве председателя комиссии, должностные лица федерального органа, территориального органа и организации.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 xml:space="preserve">К работе в составе комиссии могут привлекаться специалисты (эксперты) в области инженерно-технических средств охраны, пожарной безопасности и гражданской обороны, представители организации, осуществляющей техническую эксплуатацию объекта (территории), а </w:t>
      </w:r>
      <w:r>
        <w:lastRenderedPageBreak/>
        <w:t>также представители территориальных органов безопасности,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по месту нахождения объекта (территории) (по согласованию).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11. Комиссия в ходе работы: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а) проводит обследование объекта (территории) на предмет состояния его антитеррористической защищенности с учетом полноты выполнения мер по антитеррористической защищенности объекта (территории), обязательность реализации которых установлена в отношении всех категорий объектов (территорий), включая организацию охраны и пропускного режима, работоспособность используемых инженерно-технических средств охраны;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б) изучает конструктивные и технические характеристики объекта (территории), а также сведения о расположении объекта (территории);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в) изучает организацию функционирования объекта (территории), режим его работы, а также уточняет общую численность работников и посетителей;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г) определяет степень угрозы совершения террористического акта на объекте (территории) и возможные последствия его совершения, значимость объекта (территории) для инфраструктуры, жизнеобеспечения и степень потенциальной опасности совершения террористического акта;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д) определяет потенциально опасные участки объекта (территории),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(или) критические элементы объекта (территории), совершение террористического акта на которых приведет к прекращению функционирования объекта (территории).</w:t>
      </w:r>
    </w:p>
    <w:p w:rsidR="00D775C5" w:rsidRDefault="00D775C5">
      <w:pPr>
        <w:pStyle w:val="ConsPlusNormal"/>
        <w:spacing w:before="220"/>
        <w:ind w:firstLine="540"/>
        <w:jc w:val="both"/>
      </w:pPr>
      <w:bookmarkStart w:id="4" w:name="P83"/>
      <w:bookmarkEnd w:id="4"/>
      <w:r>
        <w:t>12. Комиссией устанавливаются категории объектов (территорий) с учетом следующих критериев категорирования: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а) объекты (территории) первой категории: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объекты (территории), находящиеся на территории субъекта Российской Федерации, где в течение года до проведения категорирования совершено и (или) предотвращено 3 и более террористических акта в отношении аналогичных объектов (территорий);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объекты (территории), где возможное количество погибших или получивших вред здоровью (человек) при совершении террористического акта может составить 500 и более человек;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объекты (территории), где возможный материальный ущерб при совершении террористического акта может составить 50 и более млн. рублей;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б) объекты (территории) второй категории: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объекты (территории), находящиеся на территории субъекта Российской Федерации, где в течение года до проведения категорирования совершено и (или) предотвращено менее 3 террористических актов в отношении аналогичных объектов (территорий);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объекты (территории), где возможное количество погибших или получивших вред здоровью (человек) при совершении террористического акта может составить менее 500 человек;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объекты (территории), где возможный материальный ущерб при совершении террористического акта может составить менее 50 млн. рублей.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 xml:space="preserve">13. Объекту (территории) присваивается категория, соответствующая наивысшему </w:t>
      </w:r>
      <w:r>
        <w:lastRenderedPageBreak/>
        <w:t xml:space="preserve">количественному показателю любого из критериев категорирования, указанных в </w:t>
      </w:r>
      <w:hyperlink w:anchor="P83" w:history="1">
        <w:r>
          <w:rPr>
            <w:color w:val="0000FF"/>
          </w:rPr>
          <w:t>пункте 12</w:t>
        </w:r>
      </w:hyperlink>
      <w:r>
        <w:t xml:space="preserve"> настоящих требований.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14. Результаты работы комиссии не позднее 30 рабочих дней со дня ее создания оформляются актом обследования и категорирования объекта (территории), который подписывается всеми членами комиссии и утверждается председателем комиссии.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Акт обследования и категорирования объекта (территории) составляется в 2 экземплярах и является неотъемлемой частью паспорта безопасности объекта (территории).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В случае наличия разногласий между членами комиссии по отнесению объекта (территории) к определенной категории окончательное решение принимается председателем комиссии. Особое мнение членов комиссии указывается в акте обследования и категорирования объекта (территории).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Информация о состоянии антитеррористической защищенности объекта (территории) и принимаемых мерах по ее усилению, содержащаяся в акте обследования и категорирования объекта (территории), иных документах и на других материальных носителях информации, является служебной информацией ограниченного распространения и подлежит защите в соответствии с законодательством Российской Федерации.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15. Срок завершения мероприятий по обеспечению антитеррористической защищенности в отношении эксплуатируемых объектов (территорий), предусмотренных настоящими требованиями, не может превышать 24 месяца со дня вступления в силу настоящих требований.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Срок завершения мероприятий по обеспечению антитеррористической защищенности в отношении вводимых в эксплуатацию объектов (территорий), предусмотренных настоящими требованиями, не может превышать 24 месяца со дня их ввода в эксплуатацию.</w:t>
      </w: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Title"/>
        <w:jc w:val="center"/>
        <w:outlineLvl w:val="1"/>
      </w:pPr>
      <w:r>
        <w:t>III. Меры по обеспечению антитеррористической защищенности</w:t>
      </w:r>
    </w:p>
    <w:p w:rsidR="00D775C5" w:rsidRDefault="00D775C5">
      <w:pPr>
        <w:pStyle w:val="ConsPlusTitle"/>
        <w:jc w:val="center"/>
      </w:pPr>
      <w:r>
        <w:t>объектов (территорий)</w:t>
      </w: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Normal"/>
        <w:ind w:firstLine="540"/>
        <w:jc w:val="both"/>
      </w:pPr>
      <w:r>
        <w:t>16. Антитеррористическая защищенность объекта (территории) независимо от его категории обеспечивается путем осуществления комплекса мер, направленных: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а) на воспрепятствование неправомерному проникновению на объект (территорию);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б) на выявление потенциальных нарушителей пропускного и внутриобъектового режимов, установленных на объекте (территории), и (или) признаков подготовки совершения террористического акта или его совершения;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в) на пресечение попыток совершения террористического акта на объекте (территории);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г) на минимизацию возможных последствий совершения террористического акта на объекте (территории) и ликвидацию угрозы его совершения;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д) на защиту служебной информации ограниченного распространения, содержащейся в паспорте безопасности объекта (территории), иных документах объекта (территории) и на других материальных носителях информации, в том числе служебной информации ограниченного распространения о принимаемых мерах по антитеррористической защищенности такого объекта (территории);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е) на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D775C5" w:rsidRDefault="00D775C5">
      <w:pPr>
        <w:pStyle w:val="ConsPlusNormal"/>
        <w:jc w:val="both"/>
      </w:pPr>
      <w:r>
        <w:t xml:space="preserve">(пп. "е" введен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13.11.2019 N 1452)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lastRenderedPageBreak/>
        <w:t>17. Мерами, направленными на воспрепятствование неправомерному проникновению на объект (территорию), являются: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а) организация охраны и установление пропускного режима подразделениями ведомственной охраны федеральных органов исполнительной власти в области транспорта или частными охранными организациями (далее - работники охраны);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б) оснащение объектов (территорий) инженерно-техническими средствами охраны и средствами связи, а также поддержание их в исправном состоянии;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в) контроль за наиболее вероятными направлениями и местами проникновения на объект (территорию) посторонних лиц;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г) своевременное обнаружение фактов несанкционированного проникновения на объект (территорию);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д) оперативные действия работников охраны по пресечению несанкционированного проникновения на объект (территорию) посторонних лиц.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18. Мерами, направленными на выявление потенциальных нарушителей установленного на объекте (территории) режима и (или) признаков подготовки или совершения террористического акта, являются: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а) мониторинг обстановки внутри объекта (территории);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б) анализ и обобщение материалов системы видеонаблюдения, фактов нарушения пропускного режима, попыток несанкционированного проникновения на объект (территорию) посторонних лиц и провокаций работников охраны на неправомерные действия;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в) обеспечение периодического осмотра объекта (территории) для своевременного обнаружения потенциально опасных для жизни и здоровья людей предметов (веществ);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г) контроль за деятельностью работников, привлекаемых к ремонту и обслуживанию объекта (территории).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19. Мерами, направленными на пресечение попыток совершения террористического акта на объекте (территории), являются: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а) информирование работников, находящихся на объекте (территории), о порядке действий при обнаружении признаков подготовки террористического акта;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б) своевременное обнаружение угрозы совершения террористического акта на объекте (территории) и информирование об этом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в) ограничение доступа к обнаруженным потенциально опасным предметам (веществам);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г) обучение и отработка действий работников охраны по предотвращению террористических актов в конкретных условиях обстановки.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20. Мерами, направленными на минимизацию возможных последствий и ликвидацию угрозы совершения террористического акта на объекте (территории), являются: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 xml:space="preserve">а) своевременное доведение информации об угрозе совершения или о совершении террористического акта до сведения территориальных органов безопасности, территориальных </w:t>
      </w:r>
      <w:r>
        <w:lastRenderedPageBreak/>
        <w:t>органов Министерства внутренних дел Российской Федерации,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б) своевременное оповещение людей о возникновении ситуаций, связанных с угрозой совершения (совершением) террористического акта и применением на объекте (территории) токсичных химикатов, отравляющих веществ, патогенных биологических агентов, а также обеспечение эвакуации людей с объекта (территории);</w:t>
      </w:r>
    </w:p>
    <w:p w:rsidR="00D775C5" w:rsidRDefault="00D775C5">
      <w:pPr>
        <w:pStyle w:val="ConsPlusNormal"/>
        <w:jc w:val="both"/>
      </w:pPr>
      <w:r>
        <w:t xml:space="preserve">(пп. "б"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13.11.2019 N 1452)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в) проведение учений и тренировок с отработкой действий в ситуациях, связанных с угрозой совершения (совершением) террористического акта, работников, находящихся на объекте (территории), в том числе по безопасной и своевременной их эвакуации с объекта (территории);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г) своевременное оказание помощи лицам, пострадавшим от террористического акта.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21. Мерами, направленными на обеспечение защиты служебной информации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информации, в том числе информации ограниченного распространения о принимаемых мерах по антитеррористической защищенности объекта (территории), являются: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а) ограничение доступа должностных и иных лиц к служебной информации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б) обеспечение надлежащего хранения и использования служебной информации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в) выявление возможных каналов и предупреждение утечки служебной информации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21(1). Мерами, направленными на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отправлений, являются: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а) организация санкционированного допуска на объекты (территории) посетителей и автотранспортных средств;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б) своевременное выявление фактов нарушения пропускного режима, попыток проноса (провоза) токсичных химикатов, отравляющих веществ и патогенных биологических агентов на объекты (территории);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в) обеспечение достаточного уровня подготовки должностных лиц и персонала объектов (территорий) по вопросам выявления и предупреждения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г) обучение и отработка действий работников охраны по выявлению и предотвращению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 в конкретных условиях обстановки.</w:t>
      </w:r>
    </w:p>
    <w:p w:rsidR="00D775C5" w:rsidRDefault="00D775C5">
      <w:pPr>
        <w:pStyle w:val="ConsPlusNormal"/>
        <w:jc w:val="both"/>
      </w:pPr>
      <w:r>
        <w:lastRenderedPageBreak/>
        <w:t xml:space="preserve">(п. 21(1)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13.11.2019 N 1452)</w:t>
      </w:r>
    </w:p>
    <w:p w:rsidR="00D775C5" w:rsidRDefault="00D775C5">
      <w:pPr>
        <w:pStyle w:val="ConsPlusNormal"/>
        <w:spacing w:before="220"/>
        <w:ind w:firstLine="540"/>
        <w:jc w:val="both"/>
      </w:pPr>
      <w:bookmarkStart w:id="5" w:name="P143"/>
      <w:bookmarkEnd w:id="5"/>
      <w:r>
        <w:t>22. В целях обеспечения антитеррористической защищенности объектов (территорий) независимо от присвоенной им категории в обязательном порядке осуществляются следующие мероприятия: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а) организация охраны объектов (территорий);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б) назначение должностных лиц, ответственных за выполнение мероприятий по антитеррористической защищенности объектов (территорий);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в) обеспечение объектов (территорий) средствами связи для оперативного информирования территориальных органов безопасности, территориальных органов Министерства внутренних дел Российской Федерации,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об угрозах совершения (о совершении) террористических актов;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г) обеспечение средствами оповещения и экстренной эвакуации людей в случае поступления информации об угрозах террористического характера;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 xml:space="preserve">д) оборудование объектов (территорий) инженерно-техническими средствами и системами охраны в соответствии с </w:t>
      </w:r>
      <w:hyperlink w:anchor="P65" w:history="1">
        <w:r>
          <w:rPr>
            <w:color w:val="0000FF"/>
          </w:rPr>
          <w:t>пунктом 6</w:t>
        </w:r>
      </w:hyperlink>
      <w:r>
        <w:t xml:space="preserve"> настоящих требований.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 xml:space="preserve">23. На объектах (территориях), которым присвоена первая категория, в дополнение к мероприятиям, предусмотренным </w:t>
      </w:r>
      <w:hyperlink w:anchor="P143" w:history="1">
        <w:r>
          <w:rPr>
            <w:color w:val="0000FF"/>
          </w:rPr>
          <w:t>пунктом 22</w:t>
        </w:r>
      </w:hyperlink>
      <w:r>
        <w:t xml:space="preserve"> настоящих требований, осуществляются следующие мероприятия: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а) организация охраны и установление пропускного режима подразделениями ведомственной охраны федеральных органов исполнительной власти в области транспорта;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б) оснащение объекта (территории) системой охранной сигнализации;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в) проведение учений и тренировок по реализации планов обеспечения антитеррористической защищенности объектов (территорий) - не реже 2 раз в год.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 xml:space="preserve">24. На объектах (территориях), которым присвоена вторая категория, в дополнение к мероприятиям, предусмотренным </w:t>
      </w:r>
      <w:hyperlink w:anchor="P143" w:history="1">
        <w:r>
          <w:rPr>
            <w:color w:val="0000FF"/>
          </w:rPr>
          <w:t>пунктом 22</w:t>
        </w:r>
      </w:hyperlink>
      <w:r>
        <w:t xml:space="preserve"> настоящих требований, осуществляются следующие мероприятия: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а) организация охраны и установление пропускного режима подразделениями ведомственной охраны федеральных органов исполнительной власти в области транспорта или частными охранными организациями;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б) проведение учений и тренировок по реализации планов обеспечения антитеррористической защищенности объектов (территорий) - не реже 1 раза в год.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 xml:space="preserve">25. При изменении уровней террористической опасности, вводимых в соответствии с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государства",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объекта (территории), осуществляется комплекс мероприятий по обеспечению соответствующего режима усиления противодействия терроризму, включающий в себя мероприятия, определенные настоящими требованиями, а также соответствующими планами действий при установлении уровней террористической опасности.</w:t>
      </w: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Title"/>
        <w:jc w:val="center"/>
        <w:outlineLvl w:val="1"/>
      </w:pPr>
      <w:r>
        <w:t>IV. Порядок информирования об угрозе совершения</w:t>
      </w:r>
    </w:p>
    <w:p w:rsidR="00D775C5" w:rsidRDefault="00D775C5">
      <w:pPr>
        <w:pStyle w:val="ConsPlusTitle"/>
        <w:jc w:val="center"/>
      </w:pPr>
      <w:r>
        <w:t>или о совершении террористического акта на объекте</w:t>
      </w:r>
    </w:p>
    <w:p w:rsidR="00D775C5" w:rsidRDefault="00D775C5">
      <w:pPr>
        <w:pStyle w:val="ConsPlusTitle"/>
        <w:jc w:val="center"/>
      </w:pPr>
      <w:r>
        <w:t>(территории) и реагирования на полученную информацию</w:t>
      </w: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Normal"/>
        <w:ind w:firstLine="540"/>
        <w:jc w:val="both"/>
      </w:pPr>
      <w:r>
        <w:t>26. Работники объекта (территории) при обнаружении угрозы совершения террористического акта, получении информации (в том числе анонимной) об угрозе совершения террористического акта или о совершении террористического акта на объекте (территории) обязаны незамедлительно сообщить об этом работникам охраны.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27. Работники охраны при получении информации об угрозе совершения или о совершении террористического акта на объекте (территории) (в том числе анонимной) информируют об этом лицо, ответственное за обеспечение антитеррористической защищенности объекта (территории), а также представляют такую информацию в территориальный орган безопасности, территориальный орган Министерства внутренних дел Российской Федерации, территориальный орган Федеральной службы войск национальной гвардии Российской Федерации и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по любым имеющимся средствам связи.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При представлении информации об угрозе совершения или о совершении террористического акта на объекте (территории) указываются полученные сведения, наименование и адрес объекта, фамилия, имя и отчество лица, передающего сообщение, и занимаемая им должность.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Лицо, передавшее сообщение, фиксирует сведения (фамилию, имя, отчество, должность) о должностных лицах, принявших сообщение, а также дату и время его передачи.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28. Лицо, ответственное за обеспечение антитеррористической защищенности объекта (территории), при получении информации об угрозе совершения или о совершении террористического акта на объекте (территории):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а) обеспечивает оповещение людей, находящихся на объекте (территории), и организует их эвакуацию;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б) организует беспрепятственный доступ на объект (территорию) подразделений органов безопасности,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в) обеспечивает взаимодействие работников объекта (территории) и представителей правоохранительных органов при ликвидации угрозы совершения террористического акта.</w:t>
      </w: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Title"/>
        <w:jc w:val="center"/>
        <w:outlineLvl w:val="1"/>
      </w:pPr>
      <w:r>
        <w:t>V. Порядок осуществления контроля за выполнением требований</w:t>
      </w:r>
    </w:p>
    <w:p w:rsidR="00D775C5" w:rsidRDefault="00D775C5">
      <w:pPr>
        <w:pStyle w:val="ConsPlusTitle"/>
        <w:jc w:val="center"/>
      </w:pPr>
      <w:r>
        <w:t>к антитеррористической защищенности объектов (территорий)</w:t>
      </w: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Normal"/>
        <w:ind w:firstLine="540"/>
        <w:jc w:val="both"/>
      </w:pPr>
      <w:r>
        <w:t>29. Контроль за выполнением настоящих требований на объектах (территориях) возлагается на лиц, ответственных за обеспечение антитеррористической защищенности объектов (территорий).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30. Контроль за выполнением настоящих требований осуществляется в виде плановых и внеплановых проверок.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 xml:space="preserve">31. Плановые проверки проводятся на основании плана проведения плановых проверок антитеррористической защищенности объектов (территорий), утверждаемого руководителем </w:t>
      </w:r>
      <w:r>
        <w:lastRenderedPageBreak/>
        <w:t>органа (организации).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Должностные лица, уполномоченные на проведение плановой проверки, определяются руководителем органа (организации).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32. Плановые проверки объектов (территорий) первой категории проводятся не реже 1 раза в 3 года, объектов (территорий) второй категории - не реже 1 раза в 4 года.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Продолжительность плановой проверки объекта (территории) не может превышать 3 рабочих дня.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33. Должностное лицо, осуществляющее непосредственное руководство деятельностью работников на объекте (территории), уведомляется о проведении плановой проверки антитеррористической защищенности объекта (территории) не позднее чем за 30 календарных дней до начала ее проведения посредством направления копии соответствующего приказа (распоряжения).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34. Внеплановая проверка проводится по решению руководителя органа (организации) лицами, проводившими плановую проверку, в целях контроля устранения недостатков, выявленных при проведении плановой проверки.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Продолжительность внеплановой проверки не может превышать 2 рабочих дня.</w:t>
      </w: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Title"/>
        <w:jc w:val="center"/>
        <w:outlineLvl w:val="1"/>
      </w:pPr>
      <w:r>
        <w:t>VI. Паспорт безопасности объекта (территории)</w:t>
      </w: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Normal"/>
        <w:ind w:firstLine="540"/>
        <w:jc w:val="both"/>
      </w:pPr>
      <w:r>
        <w:t>35. На каждый объект (территорию) составляется паспорт безопасности объекта (территории).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 xml:space="preserve">Паспорт безопасности объекта (территории) составляется на основании акта обследования и категорирования объекта (территории), осуществляемого в соответствии с </w:t>
      </w:r>
      <w:hyperlink w:anchor="P68" w:history="1">
        <w:r>
          <w:rPr>
            <w:color w:val="0000FF"/>
          </w:rPr>
          <w:t>разделом II</w:t>
        </w:r>
      </w:hyperlink>
      <w:r>
        <w:t xml:space="preserve"> настоящих требований.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36. Паспорт безопасности объекта (территории) составляется должностным лицом, уполномоченным руководителем органа (организации), и утверждается руководителем органа (организации) или лицом, ответственным за обеспечение антитеррористической защищенности объекта (территории).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37. Паспорт безопасности объекта (территории)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в соответствии с законодательством Российской Федерации гриф секретности.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38. Паспорт безопасности объекта (территории) составляется в 2 экземплярах. Первый экземпляр паспорта безопасности объекта (территории) хранится на объекте (территории), второй экземпляр направляется в орган (организацию), являющийся правообладателем объекта (территории).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Копия (электронная копия) паспорта безопасности объекта (территории) направляется в территориальный орган безопасности по месту нахождения объекта (территории).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39. Актуализация паспорта безопасности объекта (территории) осуществляется по решению руководителя органа (организации) либо при фактическом изменении следующих сведений, отраженных в паспорте: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а) основное предназначение объекта (территории);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б) общая площадь и периметр объекта (территории);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lastRenderedPageBreak/>
        <w:t>в) количество критических элементов объекта (территории).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40. Актуализация паспорта безопасности объекта (территории) осуществляется в порядке, установленном для его разработки.</w:t>
      </w:r>
    </w:p>
    <w:p w:rsidR="00D775C5" w:rsidRDefault="00D775C5">
      <w:pPr>
        <w:pStyle w:val="ConsPlusNormal"/>
        <w:spacing w:before="220"/>
        <w:ind w:firstLine="540"/>
        <w:jc w:val="both"/>
      </w:pPr>
      <w:r>
        <w:t>41. Паспорт безопасности объекта (территории), в том числе после его актуализации, подлежит согласованию с руководителями территориального органа безопасности,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(территории).</w:t>
      </w: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Normal"/>
        <w:jc w:val="right"/>
        <w:outlineLvl w:val="0"/>
      </w:pPr>
      <w:r>
        <w:t>Утверждена</w:t>
      </w:r>
    </w:p>
    <w:p w:rsidR="00D775C5" w:rsidRDefault="00D775C5">
      <w:pPr>
        <w:pStyle w:val="ConsPlusNormal"/>
        <w:jc w:val="right"/>
      </w:pPr>
      <w:r>
        <w:t>постановлением Правительства</w:t>
      </w:r>
    </w:p>
    <w:p w:rsidR="00D775C5" w:rsidRDefault="00D775C5">
      <w:pPr>
        <w:pStyle w:val="ConsPlusNormal"/>
        <w:jc w:val="right"/>
      </w:pPr>
      <w:r>
        <w:t>Российской Федерации</w:t>
      </w:r>
    </w:p>
    <w:p w:rsidR="00D775C5" w:rsidRDefault="00D775C5">
      <w:pPr>
        <w:pStyle w:val="ConsPlusNormal"/>
        <w:jc w:val="right"/>
      </w:pPr>
      <w:r>
        <w:t>от 19 апреля 2019 г. N 471</w:t>
      </w: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Normal"/>
        <w:jc w:val="center"/>
      </w:pPr>
      <w:bookmarkStart w:id="6" w:name="P208"/>
      <w:bookmarkEnd w:id="6"/>
      <w:r>
        <w:t>ФОРМА ПАСПОРТА</w:t>
      </w:r>
    </w:p>
    <w:p w:rsidR="00D775C5" w:rsidRDefault="00D775C5">
      <w:pPr>
        <w:pStyle w:val="ConsPlusNormal"/>
        <w:jc w:val="center"/>
      </w:pPr>
      <w:r>
        <w:t>БЕЗОПАСНОСТИ ОБЪЕКТОВ (ТЕРРИТОРИЙ) МИНИСТЕРСТВА ТРАНСПОРТА</w:t>
      </w:r>
    </w:p>
    <w:p w:rsidR="00D775C5" w:rsidRDefault="00D775C5">
      <w:pPr>
        <w:pStyle w:val="ConsPlusNormal"/>
        <w:jc w:val="center"/>
      </w:pPr>
      <w:r>
        <w:t>РОССИЙСКОЙ ФЕДЕРАЦИИ, ФЕДЕРАЛЬНОГО АГЕНТСТВА ВОЗДУШНОГО</w:t>
      </w:r>
    </w:p>
    <w:p w:rsidR="00D775C5" w:rsidRDefault="00D775C5">
      <w:pPr>
        <w:pStyle w:val="ConsPlusNormal"/>
        <w:jc w:val="center"/>
      </w:pPr>
      <w:r>
        <w:t>ТРАНСПОРТА, ФЕДЕРАЛЬНОГО АГЕНТСТВА ЖЕЛЕЗНОДОРОЖНОГО</w:t>
      </w:r>
    </w:p>
    <w:p w:rsidR="00D775C5" w:rsidRDefault="00D775C5">
      <w:pPr>
        <w:pStyle w:val="ConsPlusNormal"/>
        <w:jc w:val="center"/>
      </w:pPr>
      <w:r>
        <w:t>ТРАНСПОРТА, ФЕДЕРАЛЬНОГО АГЕНТСТВА МОРСКОГО И РЕЧНОГО</w:t>
      </w:r>
    </w:p>
    <w:p w:rsidR="00D775C5" w:rsidRDefault="00D775C5">
      <w:pPr>
        <w:pStyle w:val="ConsPlusNormal"/>
        <w:jc w:val="center"/>
      </w:pPr>
      <w:r>
        <w:t>ТРАНСПОРТА, ФЕДЕРАЛЬНОГО ДОРОЖНОГО АГЕНТСТВА, ФЕДЕРАЛЬНОЙ</w:t>
      </w:r>
    </w:p>
    <w:p w:rsidR="00D775C5" w:rsidRDefault="00D775C5">
      <w:pPr>
        <w:pStyle w:val="ConsPlusNormal"/>
        <w:jc w:val="center"/>
      </w:pPr>
      <w:r>
        <w:t>СЛУЖБЫ ПО НАДЗОРУ В СФЕРЕ ТРАНСПОРТА, ИХ ТЕРРИТОРИАЛЬНЫХ</w:t>
      </w:r>
    </w:p>
    <w:p w:rsidR="00D775C5" w:rsidRDefault="00D775C5">
      <w:pPr>
        <w:pStyle w:val="ConsPlusNormal"/>
        <w:jc w:val="center"/>
      </w:pPr>
      <w:r>
        <w:t>ОРГАНОВ, А ТАКЖЕ ПОДВЕДОМСТВЕННЫХ ИМ ОРГАНИЗАЦИЙ</w:t>
      </w:r>
    </w:p>
    <w:p w:rsidR="00D775C5" w:rsidRDefault="00D775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3"/>
      </w:tblGrid>
      <w:tr w:rsidR="00D775C5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</w:pPr>
            <w:r>
              <w:t>Срок действия паспорта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right"/>
            </w:pPr>
            <w:r>
              <w:t>_____________________________</w:t>
            </w:r>
          </w:p>
          <w:p w:rsidR="00D775C5" w:rsidRDefault="00D775C5">
            <w:pPr>
              <w:pStyle w:val="ConsPlusNormal"/>
              <w:jc w:val="right"/>
            </w:pPr>
            <w:r>
              <w:t>(пометка или гриф секретности)</w:t>
            </w:r>
          </w:p>
        </w:tc>
      </w:tr>
      <w:tr w:rsidR="00D775C5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</w:pPr>
            <w:r>
              <w:t>до "__" ___________ 20__ г.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right"/>
            </w:pPr>
            <w:r>
              <w:t>Экз. N _____</w:t>
            </w:r>
          </w:p>
        </w:tc>
      </w:tr>
    </w:tbl>
    <w:p w:rsidR="00D775C5" w:rsidRDefault="00D775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749"/>
        <w:gridCol w:w="2750"/>
      </w:tblGrid>
      <w:tr w:rsidR="00D775C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УТВЕРЖДАЮ</w:t>
            </w:r>
          </w:p>
          <w:p w:rsidR="00D775C5" w:rsidRDefault="00D775C5">
            <w:pPr>
              <w:pStyle w:val="ConsPlusNormal"/>
              <w:jc w:val="center"/>
            </w:pPr>
            <w:r>
              <w:t>_______________________________________</w:t>
            </w:r>
          </w:p>
          <w:p w:rsidR="00D775C5" w:rsidRDefault="00D775C5">
            <w:pPr>
              <w:pStyle w:val="ConsPlusNormal"/>
              <w:jc w:val="center"/>
            </w:pPr>
            <w:r>
              <w:t>(Министр транспорта Российской Федерации, руководитель Федерального агентства воздушного транспорта, Федерального агентства железнодорожного транспорта, Федерального агентства морского и речного транспорта, Федерального дорожного агентства, Федеральной службы по надзору в сфере транспорта или лицо, ответственное за обеспечение антитеррористической защищенности объекта (территории)</w:t>
            </w:r>
          </w:p>
        </w:tc>
      </w:tr>
      <w:tr w:rsidR="00D775C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__________________</w:t>
            </w:r>
          </w:p>
          <w:p w:rsidR="00D775C5" w:rsidRDefault="00D775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___________________</w:t>
            </w:r>
          </w:p>
          <w:p w:rsidR="00D775C5" w:rsidRDefault="00D775C5">
            <w:pPr>
              <w:pStyle w:val="ConsPlusNormal"/>
              <w:jc w:val="center"/>
            </w:pPr>
            <w:r>
              <w:t>(ф.и.о.)</w:t>
            </w:r>
          </w:p>
        </w:tc>
      </w:tr>
      <w:tr w:rsidR="00D775C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"__" ______________ 20__ г.</w:t>
            </w:r>
          </w:p>
        </w:tc>
      </w:tr>
    </w:tbl>
    <w:p w:rsidR="00D775C5" w:rsidRDefault="00D775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5"/>
        <w:gridCol w:w="2265"/>
        <w:gridCol w:w="2265"/>
        <w:gridCol w:w="2268"/>
      </w:tblGrid>
      <w:tr w:rsidR="00D775C5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lastRenderedPageBreak/>
              <w:t>СОГЛАСОВАНО</w:t>
            </w:r>
          </w:p>
          <w:p w:rsidR="00D775C5" w:rsidRDefault="00D775C5">
            <w:pPr>
              <w:pStyle w:val="ConsPlusNormal"/>
              <w:jc w:val="center"/>
            </w:pPr>
            <w:r>
              <w:t>___________________________________</w:t>
            </w:r>
          </w:p>
          <w:p w:rsidR="00D775C5" w:rsidRDefault="00D775C5">
            <w:pPr>
              <w:pStyle w:val="ConsPlusNormal"/>
              <w:jc w:val="center"/>
            </w:pPr>
            <w:r>
              <w:t>(руководитель территориального органа безопасности)</w:t>
            </w:r>
          </w:p>
        </w:tc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СОГЛАСОВАНО</w:t>
            </w:r>
          </w:p>
          <w:p w:rsidR="00D775C5" w:rsidRDefault="00D775C5">
            <w:pPr>
              <w:pStyle w:val="ConsPlusNormal"/>
              <w:jc w:val="center"/>
            </w:pPr>
            <w:r>
              <w:t>_________________________________</w:t>
            </w:r>
          </w:p>
          <w:p w:rsidR="00D775C5" w:rsidRDefault="00D775C5">
            <w:pPr>
              <w:pStyle w:val="ConsPlusNormal"/>
              <w:jc w:val="center"/>
            </w:pPr>
            <w:r>
              <w:t>(руководитель территориального органа Росгвардии или подразделения вневедомственной охраны войск национальной гвардии Российской Федерации)</w:t>
            </w:r>
          </w:p>
        </w:tc>
      </w:tr>
      <w:tr w:rsidR="00D775C5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______________</w:t>
            </w:r>
          </w:p>
          <w:p w:rsidR="00D775C5" w:rsidRDefault="00D775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_______________</w:t>
            </w:r>
          </w:p>
          <w:p w:rsidR="00D775C5" w:rsidRDefault="00D775C5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______________</w:t>
            </w:r>
          </w:p>
          <w:p w:rsidR="00D775C5" w:rsidRDefault="00D775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________________</w:t>
            </w:r>
          </w:p>
          <w:p w:rsidR="00D775C5" w:rsidRDefault="00D775C5">
            <w:pPr>
              <w:pStyle w:val="ConsPlusNormal"/>
              <w:jc w:val="center"/>
            </w:pPr>
            <w:r>
              <w:t>(ф.и.о.)</w:t>
            </w:r>
          </w:p>
        </w:tc>
      </w:tr>
      <w:tr w:rsidR="00D775C5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"__" ______________ 20__ г.</w:t>
            </w:r>
          </w:p>
        </w:tc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"__" ______________ 20__ г.</w:t>
            </w:r>
          </w:p>
        </w:tc>
      </w:tr>
      <w:tr w:rsidR="00D775C5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СОГЛАСОВАНО</w:t>
            </w:r>
          </w:p>
          <w:p w:rsidR="00D775C5" w:rsidRDefault="00D775C5">
            <w:pPr>
              <w:pStyle w:val="ConsPlusNormal"/>
              <w:jc w:val="center"/>
            </w:pPr>
            <w:r>
              <w:t>__________________________________</w:t>
            </w:r>
          </w:p>
          <w:p w:rsidR="00D775C5" w:rsidRDefault="00D775C5">
            <w:pPr>
              <w:pStyle w:val="ConsPlusNormal"/>
              <w:jc w:val="center"/>
            </w:pPr>
            <w:r>
              <w:t>(руководитель территориального органа МЧС России)</w:t>
            </w:r>
          </w:p>
        </w:tc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</w:pPr>
          </w:p>
        </w:tc>
      </w:tr>
      <w:tr w:rsidR="00D775C5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______________</w:t>
            </w:r>
          </w:p>
          <w:p w:rsidR="00D775C5" w:rsidRDefault="00D775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_______________</w:t>
            </w:r>
          </w:p>
          <w:p w:rsidR="00D775C5" w:rsidRDefault="00D775C5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</w:pPr>
          </w:p>
        </w:tc>
      </w:tr>
      <w:tr w:rsidR="00D775C5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"__" ______________ 20__ г.</w:t>
            </w:r>
          </w:p>
        </w:tc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</w:pPr>
          </w:p>
        </w:tc>
      </w:tr>
    </w:tbl>
    <w:p w:rsidR="00D775C5" w:rsidRDefault="00D775C5">
      <w:pPr>
        <w:pStyle w:val="ConsPlusNormal"/>
        <w:jc w:val="both"/>
      </w:pPr>
    </w:p>
    <w:p w:rsidR="00D775C5" w:rsidRDefault="00D775C5">
      <w:pPr>
        <w:pStyle w:val="ConsPlusNonformat"/>
        <w:jc w:val="both"/>
      </w:pPr>
      <w:r>
        <w:t xml:space="preserve">                           ПАСПОРТ БЕЗОПАСНОСТИ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(наименование объекта (территории)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(наименование населенного пункта)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 xml:space="preserve">                                  20__ г.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 xml:space="preserve">                 I. Общие сведения об объекте (территории)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   (основной вид деятельности)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(организационно-правовая форма и наименование органа (организации),</w:t>
      </w:r>
    </w:p>
    <w:p w:rsidR="00D775C5" w:rsidRDefault="00D775C5">
      <w:pPr>
        <w:pStyle w:val="ConsPlusNonformat"/>
        <w:jc w:val="both"/>
      </w:pPr>
      <w:r>
        <w:t xml:space="preserve">             в ведении которого находится объект (территория)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 (категория объекта (территории)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   (адрес объекта (территории)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(ф.и.о. руководителя объекта, контактные телефоны)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(ф.и.о. должностного лица, ответственного за реализацию мероприятий</w:t>
      </w:r>
    </w:p>
    <w:p w:rsidR="00D775C5" w:rsidRDefault="00D775C5">
      <w:pPr>
        <w:pStyle w:val="ConsPlusNonformat"/>
        <w:jc w:val="both"/>
      </w:pPr>
      <w:r>
        <w:t xml:space="preserve">        по антитеррористической защищенности объекта (территории),</w:t>
      </w:r>
    </w:p>
    <w:p w:rsidR="00D775C5" w:rsidRDefault="00D775C5">
      <w:pPr>
        <w:pStyle w:val="ConsPlusNonformat"/>
        <w:jc w:val="both"/>
      </w:pPr>
      <w:r>
        <w:t xml:space="preserve">                           контактные телефоны)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(наименование подразделений охраны (при наличии), контактные телефоны)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(общая площадь объекта (территории), кв. метров,</w:t>
      </w:r>
    </w:p>
    <w:p w:rsidR="00D775C5" w:rsidRDefault="00D775C5">
      <w:pPr>
        <w:pStyle w:val="ConsPlusNonformat"/>
        <w:jc w:val="both"/>
      </w:pPr>
      <w:r>
        <w:t xml:space="preserve">                     протяженность периметра, метров)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 xml:space="preserve">            II. Общие сведения о работниках и (или) арендаторах</w:t>
      </w:r>
    </w:p>
    <w:p w:rsidR="00D775C5" w:rsidRDefault="00D775C5">
      <w:pPr>
        <w:pStyle w:val="ConsPlusNonformat"/>
        <w:jc w:val="both"/>
      </w:pPr>
      <w:r>
        <w:t xml:space="preserve">                           объекта (территории)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 xml:space="preserve">    1. Сведения о работающих на объекте (территории):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lastRenderedPageBreak/>
        <w:t xml:space="preserve">      (общая численность работающих на объекте (территории), включая</w:t>
      </w:r>
    </w:p>
    <w:p w:rsidR="00D775C5" w:rsidRDefault="00D775C5">
      <w:pPr>
        <w:pStyle w:val="ConsPlusNonformat"/>
        <w:jc w:val="both"/>
      </w:pPr>
      <w:r>
        <w:t xml:space="preserve">              работников охраны, из них арендаторов, человек)</w:t>
      </w:r>
    </w:p>
    <w:p w:rsidR="00D775C5" w:rsidRDefault="00D775C5">
      <w:pPr>
        <w:pStyle w:val="ConsPlusNonformat"/>
        <w:jc w:val="both"/>
      </w:pPr>
      <w:r>
        <w:t xml:space="preserve">    2. Режим работы объекта (территории):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(продолжительность, начало (окончание) рабочего дня, количество</w:t>
      </w:r>
    </w:p>
    <w:p w:rsidR="00D775C5" w:rsidRDefault="00D775C5">
      <w:pPr>
        <w:pStyle w:val="ConsPlusNonformat"/>
        <w:jc w:val="both"/>
      </w:pPr>
      <w:r>
        <w:t xml:space="preserve">                               рабочих смен)</w:t>
      </w:r>
    </w:p>
    <w:p w:rsidR="00D775C5" w:rsidRDefault="00D775C5">
      <w:pPr>
        <w:pStyle w:val="ConsPlusNonformat"/>
        <w:jc w:val="both"/>
      </w:pPr>
      <w:r>
        <w:t xml:space="preserve">    3.  Средняя  и  максимальная  численность  работающих,  находящихся  на</w:t>
      </w:r>
    </w:p>
    <w:p w:rsidR="00D775C5" w:rsidRDefault="00D775C5">
      <w:pPr>
        <w:pStyle w:val="ConsPlusNonformat"/>
        <w:jc w:val="both"/>
      </w:pPr>
      <w:r>
        <w:t>объекте (территории) одновременно в течение рабочего дня: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            (человек)</w:t>
      </w:r>
    </w:p>
    <w:p w:rsidR="00D775C5" w:rsidRDefault="00D775C5">
      <w:pPr>
        <w:pStyle w:val="ConsPlusNonformat"/>
        <w:jc w:val="both"/>
      </w:pPr>
      <w:r>
        <w:t xml:space="preserve">    4.  Средняя  и  максимальная  численность  работающих,  находящихся  на</w:t>
      </w:r>
    </w:p>
    <w:p w:rsidR="00D775C5" w:rsidRDefault="00D775C5">
      <w:pPr>
        <w:pStyle w:val="ConsPlusNonformat"/>
        <w:jc w:val="both"/>
      </w:pPr>
      <w:r>
        <w:t>объекте  (территории) в нерабочее время, ночью, в выходные дни, праздничные</w:t>
      </w:r>
    </w:p>
    <w:p w:rsidR="00D775C5" w:rsidRDefault="00D775C5">
      <w:pPr>
        <w:pStyle w:val="ConsPlusNonformat"/>
        <w:jc w:val="both"/>
      </w:pPr>
      <w:r>
        <w:t>дни: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            (человек)</w:t>
      </w:r>
    </w:p>
    <w:p w:rsidR="00D775C5" w:rsidRDefault="00D775C5">
      <w:pPr>
        <w:pStyle w:val="ConsPlusNonformat"/>
        <w:jc w:val="both"/>
      </w:pPr>
      <w:r>
        <w:t xml:space="preserve">    5. Средняя и максимальная посещаемость объекта (территории) в рабочее и</w:t>
      </w:r>
    </w:p>
    <w:p w:rsidR="00D775C5" w:rsidRDefault="00D775C5">
      <w:pPr>
        <w:pStyle w:val="ConsPlusNonformat"/>
        <w:jc w:val="both"/>
      </w:pPr>
      <w:r>
        <w:t>нерабочее время, ночью, в выходные дни, праздничные дни: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            (человек)</w:t>
      </w:r>
    </w:p>
    <w:p w:rsidR="00D775C5" w:rsidRDefault="00D775C5">
      <w:pPr>
        <w:pStyle w:val="ConsPlusNonformat"/>
        <w:jc w:val="both"/>
      </w:pPr>
      <w:r>
        <w:t xml:space="preserve">    6. Сведения об арендаторах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(наименование организации, основной вид деятельности, общая численность</w:t>
      </w:r>
    </w:p>
    <w:p w:rsidR="00D775C5" w:rsidRDefault="00D775C5">
      <w:pPr>
        <w:pStyle w:val="ConsPlusNonformat"/>
        <w:jc w:val="both"/>
      </w:pPr>
      <w:r>
        <w:t xml:space="preserve"> работников, расположение рабочих мест на объекте (территории), занимаемая</w:t>
      </w:r>
    </w:p>
    <w:p w:rsidR="00D775C5" w:rsidRDefault="00D775C5">
      <w:pPr>
        <w:pStyle w:val="ConsPlusNonformat"/>
        <w:jc w:val="both"/>
      </w:pPr>
      <w:r>
        <w:t xml:space="preserve">                          площадь, режим работы)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 xml:space="preserve">               III. Сведения о потенциально опасных участках</w:t>
      </w:r>
    </w:p>
    <w:p w:rsidR="00D775C5" w:rsidRDefault="00D775C5">
      <w:pPr>
        <w:pStyle w:val="ConsPlusNonformat"/>
        <w:jc w:val="both"/>
      </w:pPr>
      <w:r>
        <w:t xml:space="preserve">            и (или) критических элементах объекта (территории)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 xml:space="preserve">    1.  Перечень  потенциально  опасных  участков объекта (территории) (при</w:t>
      </w:r>
    </w:p>
    <w:p w:rsidR="00D775C5" w:rsidRDefault="00D775C5">
      <w:pPr>
        <w:pStyle w:val="ConsPlusNonformat"/>
        <w:jc w:val="both"/>
      </w:pPr>
      <w:r>
        <w:t>наличии):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(наименование и производственное назначение, специфика опасности)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(численность работающих, человек)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(характер террористической угрозы)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(характер возможных последствий)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(наличие дублирующих (резервных) систем и время введения их в действие)</w:t>
      </w:r>
    </w:p>
    <w:p w:rsidR="00D775C5" w:rsidRDefault="00D775C5">
      <w:pPr>
        <w:pStyle w:val="ConsPlusNonformat"/>
        <w:jc w:val="both"/>
      </w:pPr>
      <w:r>
        <w:t xml:space="preserve">    2. Перечень критических элементов объекта (территории) (при наличии):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(наименование и производственное назначение, специфика опасности)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(численность работающих, человек)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(характер террористической угрозы)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(характер возможных последствий)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(наличие дублирующих (резервных) систем и время введения их в действие)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 xml:space="preserve">             IV. Возможные последствия в результате совершения</w:t>
      </w:r>
    </w:p>
    <w:p w:rsidR="00D775C5" w:rsidRDefault="00D775C5">
      <w:pPr>
        <w:pStyle w:val="ConsPlusNonformat"/>
        <w:jc w:val="both"/>
      </w:pPr>
      <w:r>
        <w:t xml:space="preserve">              террористического акта на объекте (территории)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 xml:space="preserve">         V. Оценка социально-экономических последствий совершения</w:t>
      </w:r>
    </w:p>
    <w:p w:rsidR="00D775C5" w:rsidRDefault="00D775C5">
      <w:pPr>
        <w:pStyle w:val="ConsPlusNonformat"/>
        <w:jc w:val="both"/>
      </w:pPr>
      <w:r>
        <w:t xml:space="preserve">              террористического акта на объекте (территории)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 xml:space="preserve">                     1. Прогнозируемые людские потери</w:t>
      </w:r>
    </w:p>
    <w:p w:rsidR="00D775C5" w:rsidRDefault="00D775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1944"/>
        <w:gridCol w:w="3070"/>
        <w:gridCol w:w="1757"/>
      </w:tblGrid>
      <w:tr w:rsidR="00D775C5">
        <w:tc>
          <w:tcPr>
            <w:tcW w:w="2280" w:type="dxa"/>
            <w:tcBorders>
              <w:lef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lastRenderedPageBreak/>
              <w:t>Наименование критического элемента</w:t>
            </w:r>
          </w:p>
        </w:tc>
        <w:tc>
          <w:tcPr>
            <w:tcW w:w="1944" w:type="dxa"/>
          </w:tcPr>
          <w:p w:rsidR="00D775C5" w:rsidRDefault="00D775C5">
            <w:pPr>
              <w:pStyle w:val="ConsPlusNormal"/>
              <w:jc w:val="center"/>
            </w:pPr>
            <w:r>
              <w:t>Количество пострадавших</w:t>
            </w:r>
          </w:p>
        </w:tc>
        <w:tc>
          <w:tcPr>
            <w:tcW w:w="3070" w:type="dxa"/>
          </w:tcPr>
          <w:p w:rsidR="00D775C5" w:rsidRDefault="00D775C5">
            <w:pPr>
              <w:pStyle w:val="ConsPlusNormal"/>
              <w:jc w:val="center"/>
            </w:pPr>
            <w:r>
              <w:t>Количество человек, условия жизнедеятельности которых нарушены</w:t>
            </w:r>
          </w:p>
        </w:tc>
        <w:tc>
          <w:tcPr>
            <w:tcW w:w="1757" w:type="dxa"/>
            <w:tcBorders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Масштаб последствий</w:t>
            </w:r>
          </w:p>
        </w:tc>
      </w:tr>
      <w:tr w:rsidR="00D775C5">
        <w:tc>
          <w:tcPr>
            <w:tcW w:w="2280" w:type="dxa"/>
            <w:tcBorders>
              <w:left w:val="nil"/>
            </w:tcBorders>
            <w:vAlign w:val="center"/>
          </w:tcPr>
          <w:p w:rsidR="00D775C5" w:rsidRDefault="00D775C5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944" w:type="dxa"/>
            <w:vAlign w:val="center"/>
          </w:tcPr>
          <w:p w:rsidR="00D775C5" w:rsidRDefault="00D775C5">
            <w:pPr>
              <w:pStyle w:val="ConsPlusNormal"/>
            </w:pPr>
          </w:p>
        </w:tc>
        <w:tc>
          <w:tcPr>
            <w:tcW w:w="3070" w:type="dxa"/>
            <w:vAlign w:val="center"/>
          </w:tcPr>
          <w:p w:rsidR="00D775C5" w:rsidRDefault="00D775C5">
            <w:pPr>
              <w:pStyle w:val="ConsPlusNormal"/>
            </w:pPr>
          </w:p>
        </w:tc>
        <w:tc>
          <w:tcPr>
            <w:tcW w:w="1757" w:type="dxa"/>
            <w:tcBorders>
              <w:right w:val="nil"/>
            </w:tcBorders>
            <w:vAlign w:val="center"/>
          </w:tcPr>
          <w:p w:rsidR="00D775C5" w:rsidRDefault="00D775C5">
            <w:pPr>
              <w:pStyle w:val="ConsPlusNormal"/>
            </w:pPr>
          </w:p>
        </w:tc>
      </w:tr>
      <w:tr w:rsidR="00D775C5">
        <w:tc>
          <w:tcPr>
            <w:tcW w:w="2280" w:type="dxa"/>
            <w:tcBorders>
              <w:left w:val="nil"/>
            </w:tcBorders>
            <w:vAlign w:val="center"/>
          </w:tcPr>
          <w:p w:rsidR="00D775C5" w:rsidRDefault="00D775C5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944" w:type="dxa"/>
            <w:vAlign w:val="center"/>
          </w:tcPr>
          <w:p w:rsidR="00D775C5" w:rsidRDefault="00D775C5">
            <w:pPr>
              <w:pStyle w:val="ConsPlusNormal"/>
            </w:pPr>
          </w:p>
        </w:tc>
        <w:tc>
          <w:tcPr>
            <w:tcW w:w="3070" w:type="dxa"/>
            <w:vAlign w:val="center"/>
          </w:tcPr>
          <w:p w:rsidR="00D775C5" w:rsidRDefault="00D775C5">
            <w:pPr>
              <w:pStyle w:val="ConsPlusNormal"/>
            </w:pPr>
          </w:p>
        </w:tc>
        <w:tc>
          <w:tcPr>
            <w:tcW w:w="1757" w:type="dxa"/>
            <w:tcBorders>
              <w:right w:val="nil"/>
            </w:tcBorders>
            <w:vAlign w:val="center"/>
          </w:tcPr>
          <w:p w:rsidR="00D775C5" w:rsidRDefault="00D775C5">
            <w:pPr>
              <w:pStyle w:val="ConsPlusNormal"/>
            </w:pPr>
          </w:p>
        </w:tc>
      </w:tr>
    </w:tbl>
    <w:p w:rsidR="00D775C5" w:rsidRDefault="00D775C5">
      <w:pPr>
        <w:pStyle w:val="ConsPlusNormal"/>
        <w:jc w:val="both"/>
      </w:pPr>
    </w:p>
    <w:p w:rsidR="00D775C5" w:rsidRDefault="00D775C5">
      <w:pPr>
        <w:pStyle w:val="ConsPlusNonformat"/>
        <w:jc w:val="both"/>
      </w:pPr>
      <w:r>
        <w:t xml:space="preserve">           2. Нарушения инфраструктуры и ущерб окружающей среде: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(наименование, прогнозируемые площади пораженных территорий)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 xml:space="preserve">                          3. Экономический ущерб</w:t>
      </w:r>
    </w:p>
    <w:p w:rsidR="00D775C5" w:rsidRDefault="00D775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614"/>
        <w:gridCol w:w="1302"/>
        <w:gridCol w:w="1552"/>
        <w:gridCol w:w="2532"/>
      </w:tblGrid>
      <w:tr w:rsidR="00D775C5">
        <w:tc>
          <w:tcPr>
            <w:tcW w:w="2041" w:type="dxa"/>
            <w:vMerge w:val="restart"/>
            <w:tcBorders>
              <w:lef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Наименование критического элемента</w:t>
            </w:r>
          </w:p>
        </w:tc>
        <w:tc>
          <w:tcPr>
            <w:tcW w:w="4468" w:type="dxa"/>
            <w:gridSpan w:val="3"/>
          </w:tcPr>
          <w:p w:rsidR="00D775C5" w:rsidRDefault="00D775C5">
            <w:pPr>
              <w:pStyle w:val="ConsPlusNormal"/>
              <w:jc w:val="center"/>
            </w:pPr>
            <w:r>
              <w:t>Экономический ущерб в денежном выражении</w:t>
            </w:r>
          </w:p>
        </w:tc>
        <w:tc>
          <w:tcPr>
            <w:tcW w:w="2532" w:type="dxa"/>
            <w:vMerge w:val="restart"/>
            <w:tcBorders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Масштаб последствий террористического акта</w:t>
            </w:r>
          </w:p>
        </w:tc>
      </w:tr>
      <w:tr w:rsidR="00D775C5">
        <w:tc>
          <w:tcPr>
            <w:tcW w:w="2041" w:type="dxa"/>
            <w:vMerge/>
            <w:tcBorders>
              <w:left w:val="nil"/>
            </w:tcBorders>
          </w:tcPr>
          <w:p w:rsidR="00D775C5" w:rsidRDefault="00D775C5"/>
        </w:tc>
        <w:tc>
          <w:tcPr>
            <w:tcW w:w="1614" w:type="dxa"/>
          </w:tcPr>
          <w:p w:rsidR="00D775C5" w:rsidRDefault="00D775C5">
            <w:pPr>
              <w:pStyle w:val="ConsPlusNormal"/>
              <w:jc w:val="center"/>
            </w:pPr>
            <w:r>
              <w:t>собственный</w:t>
            </w:r>
          </w:p>
        </w:tc>
        <w:tc>
          <w:tcPr>
            <w:tcW w:w="1302" w:type="dxa"/>
          </w:tcPr>
          <w:p w:rsidR="00D775C5" w:rsidRDefault="00D775C5">
            <w:pPr>
              <w:pStyle w:val="ConsPlusNormal"/>
              <w:jc w:val="center"/>
            </w:pPr>
            <w:r>
              <w:t>сторонний</w:t>
            </w:r>
          </w:p>
        </w:tc>
        <w:tc>
          <w:tcPr>
            <w:tcW w:w="1552" w:type="dxa"/>
          </w:tcPr>
          <w:p w:rsidR="00D775C5" w:rsidRDefault="00D775C5">
            <w:pPr>
              <w:pStyle w:val="ConsPlusNormal"/>
              <w:jc w:val="center"/>
            </w:pPr>
            <w:r>
              <w:t>общий</w:t>
            </w:r>
          </w:p>
        </w:tc>
        <w:tc>
          <w:tcPr>
            <w:tcW w:w="2532" w:type="dxa"/>
            <w:vMerge/>
            <w:tcBorders>
              <w:right w:val="nil"/>
            </w:tcBorders>
          </w:tcPr>
          <w:p w:rsidR="00D775C5" w:rsidRDefault="00D775C5"/>
        </w:tc>
      </w:tr>
      <w:tr w:rsidR="00D775C5">
        <w:tc>
          <w:tcPr>
            <w:tcW w:w="2041" w:type="dxa"/>
            <w:tcBorders>
              <w:left w:val="nil"/>
            </w:tcBorders>
            <w:vAlign w:val="center"/>
          </w:tcPr>
          <w:p w:rsidR="00D775C5" w:rsidRDefault="00D775C5">
            <w:pPr>
              <w:pStyle w:val="ConsPlusNormal"/>
            </w:pPr>
            <w:r>
              <w:t>1.</w:t>
            </w:r>
          </w:p>
        </w:tc>
        <w:tc>
          <w:tcPr>
            <w:tcW w:w="1614" w:type="dxa"/>
            <w:vAlign w:val="center"/>
          </w:tcPr>
          <w:p w:rsidR="00D775C5" w:rsidRDefault="00D775C5">
            <w:pPr>
              <w:pStyle w:val="ConsPlusNormal"/>
            </w:pPr>
          </w:p>
        </w:tc>
        <w:tc>
          <w:tcPr>
            <w:tcW w:w="1302" w:type="dxa"/>
            <w:vAlign w:val="center"/>
          </w:tcPr>
          <w:p w:rsidR="00D775C5" w:rsidRDefault="00D775C5">
            <w:pPr>
              <w:pStyle w:val="ConsPlusNormal"/>
            </w:pPr>
          </w:p>
        </w:tc>
        <w:tc>
          <w:tcPr>
            <w:tcW w:w="1552" w:type="dxa"/>
            <w:vAlign w:val="center"/>
          </w:tcPr>
          <w:p w:rsidR="00D775C5" w:rsidRDefault="00D775C5">
            <w:pPr>
              <w:pStyle w:val="ConsPlusNormal"/>
            </w:pPr>
          </w:p>
        </w:tc>
        <w:tc>
          <w:tcPr>
            <w:tcW w:w="2532" w:type="dxa"/>
            <w:tcBorders>
              <w:right w:val="nil"/>
            </w:tcBorders>
            <w:vAlign w:val="center"/>
          </w:tcPr>
          <w:p w:rsidR="00D775C5" w:rsidRDefault="00D775C5">
            <w:pPr>
              <w:pStyle w:val="ConsPlusNormal"/>
            </w:pPr>
          </w:p>
        </w:tc>
      </w:tr>
      <w:tr w:rsidR="00D775C5">
        <w:tc>
          <w:tcPr>
            <w:tcW w:w="2041" w:type="dxa"/>
            <w:tcBorders>
              <w:left w:val="nil"/>
            </w:tcBorders>
            <w:vAlign w:val="center"/>
          </w:tcPr>
          <w:p w:rsidR="00D775C5" w:rsidRDefault="00D775C5">
            <w:pPr>
              <w:pStyle w:val="ConsPlusNormal"/>
            </w:pPr>
            <w:r>
              <w:t>2.</w:t>
            </w:r>
          </w:p>
        </w:tc>
        <w:tc>
          <w:tcPr>
            <w:tcW w:w="1614" w:type="dxa"/>
            <w:vAlign w:val="center"/>
          </w:tcPr>
          <w:p w:rsidR="00D775C5" w:rsidRDefault="00D775C5">
            <w:pPr>
              <w:pStyle w:val="ConsPlusNormal"/>
            </w:pPr>
          </w:p>
        </w:tc>
        <w:tc>
          <w:tcPr>
            <w:tcW w:w="1302" w:type="dxa"/>
            <w:vAlign w:val="center"/>
          </w:tcPr>
          <w:p w:rsidR="00D775C5" w:rsidRDefault="00D775C5">
            <w:pPr>
              <w:pStyle w:val="ConsPlusNormal"/>
            </w:pPr>
          </w:p>
        </w:tc>
        <w:tc>
          <w:tcPr>
            <w:tcW w:w="1552" w:type="dxa"/>
            <w:vAlign w:val="center"/>
          </w:tcPr>
          <w:p w:rsidR="00D775C5" w:rsidRDefault="00D775C5">
            <w:pPr>
              <w:pStyle w:val="ConsPlusNormal"/>
            </w:pPr>
          </w:p>
        </w:tc>
        <w:tc>
          <w:tcPr>
            <w:tcW w:w="2532" w:type="dxa"/>
            <w:tcBorders>
              <w:right w:val="nil"/>
            </w:tcBorders>
            <w:vAlign w:val="center"/>
          </w:tcPr>
          <w:p w:rsidR="00D775C5" w:rsidRDefault="00D775C5">
            <w:pPr>
              <w:pStyle w:val="ConsPlusNormal"/>
            </w:pPr>
          </w:p>
        </w:tc>
      </w:tr>
    </w:tbl>
    <w:p w:rsidR="00D775C5" w:rsidRDefault="00D775C5">
      <w:pPr>
        <w:pStyle w:val="ConsPlusNormal"/>
        <w:jc w:val="both"/>
      </w:pPr>
    </w:p>
    <w:p w:rsidR="00D775C5" w:rsidRDefault="00D775C5">
      <w:pPr>
        <w:pStyle w:val="ConsPlusNonformat"/>
        <w:jc w:val="both"/>
      </w:pPr>
      <w:r>
        <w:t xml:space="preserve">             VI. Силы и средства, привлекаемые для обеспечения</w:t>
      </w:r>
    </w:p>
    <w:p w:rsidR="00D775C5" w:rsidRDefault="00D775C5">
      <w:pPr>
        <w:pStyle w:val="ConsPlusNonformat"/>
        <w:jc w:val="both"/>
      </w:pPr>
      <w:r>
        <w:t xml:space="preserve">          антитеррористической защищенности объекта (территории)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 xml:space="preserve">    1. Основание организации охраны объекта (территории):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(наименование (принадлежность) подразделения охраны, реквизиты правового</w:t>
      </w:r>
    </w:p>
    <w:p w:rsidR="00D775C5" w:rsidRDefault="00D775C5">
      <w:pPr>
        <w:pStyle w:val="ConsPlusNonformat"/>
        <w:jc w:val="both"/>
      </w:pPr>
      <w:r>
        <w:t xml:space="preserve">   акта об организации охраны, ф.и.о. и должность подписавшего правовой</w:t>
      </w:r>
    </w:p>
    <w:p w:rsidR="00D775C5" w:rsidRDefault="00D775C5">
      <w:pPr>
        <w:pStyle w:val="ConsPlusNonformat"/>
        <w:jc w:val="both"/>
      </w:pPr>
      <w:r>
        <w:t xml:space="preserve">                                 акт лица)</w:t>
      </w:r>
    </w:p>
    <w:p w:rsidR="00D775C5" w:rsidRDefault="00D775C5">
      <w:pPr>
        <w:pStyle w:val="ConsPlusNonformat"/>
        <w:jc w:val="both"/>
      </w:pPr>
      <w:r>
        <w:t xml:space="preserve">    2. Структура и штат подразделения охраны: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(сведения о подразделениях охраны с указанием должностей по штатному</w:t>
      </w:r>
    </w:p>
    <w:p w:rsidR="00D775C5" w:rsidRDefault="00D775C5">
      <w:pPr>
        <w:pStyle w:val="ConsPlusNonformat"/>
        <w:jc w:val="both"/>
      </w:pPr>
      <w:r>
        <w:t xml:space="preserve">     расписанию и численности, наличие положения (порядка организации)</w:t>
      </w:r>
    </w:p>
    <w:p w:rsidR="00D775C5" w:rsidRDefault="00D775C5">
      <w:pPr>
        <w:pStyle w:val="ConsPlusNonformat"/>
        <w:jc w:val="both"/>
      </w:pPr>
      <w:r>
        <w:t xml:space="preserve">               подразделения охраны, должностных инструкций)</w:t>
      </w:r>
    </w:p>
    <w:p w:rsidR="00D775C5" w:rsidRDefault="00D775C5">
      <w:pPr>
        <w:pStyle w:val="ConsPlusNonformat"/>
        <w:jc w:val="both"/>
      </w:pPr>
      <w:r>
        <w:t xml:space="preserve">    3. Численность охраны, всего: 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                            (человек)</w:t>
      </w:r>
    </w:p>
    <w:p w:rsidR="00D775C5" w:rsidRDefault="00D775C5">
      <w:pPr>
        <w:pStyle w:val="ConsPlusNonformat"/>
        <w:jc w:val="both"/>
      </w:pPr>
      <w:r>
        <w:t xml:space="preserve">    4. Контрольно-пропускные пункты (при наличии):</w:t>
      </w:r>
    </w:p>
    <w:p w:rsidR="00D775C5" w:rsidRDefault="00D775C5">
      <w:pPr>
        <w:pStyle w:val="ConsPlusNonformat"/>
        <w:jc w:val="both"/>
      </w:pPr>
      <w:r>
        <w:t>для прохода работников и посетителей 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                            (количество)</w:t>
      </w:r>
    </w:p>
    <w:p w:rsidR="00D775C5" w:rsidRDefault="00D775C5">
      <w:pPr>
        <w:pStyle w:val="ConsPlusNonformat"/>
        <w:jc w:val="both"/>
      </w:pPr>
      <w:r>
        <w:t>для проезда автотранспорта 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                       (количество)</w:t>
      </w:r>
    </w:p>
    <w:p w:rsidR="00D775C5" w:rsidRDefault="00D775C5">
      <w:pPr>
        <w:pStyle w:val="ConsPlusNonformat"/>
        <w:jc w:val="both"/>
      </w:pPr>
      <w:r>
        <w:t>смешанный 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               (количество)</w:t>
      </w:r>
    </w:p>
    <w:p w:rsidR="00D775C5" w:rsidRDefault="00D775C5">
      <w:pPr>
        <w:pStyle w:val="ConsPlusNonformat"/>
        <w:jc w:val="both"/>
      </w:pPr>
      <w:r>
        <w:t xml:space="preserve">    5.  Состав  суточного  наряда  охраны (отдельно по его принадлежности и</w:t>
      </w:r>
    </w:p>
    <w:p w:rsidR="00D775C5" w:rsidRDefault="00D775C5">
      <w:pPr>
        <w:pStyle w:val="ConsPlusNonformat"/>
        <w:jc w:val="both"/>
      </w:pPr>
      <w:r>
        <w:t>виду):</w:t>
      </w:r>
    </w:p>
    <w:p w:rsidR="00D775C5" w:rsidRDefault="00D775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7"/>
        <w:gridCol w:w="1325"/>
        <w:gridCol w:w="1253"/>
      </w:tblGrid>
      <w:tr w:rsidR="00D775C5">
        <w:tc>
          <w:tcPr>
            <w:tcW w:w="6477" w:type="dxa"/>
            <w:vMerge w:val="restart"/>
            <w:tcBorders>
              <w:lef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Вид наряда</w:t>
            </w:r>
          </w:p>
        </w:tc>
        <w:tc>
          <w:tcPr>
            <w:tcW w:w="2578" w:type="dxa"/>
            <w:gridSpan w:val="2"/>
            <w:tcBorders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D775C5">
        <w:tc>
          <w:tcPr>
            <w:tcW w:w="6477" w:type="dxa"/>
            <w:vMerge/>
            <w:tcBorders>
              <w:left w:val="nil"/>
            </w:tcBorders>
          </w:tcPr>
          <w:p w:rsidR="00D775C5" w:rsidRDefault="00D775C5"/>
        </w:tc>
        <w:tc>
          <w:tcPr>
            <w:tcW w:w="1325" w:type="dxa"/>
          </w:tcPr>
          <w:p w:rsidR="00D775C5" w:rsidRDefault="00D775C5">
            <w:pPr>
              <w:pStyle w:val="ConsPlusNormal"/>
              <w:jc w:val="center"/>
            </w:pPr>
            <w:r>
              <w:t>постов</w:t>
            </w:r>
          </w:p>
        </w:tc>
        <w:tc>
          <w:tcPr>
            <w:tcW w:w="1253" w:type="dxa"/>
            <w:tcBorders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человек</w:t>
            </w:r>
          </w:p>
        </w:tc>
      </w:tr>
      <w:tr w:rsidR="00D775C5">
        <w:tc>
          <w:tcPr>
            <w:tcW w:w="6477" w:type="dxa"/>
            <w:tcBorders>
              <w:left w:val="nil"/>
            </w:tcBorders>
            <w:vAlign w:val="center"/>
          </w:tcPr>
          <w:p w:rsidR="00D775C5" w:rsidRDefault="00D775C5">
            <w:pPr>
              <w:pStyle w:val="ConsPlusNormal"/>
            </w:pPr>
          </w:p>
        </w:tc>
        <w:tc>
          <w:tcPr>
            <w:tcW w:w="1325" w:type="dxa"/>
            <w:vAlign w:val="center"/>
          </w:tcPr>
          <w:p w:rsidR="00D775C5" w:rsidRDefault="00D775C5">
            <w:pPr>
              <w:pStyle w:val="ConsPlusNormal"/>
            </w:pPr>
          </w:p>
        </w:tc>
        <w:tc>
          <w:tcPr>
            <w:tcW w:w="1253" w:type="dxa"/>
            <w:tcBorders>
              <w:right w:val="nil"/>
            </w:tcBorders>
            <w:vAlign w:val="center"/>
          </w:tcPr>
          <w:p w:rsidR="00D775C5" w:rsidRDefault="00D775C5">
            <w:pPr>
              <w:pStyle w:val="ConsPlusNormal"/>
            </w:pPr>
          </w:p>
        </w:tc>
      </w:tr>
      <w:tr w:rsidR="00D775C5">
        <w:tc>
          <w:tcPr>
            <w:tcW w:w="6477" w:type="dxa"/>
            <w:tcBorders>
              <w:left w:val="nil"/>
            </w:tcBorders>
            <w:vAlign w:val="center"/>
          </w:tcPr>
          <w:p w:rsidR="00D775C5" w:rsidRDefault="00D775C5">
            <w:pPr>
              <w:pStyle w:val="ConsPlusNormal"/>
            </w:pPr>
            <w:r>
              <w:t>Всего</w:t>
            </w:r>
          </w:p>
        </w:tc>
        <w:tc>
          <w:tcPr>
            <w:tcW w:w="1325" w:type="dxa"/>
            <w:vAlign w:val="center"/>
          </w:tcPr>
          <w:p w:rsidR="00D775C5" w:rsidRDefault="00D775C5">
            <w:pPr>
              <w:pStyle w:val="ConsPlusNormal"/>
            </w:pPr>
          </w:p>
        </w:tc>
        <w:tc>
          <w:tcPr>
            <w:tcW w:w="1253" w:type="dxa"/>
            <w:tcBorders>
              <w:right w:val="nil"/>
            </w:tcBorders>
            <w:vAlign w:val="center"/>
          </w:tcPr>
          <w:p w:rsidR="00D775C5" w:rsidRDefault="00D775C5">
            <w:pPr>
              <w:pStyle w:val="ConsPlusNormal"/>
            </w:pPr>
          </w:p>
        </w:tc>
      </w:tr>
    </w:tbl>
    <w:p w:rsidR="00D775C5" w:rsidRDefault="00D775C5">
      <w:pPr>
        <w:pStyle w:val="ConsPlusNormal"/>
        <w:jc w:val="both"/>
      </w:pPr>
    </w:p>
    <w:p w:rsidR="00D775C5" w:rsidRDefault="00D775C5">
      <w:pPr>
        <w:pStyle w:val="ConsPlusNonformat"/>
        <w:jc w:val="both"/>
      </w:pPr>
      <w:r>
        <w:t xml:space="preserve">    6. Обеспеченность подразделения охраны:</w:t>
      </w:r>
    </w:p>
    <w:p w:rsidR="00D775C5" w:rsidRDefault="00D775C5">
      <w:pPr>
        <w:pStyle w:val="ConsPlusNonformat"/>
        <w:jc w:val="both"/>
      </w:pPr>
      <w:r>
        <w:t>оружие и боеприпасы</w:t>
      </w:r>
    </w:p>
    <w:p w:rsidR="00D775C5" w:rsidRDefault="00D775C5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>(наименование и количество единиц - отдельно по каждому виду, типу, модели)</w:t>
      </w:r>
    </w:p>
    <w:p w:rsidR="00D775C5" w:rsidRDefault="00D775C5">
      <w:pPr>
        <w:pStyle w:val="ConsPlusNonformat"/>
        <w:jc w:val="both"/>
      </w:pPr>
      <w:r>
        <w:t>специальные средства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>(наименование и количество единиц - отдельно по каждому виду, типу, модели)</w:t>
      </w:r>
    </w:p>
    <w:p w:rsidR="00D775C5" w:rsidRDefault="00D775C5">
      <w:pPr>
        <w:pStyle w:val="ConsPlusNonformat"/>
        <w:jc w:val="both"/>
      </w:pPr>
      <w:r>
        <w:t>служебный транспорт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>(нормы обеспечения транспортом, марка и год выпуска, назначение - отдельно</w:t>
      </w:r>
    </w:p>
    <w:p w:rsidR="00D775C5" w:rsidRDefault="00D775C5">
      <w:pPr>
        <w:pStyle w:val="ConsPlusNonformat"/>
        <w:jc w:val="both"/>
      </w:pPr>
      <w:r>
        <w:t xml:space="preserve">                            по каждой единице)</w:t>
      </w:r>
    </w:p>
    <w:p w:rsidR="00D775C5" w:rsidRDefault="00D775C5">
      <w:pPr>
        <w:pStyle w:val="ConsPlusNonformat"/>
        <w:jc w:val="both"/>
      </w:pPr>
      <w:r>
        <w:t>служебные собаки, защитные средства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   (наименование, количество)</w:t>
      </w:r>
    </w:p>
    <w:p w:rsidR="00D775C5" w:rsidRDefault="00D775C5">
      <w:pPr>
        <w:pStyle w:val="ConsPlusNonformat"/>
        <w:jc w:val="both"/>
      </w:pPr>
      <w:r>
        <w:t xml:space="preserve">    7. Средний возраст работников подразделения охраны ____________________</w:t>
      </w:r>
    </w:p>
    <w:p w:rsidR="00D775C5" w:rsidRDefault="00D775C5">
      <w:pPr>
        <w:pStyle w:val="ConsPlusNonformat"/>
        <w:jc w:val="both"/>
      </w:pPr>
      <w:r>
        <w:t xml:space="preserve">    8. Сведения об уровне подготовки работников подразделения охраны: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(наличие программы подготовки и переподготовки работников охраны,</w:t>
      </w:r>
    </w:p>
    <w:p w:rsidR="00D775C5" w:rsidRDefault="00D775C5">
      <w:pPr>
        <w:pStyle w:val="ConsPlusNonformat"/>
        <w:jc w:val="both"/>
      </w:pPr>
      <w:r>
        <w:t xml:space="preserve">                                реквизиты)</w:t>
      </w:r>
    </w:p>
    <w:p w:rsidR="00D775C5" w:rsidRDefault="00D775C5">
      <w:pPr>
        <w:pStyle w:val="ConsPlusNonformat"/>
        <w:jc w:val="both"/>
      </w:pPr>
      <w:r>
        <w:t xml:space="preserve">    9. Организация пропускного и внутриобъектового режимов: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(наличие инструкций о пропускном и внутриобъектовом режимах)</w:t>
      </w:r>
    </w:p>
    <w:p w:rsidR="00D775C5" w:rsidRDefault="00D775C5">
      <w:pPr>
        <w:pStyle w:val="ConsPlusNonformat"/>
        <w:jc w:val="both"/>
      </w:pPr>
      <w:r>
        <w:t xml:space="preserve">    10. Обеспечение сохранности оружия, боеприпасов и специальных средств: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(характеристика помещений для хранения оружия, боеприпасов и спецсредств)</w:t>
      </w:r>
    </w:p>
    <w:p w:rsidR="00D775C5" w:rsidRDefault="00D775C5">
      <w:pPr>
        <w:pStyle w:val="ConsPlusNonformat"/>
        <w:jc w:val="both"/>
      </w:pPr>
      <w:r>
        <w:t xml:space="preserve">    11.  Сведения  о  мероприятиях  по информированию и обучению работников</w:t>
      </w:r>
    </w:p>
    <w:p w:rsidR="00D775C5" w:rsidRDefault="00D775C5">
      <w:pPr>
        <w:pStyle w:val="ConsPlusNonformat"/>
        <w:jc w:val="both"/>
      </w:pPr>
      <w:r>
        <w:t>объекта   (территории)   способам  и  действиям  при  угрозе  совершения  и</w:t>
      </w:r>
    </w:p>
    <w:p w:rsidR="00D775C5" w:rsidRDefault="00D775C5">
      <w:pPr>
        <w:pStyle w:val="ConsPlusNonformat"/>
        <w:jc w:val="both"/>
      </w:pPr>
      <w:r>
        <w:t>совершении террористических актов: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12.  Сведения  о готовности оказания первой помощи и медицинской помощи</w:t>
      </w:r>
    </w:p>
    <w:p w:rsidR="00D775C5" w:rsidRDefault="00D775C5">
      <w:pPr>
        <w:pStyle w:val="ConsPlusNonformat"/>
        <w:jc w:val="both"/>
      </w:pPr>
      <w:r>
        <w:t>при совершении террористических актов: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(наличие аптечек, иного медицинского оборудования, их доступность)</w:t>
      </w:r>
    </w:p>
    <w:p w:rsidR="00D775C5" w:rsidRDefault="00D775C5">
      <w:pPr>
        <w:pStyle w:val="ConsPlusNonformat"/>
        <w:jc w:val="both"/>
      </w:pPr>
      <w:r>
        <w:t xml:space="preserve">    13. Схемы эвакуации работников и посетителей, информационные указатели: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  (наличие, места расположения)</w:t>
      </w:r>
    </w:p>
    <w:p w:rsidR="00D775C5" w:rsidRDefault="00D775C5">
      <w:pPr>
        <w:pStyle w:val="ConsPlusNonformat"/>
        <w:jc w:val="both"/>
      </w:pPr>
      <w:r>
        <w:t xml:space="preserve">    14. Организация взаимодействия с территориальными органами безопасности</w:t>
      </w:r>
    </w:p>
    <w:p w:rsidR="00D775C5" w:rsidRDefault="00D775C5">
      <w:pPr>
        <w:pStyle w:val="ConsPlusNonformat"/>
        <w:jc w:val="both"/>
      </w:pPr>
      <w:r>
        <w:t>и территориальными органами Росгвардии: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15. Организационно-распорядительные документы: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(наименование и дата утверждения)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 xml:space="preserve">           VII. Меры по инженерно-технической, физической защите</w:t>
      </w:r>
    </w:p>
    <w:p w:rsidR="00D775C5" w:rsidRDefault="00D775C5">
      <w:pPr>
        <w:pStyle w:val="ConsPlusNonformat"/>
        <w:jc w:val="both"/>
      </w:pPr>
      <w:r>
        <w:t xml:space="preserve">               и пожарной безопасности объекта (территории)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 xml:space="preserve">    1. Общая протяженность периметра, подлежащего ограждению: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          (пог. метров)</w:t>
      </w:r>
    </w:p>
    <w:p w:rsidR="00D775C5" w:rsidRDefault="00D775C5">
      <w:pPr>
        <w:pStyle w:val="ConsPlusNonformat"/>
        <w:jc w:val="both"/>
      </w:pPr>
      <w:r>
        <w:t xml:space="preserve">    2. Содержание ограждения: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(характеристика (капитальное, колючая проволока и другое), протяженность</w:t>
      </w:r>
    </w:p>
    <w:p w:rsidR="00D775C5" w:rsidRDefault="00D775C5">
      <w:pPr>
        <w:pStyle w:val="ConsPlusNonformat"/>
        <w:jc w:val="both"/>
      </w:pPr>
      <w:r>
        <w:t xml:space="preserve">                 каждого участка, пог. метров, состояние)</w:t>
      </w:r>
    </w:p>
    <w:p w:rsidR="00D775C5" w:rsidRDefault="00D775C5">
      <w:pPr>
        <w:pStyle w:val="ConsPlusNonformat"/>
        <w:jc w:val="both"/>
      </w:pPr>
      <w:r>
        <w:t xml:space="preserve">    3. Освещение охраняемой территории и периметра ограждения: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(наличие, краткая характеристика)</w:t>
      </w:r>
    </w:p>
    <w:p w:rsidR="00D775C5" w:rsidRDefault="00D775C5">
      <w:pPr>
        <w:pStyle w:val="ConsPlusNonformat"/>
        <w:jc w:val="both"/>
      </w:pPr>
      <w:r>
        <w:t xml:space="preserve">    4.  Сигнализация:  отдельно  по  видам (тревожная, совмещенная охранная</w:t>
      </w:r>
    </w:p>
    <w:p w:rsidR="00D775C5" w:rsidRDefault="00D775C5">
      <w:pPr>
        <w:pStyle w:val="ConsPlusNonformat"/>
        <w:jc w:val="both"/>
      </w:pPr>
      <w:r>
        <w:t>сигнализация зданий и сооружений):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(наличие и характеристика, количество лучей, куда выведена)</w:t>
      </w:r>
    </w:p>
    <w:p w:rsidR="00D775C5" w:rsidRDefault="00D775C5">
      <w:pPr>
        <w:pStyle w:val="ConsPlusNonformat"/>
        <w:jc w:val="both"/>
      </w:pPr>
      <w:r>
        <w:t xml:space="preserve">                     охранная сигнализация ограждения)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(участки, ограждение которых заблокировано сигнализацией, суммарная</w:t>
      </w:r>
    </w:p>
    <w:p w:rsidR="00D775C5" w:rsidRDefault="00D775C5">
      <w:pPr>
        <w:pStyle w:val="ConsPlusNonformat"/>
        <w:jc w:val="both"/>
      </w:pPr>
      <w:r>
        <w:t xml:space="preserve"> протяженность заблокированного ограждения, пог. метров, тип и количество</w:t>
      </w:r>
    </w:p>
    <w:p w:rsidR="00D775C5" w:rsidRDefault="00D775C5">
      <w:pPr>
        <w:pStyle w:val="ConsPlusNonformat"/>
        <w:jc w:val="both"/>
      </w:pPr>
      <w:r>
        <w:t xml:space="preserve">                   установленных приборов сигнализации)</w:t>
      </w:r>
    </w:p>
    <w:p w:rsidR="00D775C5" w:rsidRDefault="00D775C5">
      <w:pPr>
        <w:pStyle w:val="ConsPlusNonformat"/>
        <w:jc w:val="both"/>
      </w:pPr>
      <w:r>
        <w:t xml:space="preserve">    5. Организация связи между постами:</w:t>
      </w:r>
    </w:p>
    <w:p w:rsidR="00D775C5" w:rsidRDefault="00D775C5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(количество постов, вид связи, тип оборудования)</w:t>
      </w:r>
    </w:p>
    <w:p w:rsidR="00D775C5" w:rsidRDefault="00D775C5">
      <w:pPr>
        <w:pStyle w:val="ConsPlusNonformat"/>
        <w:jc w:val="both"/>
      </w:pPr>
      <w:r>
        <w:t xml:space="preserve">               между постами и диспетчерским пунктом охраны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(количество постов, вид связи, тип оборудования) между диспетчерским</w:t>
      </w:r>
    </w:p>
    <w:p w:rsidR="00D775C5" w:rsidRDefault="00D775C5">
      <w:pPr>
        <w:pStyle w:val="ConsPlusNonformat"/>
        <w:jc w:val="both"/>
      </w:pPr>
      <w:r>
        <w:t xml:space="preserve"> пунктом охраны и территориальными органами безопасности, Росгвардии, МЧС</w:t>
      </w:r>
    </w:p>
    <w:p w:rsidR="00D775C5" w:rsidRDefault="00D775C5">
      <w:pPr>
        <w:pStyle w:val="ConsPlusNonformat"/>
        <w:jc w:val="both"/>
      </w:pPr>
      <w:r>
        <w:t>России, МВД России, дежурными службами аварийно-спасательных подразделений)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(количество постов, вид связи, тип оборудования)</w:t>
      </w:r>
    </w:p>
    <w:p w:rsidR="00D775C5" w:rsidRDefault="00D775C5">
      <w:pPr>
        <w:pStyle w:val="ConsPlusNonformat"/>
        <w:jc w:val="both"/>
      </w:pPr>
      <w:r>
        <w:t xml:space="preserve">    6. Наличие средств видеонаблюдения: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(тип и количество, контролируемые зоны)</w:t>
      </w:r>
    </w:p>
    <w:p w:rsidR="00D775C5" w:rsidRDefault="00D775C5">
      <w:pPr>
        <w:pStyle w:val="ConsPlusNonformat"/>
        <w:jc w:val="both"/>
      </w:pPr>
      <w:r>
        <w:t xml:space="preserve">    7. Техника контрольно-пропускных пунктов: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     (описание, количество)</w:t>
      </w:r>
    </w:p>
    <w:p w:rsidR="00D775C5" w:rsidRDefault="00D775C5">
      <w:pPr>
        <w:pStyle w:val="ConsPlusNonformat"/>
        <w:jc w:val="both"/>
      </w:pPr>
      <w:r>
        <w:t xml:space="preserve">    8. Иные инженерные сооружения: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(тип, количество, места расположения)</w:t>
      </w:r>
    </w:p>
    <w:p w:rsidR="00D775C5" w:rsidRDefault="00D775C5">
      <w:pPr>
        <w:pStyle w:val="ConsPlusNonformat"/>
        <w:jc w:val="both"/>
      </w:pPr>
      <w:r>
        <w:t xml:space="preserve">    9.   Эксплуатационно-техническое   обслуживание   инженерно-технических</w:t>
      </w:r>
    </w:p>
    <w:p w:rsidR="00D775C5" w:rsidRDefault="00D775C5">
      <w:pPr>
        <w:pStyle w:val="ConsPlusNonformat"/>
        <w:jc w:val="both"/>
      </w:pPr>
      <w:r>
        <w:t>средств охраны и средств противопожарной защиты: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(наименование обслуживающей организации, реквизиты договора,</w:t>
      </w:r>
    </w:p>
    <w:p w:rsidR="00D775C5" w:rsidRDefault="00D775C5">
      <w:pPr>
        <w:pStyle w:val="ConsPlusNonformat"/>
        <w:jc w:val="both"/>
      </w:pPr>
      <w:r>
        <w:t xml:space="preserve">                        периодичность обслуживания)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 xml:space="preserve">                        VIII. Пожарная безопасность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 xml:space="preserve">    1. Наличие пожарной охраны: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                     (вид пожарной охраны)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 xml:space="preserve">    2. Наличие сил и средств, обеспечивающих пожарную безопасность: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(аттестованные аварийно-спасательные формирования, технические и иные</w:t>
      </w:r>
    </w:p>
    <w:p w:rsidR="00D775C5" w:rsidRDefault="00D775C5">
      <w:pPr>
        <w:pStyle w:val="ConsPlusNonformat"/>
        <w:jc w:val="both"/>
      </w:pPr>
      <w:r>
        <w:t xml:space="preserve">  средства, порядок действия в соответствии с планом ликвидации аварийной</w:t>
      </w:r>
    </w:p>
    <w:p w:rsidR="00D775C5" w:rsidRDefault="00D775C5">
      <w:pPr>
        <w:pStyle w:val="ConsPlusNonformat"/>
        <w:jc w:val="both"/>
      </w:pPr>
      <w:r>
        <w:t xml:space="preserve">           ситуации с участием специализированных формирований)</w:t>
      </w:r>
    </w:p>
    <w:p w:rsidR="00D775C5" w:rsidRDefault="00D775C5">
      <w:pPr>
        <w:pStyle w:val="ConsPlusNonformat"/>
        <w:jc w:val="both"/>
      </w:pPr>
      <w:r>
        <w:t xml:space="preserve">    3.  Наличие  автоматических  систем  противопожарной защиты и первичных</w:t>
      </w:r>
    </w:p>
    <w:p w:rsidR="00D775C5" w:rsidRDefault="00D775C5">
      <w:pPr>
        <w:pStyle w:val="ConsPlusNonformat"/>
        <w:jc w:val="both"/>
      </w:pPr>
      <w:r>
        <w:t>средств пожаротушения: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  (виды автоматических систем противопожарной защиты и первичных</w:t>
      </w:r>
    </w:p>
    <w:p w:rsidR="00D775C5" w:rsidRDefault="00D775C5">
      <w:pPr>
        <w:pStyle w:val="ConsPlusNonformat"/>
        <w:jc w:val="both"/>
      </w:pPr>
      <w:r>
        <w:t xml:space="preserve">                          средств пожаротушения)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 xml:space="preserve">                         IX. Выводы и рекомендации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 xml:space="preserve">    1. Объект (территория) находится в ведении: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(федеральный орган исполнительной власти, организационно-правовая форма</w:t>
      </w:r>
    </w:p>
    <w:p w:rsidR="00D775C5" w:rsidRDefault="00D775C5">
      <w:pPr>
        <w:pStyle w:val="ConsPlusNonformat"/>
        <w:jc w:val="both"/>
      </w:pPr>
      <w:r>
        <w:t xml:space="preserve">                         вышестоящей организации)</w:t>
      </w:r>
    </w:p>
    <w:p w:rsidR="00D775C5" w:rsidRDefault="00D775C5">
      <w:pPr>
        <w:pStyle w:val="ConsPlusNonformat"/>
        <w:jc w:val="both"/>
      </w:pPr>
      <w:r>
        <w:t xml:space="preserve">    2.  Наличие  потенциально опасных участков, представляющих химическую и</w:t>
      </w:r>
    </w:p>
    <w:p w:rsidR="00D775C5" w:rsidRDefault="00D775C5">
      <w:pPr>
        <w:pStyle w:val="ConsPlusNonformat"/>
        <w:jc w:val="both"/>
      </w:pPr>
      <w:r>
        <w:t>биологическую  опасность,  и критических элементов объекта (территории), их</w:t>
      </w:r>
    </w:p>
    <w:p w:rsidR="00D775C5" w:rsidRDefault="00D775C5">
      <w:pPr>
        <w:pStyle w:val="ConsPlusNonformat"/>
        <w:jc w:val="both"/>
      </w:pPr>
      <w:r>
        <w:t>взаимовлияние и соответствие требуемому уровню защищенности: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3.   Достаточность   сил   и  средств  для  выполнения  мероприятий  по</w:t>
      </w:r>
    </w:p>
    <w:p w:rsidR="00D775C5" w:rsidRDefault="00D775C5">
      <w:pPr>
        <w:pStyle w:val="ConsPlusNonformat"/>
        <w:jc w:val="both"/>
      </w:pPr>
      <w:r>
        <w:t>антитеррористической защищенности объекта (территории):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4. Оценка состояния защищенности объекта (территории):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 5.   Необходимые   дополнительные   мероприятия   по  совершенствованию</w:t>
      </w:r>
    </w:p>
    <w:p w:rsidR="00D775C5" w:rsidRDefault="00D775C5">
      <w:pPr>
        <w:pStyle w:val="ConsPlusNonformat"/>
        <w:jc w:val="both"/>
      </w:pPr>
      <w:r>
        <w:t>антитеррористической защищенности объекта (территории) с указанием срока их</w:t>
      </w:r>
    </w:p>
    <w:p w:rsidR="00D775C5" w:rsidRDefault="00D775C5">
      <w:pPr>
        <w:pStyle w:val="ConsPlusNonformat"/>
        <w:jc w:val="both"/>
      </w:pPr>
      <w:r>
        <w:t>выполнения:</w:t>
      </w: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 xml:space="preserve">            X. Дополнительная информация с учетом особенностей</w:t>
      </w:r>
    </w:p>
    <w:p w:rsidR="00D775C5" w:rsidRDefault="00D775C5">
      <w:pPr>
        <w:pStyle w:val="ConsPlusNonformat"/>
        <w:jc w:val="both"/>
      </w:pPr>
      <w:r>
        <w:t xml:space="preserve">                           объекта (территории)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lastRenderedPageBreak/>
        <w:t xml:space="preserve">    Приложения: 1.    Перечни     объектов     (территорий),     подлежащих</w:t>
      </w:r>
    </w:p>
    <w:p w:rsidR="00D775C5" w:rsidRDefault="00D775C5">
      <w:pPr>
        <w:pStyle w:val="ConsPlusNonformat"/>
        <w:jc w:val="both"/>
      </w:pPr>
      <w:r>
        <w:t xml:space="preserve">                антитеррористической защищенности.</w:t>
      </w:r>
    </w:p>
    <w:p w:rsidR="00D775C5" w:rsidRDefault="00D775C5">
      <w:pPr>
        <w:pStyle w:val="ConsPlusNonformat"/>
        <w:jc w:val="both"/>
      </w:pPr>
      <w:r>
        <w:t xml:space="preserve">                2. Акт обследования и категорирования объекта (территории).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 xml:space="preserve">    Составлен "__" ________ 20__ г.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(должностное лицо, уполномоченное руководителем органа (организации),</w:t>
      </w:r>
    </w:p>
    <w:p w:rsidR="00D775C5" w:rsidRDefault="00D775C5">
      <w:pPr>
        <w:pStyle w:val="ConsPlusNonformat"/>
        <w:jc w:val="both"/>
      </w:pPr>
      <w:r>
        <w:t xml:space="preserve">             являющегося правообладателем объекта (территории)</w:t>
      </w:r>
    </w:p>
    <w:p w:rsidR="00D775C5" w:rsidRDefault="00D775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2"/>
      </w:tblGrid>
      <w:tr w:rsidR="00D775C5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__________________________</w:t>
            </w:r>
          </w:p>
          <w:p w:rsidR="00D775C5" w:rsidRDefault="00D775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___________________________</w:t>
            </w:r>
          </w:p>
          <w:p w:rsidR="00D775C5" w:rsidRDefault="00D775C5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D775C5" w:rsidRDefault="00D775C5">
      <w:pPr>
        <w:pStyle w:val="ConsPlusNormal"/>
        <w:jc w:val="both"/>
      </w:pPr>
    </w:p>
    <w:p w:rsidR="00D775C5" w:rsidRDefault="00D775C5">
      <w:pPr>
        <w:pStyle w:val="ConsPlusNonformat"/>
        <w:jc w:val="both"/>
      </w:pPr>
      <w:r>
        <w:t xml:space="preserve">    Актуализирован "__" ___________ 20__ г.</w:t>
      </w:r>
    </w:p>
    <w:p w:rsidR="00D775C5" w:rsidRDefault="00D775C5">
      <w:pPr>
        <w:pStyle w:val="ConsPlusNonformat"/>
        <w:jc w:val="both"/>
      </w:pPr>
      <w:r>
        <w:t xml:space="preserve">    Причина актуализации __________________________________________________</w:t>
      </w:r>
    </w:p>
    <w:p w:rsidR="00D775C5" w:rsidRDefault="00D775C5">
      <w:pPr>
        <w:pStyle w:val="ConsPlusNonformat"/>
        <w:jc w:val="both"/>
      </w:pPr>
    </w:p>
    <w:p w:rsidR="00D775C5" w:rsidRDefault="00D775C5">
      <w:pPr>
        <w:pStyle w:val="ConsPlusNonformat"/>
        <w:jc w:val="both"/>
      </w:pPr>
      <w:r>
        <w:t>___________________________________________________________________________</w:t>
      </w:r>
    </w:p>
    <w:p w:rsidR="00D775C5" w:rsidRDefault="00D775C5">
      <w:pPr>
        <w:pStyle w:val="ConsPlusNonformat"/>
        <w:jc w:val="both"/>
      </w:pPr>
      <w:r>
        <w:t xml:space="preserve">   (должностное лицо, уполномоченное руководителем органа (организации),</w:t>
      </w:r>
    </w:p>
    <w:p w:rsidR="00D775C5" w:rsidRDefault="00D775C5">
      <w:pPr>
        <w:pStyle w:val="ConsPlusNonformat"/>
        <w:jc w:val="both"/>
      </w:pPr>
      <w:r>
        <w:t xml:space="preserve">             являющегося правообладателем объекта (территории)</w:t>
      </w:r>
    </w:p>
    <w:p w:rsidR="00D775C5" w:rsidRDefault="00D775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2"/>
      </w:tblGrid>
      <w:tr w:rsidR="00D775C5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__________________________</w:t>
            </w:r>
          </w:p>
          <w:p w:rsidR="00D775C5" w:rsidRDefault="00D775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D775C5" w:rsidRDefault="00D775C5">
            <w:pPr>
              <w:pStyle w:val="ConsPlusNormal"/>
              <w:jc w:val="center"/>
            </w:pPr>
            <w:r>
              <w:t>___________________________</w:t>
            </w:r>
          </w:p>
          <w:p w:rsidR="00D775C5" w:rsidRDefault="00D775C5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D775C5" w:rsidRDefault="00D775C5">
      <w:pPr>
        <w:pStyle w:val="ConsPlusNormal"/>
        <w:jc w:val="both"/>
      </w:pPr>
    </w:p>
    <w:p w:rsidR="00D775C5" w:rsidRDefault="00D775C5">
      <w:pPr>
        <w:pStyle w:val="ConsPlusNormal"/>
        <w:jc w:val="both"/>
      </w:pPr>
    </w:p>
    <w:p w:rsidR="00D775C5" w:rsidRDefault="00D775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1BEF" w:rsidRDefault="00EA1BEF">
      <w:bookmarkStart w:id="7" w:name="_GoBack"/>
      <w:bookmarkEnd w:id="7"/>
    </w:p>
    <w:sectPr w:rsidR="00EA1BEF" w:rsidSect="00C6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C5"/>
    <w:rsid w:val="00B1232E"/>
    <w:rsid w:val="00D775C5"/>
    <w:rsid w:val="00EA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F046B-525C-4115-9D69-7D04B47A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75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7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75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0CFA08B81F6A147CD8E65502E2911BAAAA452C885C20AC40C747D8D05F4CCE95A76C12534A6F0C57E5C921780614139DEAE0B236A9365CB8k2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0CFA08B81F6A147CD8E65502E2911BAAAA452C885C20AC40C747D8D05F4CCE95A76C12534A6F0C5BE5C921780614139DEAE0B236A9365CB8k2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0CFA08B81F6A147CD8E65502E2911BAAAE42298C5020AC40C747D8D05F4CCE95A76C1153413B5D1ABB90713C4D191083F6E0B2B2k9J" TargetMode="External"/><Relationship Id="rId11" Type="http://schemas.openxmlformats.org/officeDocument/2006/relationships/hyperlink" Target="consultantplus://offline/ref=D20CFA08B81F6A147CD8E65502E2911BA8AA432B8F5020AC40C747D8D05F4CCE87A7341E524A710C5CF09F703EB5k2J" TargetMode="External"/><Relationship Id="rId5" Type="http://schemas.openxmlformats.org/officeDocument/2006/relationships/hyperlink" Target="consultantplus://offline/ref=D20CFA08B81F6A147CD8E65502E2911BAAAA452C885C20AC40C747D8D05F4CCE95A76C12534A6F0C5BE5C921780614139DEAE0B236A9365CB8k2J" TargetMode="External"/><Relationship Id="rId10" Type="http://schemas.openxmlformats.org/officeDocument/2006/relationships/hyperlink" Target="consultantplus://offline/ref=D20CFA08B81F6A147CD8E65502E2911BAAAA452C885C20AC40C747D8D05F4CCE95A76C12534A6F0D5DE5C921780614139DEAE0B236A9365CB8k2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20CFA08B81F6A147CD8E65502E2911BAAAA452C885C20AC40C747D8D05F4CCE95A76C12534A6F0D5FE5C921780614139DEAE0B236A9365CB8k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7285</Words>
  <Characters>41529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А. Сакулин</dc:creator>
  <cp:keywords/>
  <dc:description/>
  <cp:lastModifiedBy>Николай А. Сакулин</cp:lastModifiedBy>
  <cp:revision>1</cp:revision>
  <dcterms:created xsi:type="dcterms:W3CDTF">2021-02-10T09:36:00Z</dcterms:created>
  <dcterms:modified xsi:type="dcterms:W3CDTF">2021-02-10T09:36:00Z</dcterms:modified>
</cp:coreProperties>
</file>