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62D07" w14:textId="77777777" w:rsidR="003017B3" w:rsidRPr="003B4050" w:rsidRDefault="003017B3" w:rsidP="003017B3">
      <w:pPr>
        <w:pStyle w:val="a7"/>
        <w:rPr>
          <w:b/>
          <w:color w:val="FF0000"/>
          <w:sz w:val="28"/>
          <w:szCs w:val="28"/>
        </w:rPr>
      </w:pPr>
      <w:r w:rsidRPr="003B4050">
        <w:rPr>
          <w:b/>
          <w:color w:val="FF0000"/>
          <w:sz w:val="28"/>
          <w:szCs w:val="28"/>
        </w:rPr>
        <w:t>ОТЧЕТ</w:t>
      </w:r>
    </w:p>
    <w:p w14:paraId="36EA2B44" w14:textId="77777777" w:rsidR="003017B3" w:rsidRPr="003B4050" w:rsidRDefault="003017B3" w:rsidP="003017B3">
      <w:pPr>
        <w:ind w:firstLine="567"/>
        <w:jc w:val="center"/>
        <w:rPr>
          <w:b/>
          <w:color w:val="FF0000"/>
          <w:sz w:val="28"/>
          <w:szCs w:val="28"/>
        </w:rPr>
      </w:pPr>
      <w:r w:rsidRPr="003B4050">
        <w:rPr>
          <w:b/>
          <w:color w:val="FF0000"/>
          <w:sz w:val="28"/>
          <w:szCs w:val="28"/>
        </w:rPr>
        <w:t>О СОЦИАЛЬНО-ЭКОНОМИЧЕСКОМ РАЗВИТИИ</w:t>
      </w:r>
    </w:p>
    <w:p w14:paraId="508A96FF" w14:textId="77777777" w:rsidR="003017B3" w:rsidRPr="003B4050" w:rsidRDefault="003017B3" w:rsidP="003017B3">
      <w:pPr>
        <w:ind w:firstLine="360"/>
        <w:jc w:val="center"/>
        <w:rPr>
          <w:b/>
          <w:color w:val="FF0000"/>
          <w:sz w:val="28"/>
          <w:szCs w:val="28"/>
        </w:rPr>
      </w:pPr>
      <w:r w:rsidRPr="003B4050">
        <w:rPr>
          <w:b/>
          <w:color w:val="FF0000"/>
          <w:sz w:val="28"/>
          <w:szCs w:val="28"/>
        </w:rPr>
        <w:t xml:space="preserve">МУНИЦИПАЛЬНОГО  ОБРАЗОВАНИЯ </w:t>
      </w:r>
    </w:p>
    <w:p w14:paraId="6FCF9B23" w14:textId="77777777" w:rsidR="003017B3" w:rsidRPr="003B4050" w:rsidRDefault="003017B3" w:rsidP="003017B3">
      <w:pPr>
        <w:ind w:firstLine="360"/>
        <w:jc w:val="center"/>
        <w:rPr>
          <w:b/>
          <w:color w:val="FF0000"/>
          <w:sz w:val="28"/>
          <w:szCs w:val="28"/>
        </w:rPr>
      </w:pPr>
      <w:r w:rsidRPr="003B4050">
        <w:rPr>
          <w:b/>
          <w:color w:val="FF0000"/>
          <w:sz w:val="28"/>
          <w:szCs w:val="28"/>
        </w:rPr>
        <w:t>«ВЫБОРГСКИЙ РАЙОН» ЛЕНИНГРАДСКОЙ ОБЛАСТИ</w:t>
      </w:r>
    </w:p>
    <w:p w14:paraId="0A7F7A24" w14:textId="7F938598" w:rsidR="003017B3" w:rsidRPr="00A60930" w:rsidRDefault="003017B3" w:rsidP="003017B3">
      <w:pPr>
        <w:pStyle w:val="9"/>
        <w:spacing w:before="0" w:after="0"/>
        <w:ind w:firstLine="360"/>
        <w:jc w:val="center"/>
        <w:rPr>
          <w:rFonts w:ascii="Times New Roman" w:hAnsi="Times New Roman"/>
          <w:b/>
          <w:color w:val="FF0000"/>
          <w:sz w:val="28"/>
          <w:szCs w:val="28"/>
        </w:rPr>
      </w:pPr>
      <w:r w:rsidRPr="003B4050">
        <w:rPr>
          <w:rFonts w:ascii="Times New Roman" w:hAnsi="Times New Roman"/>
          <w:b/>
          <w:color w:val="FF0000"/>
          <w:sz w:val="28"/>
          <w:szCs w:val="28"/>
        </w:rPr>
        <w:t>ЗА  20</w:t>
      </w:r>
      <w:r w:rsidR="007620A8">
        <w:rPr>
          <w:rFonts w:ascii="Times New Roman" w:hAnsi="Times New Roman"/>
          <w:b/>
          <w:color w:val="FF0000"/>
          <w:sz w:val="28"/>
          <w:szCs w:val="28"/>
          <w:lang w:val="ru-RU"/>
        </w:rPr>
        <w:t>20</w:t>
      </w:r>
      <w:r w:rsidRPr="003B4050">
        <w:rPr>
          <w:rFonts w:ascii="Times New Roman" w:hAnsi="Times New Roman"/>
          <w:b/>
          <w:color w:val="FF0000"/>
          <w:sz w:val="28"/>
          <w:szCs w:val="28"/>
        </w:rPr>
        <w:t xml:space="preserve">  ГОД</w:t>
      </w:r>
    </w:p>
    <w:p w14:paraId="577D6442" w14:textId="77777777" w:rsidR="003017B3" w:rsidRPr="00F917DE" w:rsidRDefault="003017B3" w:rsidP="003017B3">
      <w:pPr>
        <w:jc w:val="center"/>
        <w:rPr>
          <w:b/>
          <w:sz w:val="24"/>
          <w:szCs w:val="24"/>
        </w:rPr>
      </w:pPr>
    </w:p>
    <w:p w14:paraId="007C2620" w14:textId="0EB3D1D2" w:rsidR="003017B3" w:rsidRPr="003D18F9" w:rsidRDefault="003017B3" w:rsidP="003017B3">
      <w:pPr>
        <w:spacing w:line="360" w:lineRule="auto"/>
        <w:ind w:right="-1" w:firstLine="360"/>
        <w:rPr>
          <w:b/>
          <w:sz w:val="24"/>
          <w:szCs w:val="24"/>
        </w:rPr>
      </w:pPr>
      <w:r w:rsidRPr="003D18F9">
        <w:rPr>
          <w:b/>
          <w:sz w:val="24"/>
          <w:szCs w:val="24"/>
        </w:rPr>
        <w:t>1. Демография…………………………………………………………………………</w:t>
      </w:r>
      <w:r>
        <w:rPr>
          <w:b/>
          <w:sz w:val="24"/>
          <w:szCs w:val="24"/>
        </w:rPr>
        <w:t>….</w:t>
      </w:r>
      <w:r w:rsidR="00B5580E">
        <w:rPr>
          <w:b/>
          <w:sz w:val="24"/>
          <w:szCs w:val="24"/>
        </w:rPr>
        <w:t>2</w:t>
      </w:r>
    </w:p>
    <w:p w14:paraId="35CF4D8D" w14:textId="45AC1683" w:rsidR="003017B3" w:rsidRPr="003D18F9" w:rsidRDefault="003017B3" w:rsidP="003017B3">
      <w:pPr>
        <w:tabs>
          <w:tab w:val="left" w:pos="8789"/>
        </w:tabs>
        <w:spacing w:line="360" w:lineRule="auto"/>
        <w:ind w:right="-1" w:firstLine="360"/>
        <w:rPr>
          <w:b/>
          <w:sz w:val="24"/>
          <w:szCs w:val="24"/>
        </w:rPr>
      </w:pPr>
      <w:r w:rsidRPr="003D18F9">
        <w:rPr>
          <w:b/>
          <w:sz w:val="24"/>
          <w:szCs w:val="24"/>
        </w:rPr>
        <w:t>2. Промышленность……………………………………………………………...……</w:t>
      </w:r>
      <w:r w:rsidR="00957CC9">
        <w:rPr>
          <w:b/>
          <w:sz w:val="24"/>
          <w:szCs w:val="24"/>
        </w:rPr>
        <w:t>…</w:t>
      </w:r>
      <w:r w:rsidR="00B5580E">
        <w:rPr>
          <w:b/>
          <w:sz w:val="24"/>
          <w:szCs w:val="24"/>
        </w:rPr>
        <w:t>4</w:t>
      </w:r>
    </w:p>
    <w:p w14:paraId="6CDEEF57" w14:textId="71005438" w:rsidR="003017B3" w:rsidRPr="003D18F9" w:rsidRDefault="003017B3" w:rsidP="003017B3">
      <w:pPr>
        <w:spacing w:line="360" w:lineRule="auto"/>
        <w:ind w:right="-1" w:firstLine="360"/>
        <w:rPr>
          <w:b/>
          <w:sz w:val="24"/>
          <w:szCs w:val="24"/>
        </w:rPr>
      </w:pPr>
      <w:r w:rsidRPr="003D18F9">
        <w:rPr>
          <w:b/>
          <w:sz w:val="24"/>
          <w:szCs w:val="24"/>
        </w:rPr>
        <w:t>3. Сельское хозяйс</w:t>
      </w:r>
      <w:r>
        <w:rPr>
          <w:b/>
          <w:sz w:val="24"/>
          <w:szCs w:val="24"/>
        </w:rPr>
        <w:t>тво…</w:t>
      </w:r>
      <w:r w:rsidR="00957CC9">
        <w:rPr>
          <w:b/>
          <w:sz w:val="24"/>
          <w:szCs w:val="24"/>
        </w:rPr>
        <w:t>……………………………………….…………………….......</w:t>
      </w:r>
      <w:r w:rsidR="00B5580E">
        <w:rPr>
          <w:b/>
          <w:sz w:val="24"/>
          <w:szCs w:val="24"/>
        </w:rPr>
        <w:t>6</w:t>
      </w:r>
    </w:p>
    <w:p w14:paraId="3F90CF19" w14:textId="77D7FCF8" w:rsidR="003017B3" w:rsidRPr="00E34826" w:rsidRDefault="003017B3" w:rsidP="003017B3">
      <w:pPr>
        <w:tabs>
          <w:tab w:val="left" w:pos="8789"/>
        </w:tabs>
        <w:spacing w:line="360" w:lineRule="auto"/>
        <w:ind w:right="-1" w:firstLine="360"/>
        <w:rPr>
          <w:b/>
          <w:sz w:val="24"/>
          <w:szCs w:val="24"/>
        </w:rPr>
      </w:pPr>
      <w:r>
        <w:rPr>
          <w:b/>
          <w:sz w:val="24"/>
          <w:szCs w:val="24"/>
        </w:rPr>
        <w:t xml:space="preserve">4. Транспорт </w:t>
      </w:r>
      <w:r w:rsidR="005C426E">
        <w:rPr>
          <w:b/>
          <w:sz w:val="24"/>
          <w:szCs w:val="24"/>
        </w:rPr>
        <w:t>…………………………</w:t>
      </w:r>
      <w:r>
        <w:rPr>
          <w:b/>
          <w:sz w:val="24"/>
          <w:szCs w:val="24"/>
        </w:rPr>
        <w:t>………</w:t>
      </w:r>
      <w:r w:rsidRPr="00E34826">
        <w:rPr>
          <w:b/>
          <w:sz w:val="24"/>
          <w:szCs w:val="24"/>
        </w:rPr>
        <w:t>………….………………..……………</w:t>
      </w:r>
      <w:r>
        <w:rPr>
          <w:b/>
          <w:sz w:val="24"/>
          <w:szCs w:val="24"/>
        </w:rPr>
        <w:t>…</w:t>
      </w:r>
      <w:r w:rsidR="00B5580E">
        <w:rPr>
          <w:b/>
          <w:sz w:val="24"/>
          <w:szCs w:val="24"/>
        </w:rPr>
        <w:t>10</w:t>
      </w:r>
    </w:p>
    <w:p w14:paraId="3165BA8A" w14:textId="7DDE2DFE" w:rsidR="003017B3" w:rsidRPr="00073745" w:rsidRDefault="003017B3" w:rsidP="003017B3">
      <w:pPr>
        <w:spacing w:line="360" w:lineRule="auto"/>
        <w:ind w:right="-1" w:firstLine="360"/>
        <w:rPr>
          <w:b/>
          <w:sz w:val="24"/>
          <w:szCs w:val="24"/>
        </w:rPr>
      </w:pPr>
      <w:r w:rsidRPr="00073745">
        <w:rPr>
          <w:b/>
          <w:sz w:val="24"/>
          <w:szCs w:val="24"/>
        </w:rPr>
        <w:t>5. Инвестиции ……………………………………………………………………....…</w:t>
      </w:r>
      <w:r>
        <w:rPr>
          <w:b/>
          <w:sz w:val="24"/>
          <w:szCs w:val="24"/>
        </w:rPr>
        <w:t>…</w:t>
      </w:r>
      <w:r w:rsidR="005A35CB">
        <w:rPr>
          <w:b/>
          <w:sz w:val="24"/>
          <w:szCs w:val="24"/>
        </w:rPr>
        <w:t>1</w:t>
      </w:r>
      <w:r w:rsidR="00B5580E">
        <w:rPr>
          <w:b/>
          <w:sz w:val="24"/>
          <w:szCs w:val="24"/>
        </w:rPr>
        <w:t>2</w:t>
      </w:r>
    </w:p>
    <w:p w14:paraId="26B20C69" w14:textId="006E0B36" w:rsidR="003017B3" w:rsidRPr="00E645A8" w:rsidRDefault="003017B3" w:rsidP="003017B3">
      <w:pPr>
        <w:spacing w:line="360" w:lineRule="auto"/>
        <w:ind w:right="-1" w:firstLine="360"/>
        <w:rPr>
          <w:b/>
          <w:sz w:val="24"/>
          <w:szCs w:val="24"/>
        </w:rPr>
      </w:pPr>
      <w:r w:rsidRPr="00E645A8">
        <w:rPr>
          <w:b/>
          <w:sz w:val="24"/>
          <w:szCs w:val="24"/>
        </w:rPr>
        <w:t>6. Строительст</w:t>
      </w:r>
      <w:r>
        <w:rPr>
          <w:b/>
          <w:sz w:val="24"/>
          <w:szCs w:val="24"/>
        </w:rPr>
        <w:t>во……………………………………………….……………..……….....1</w:t>
      </w:r>
      <w:r w:rsidR="00B5580E">
        <w:rPr>
          <w:b/>
          <w:sz w:val="24"/>
          <w:szCs w:val="24"/>
        </w:rPr>
        <w:t>6</w:t>
      </w:r>
    </w:p>
    <w:p w14:paraId="1792EE8A" w14:textId="2FC16BBF" w:rsidR="003017B3" w:rsidRPr="003D18F9" w:rsidRDefault="003017B3" w:rsidP="003017B3">
      <w:pPr>
        <w:spacing w:line="360" w:lineRule="auto"/>
        <w:ind w:right="-1" w:firstLine="360"/>
        <w:rPr>
          <w:b/>
          <w:sz w:val="24"/>
          <w:szCs w:val="24"/>
        </w:rPr>
      </w:pPr>
      <w:r w:rsidRPr="003D18F9">
        <w:rPr>
          <w:b/>
          <w:sz w:val="24"/>
          <w:szCs w:val="24"/>
        </w:rPr>
        <w:t>7. Потребительский рынок и предпринимательство………………....…………</w:t>
      </w:r>
      <w:r>
        <w:rPr>
          <w:b/>
          <w:sz w:val="24"/>
          <w:szCs w:val="24"/>
        </w:rPr>
        <w:t>….</w:t>
      </w:r>
      <w:r w:rsidR="00B5580E">
        <w:rPr>
          <w:b/>
          <w:sz w:val="24"/>
          <w:szCs w:val="24"/>
        </w:rPr>
        <w:t>21</w:t>
      </w:r>
    </w:p>
    <w:p w14:paraId="7AD5E82A" w14:textId="4165B5D4" w:rsidR="003017B3" w:rsidRDefault="003017B3" w:rsidP="003017B3">
      <w:pPr>
        <w:spacing w:line="360" w:lineRule="auto"/>
        <w:ind w:right="-1" w:firstLine="360"/>
        <w:rPr>
          <w:b/>
          <w:sz w:val="24"/>
          <w:szCs w:val="24"/>
        </w:rPr>
      </w:pPr>
      <w:r w:rsidRPr="003D18F9">
        <w:rPr>
          <w:b/>
          <w:sz w:val="24"/>
          <w:szCs w:val="24"/>
        </w:rPr>
        <w:t xml:space="preserve">8. </w:t>
      </w:r>
      <w:r w:rsidRPr="00F634AD">
        <w:rPr>
          <w:b/>
          <w:sz w:val="24"/>
          <w:szCs w:val="24"/>
        </w:rPr>
        <w:t>Бюджет и финансовое состояние организаций.………………………..………</w:t>
      </w:r>
      <w:r w:rsidR="00957CC9">
        <w:rPr>
          <w:b/>
          <w:sz w:val="24"/>
          <w:szCs w:val="24"/>
        </w:rPr>
        <w:t>….</w:t>
      </w:r>
      <w:r w:rsidR="005A35CB">
        <w:rPr>
          <w:b/>
          <w:sz w:val="24"/>
          <w:szCs w:val="24"/>
        </w:rPr>
        <w:t>2</w:t>
      </w:r>
      <w:r w:rsidR="00B5580E">
        <w:rPr>
          <w:b/>
          <w:sz w:val="24"/>
          <w:szCs w:val="24"/>
        </w:rPr>
        <w:t>7</w:t>
      </w:r>
    </w:p>
    <w:p w14:paraId="7B3890C2" w14:textId="3E3AE8E3" w:rsidR="003017B3" w:rsidRDefault="005D5910" w:rsidP="003017B3">
      <w:pPr>
        <w:spacing w:line="360" w:lineRule="auto"/>
        <w:ind w:right="-1" w:firstLine="360"/>
        <w:rPr>
          <w:b/>
          <w:sz w:val="24"/>
          <w:szCs w:val="24"/>
        </w:rPr>
      </w:pPr>
      <w:r>
        <w:rPr>
          <w:b/>
          <w:sz w:val="24"/>
          <w:szCs w:val="24"/>
        </w:rPr>
        <w:t>9</w:t>
      </w:r>
      <w:r w:rsidR="003017B3" w:rsidRPr="003D18F9">
        <w:rPr>
          <w:b/>
          <w:sz w:val="24"/>
          <w:szCs w:val="24"/>
        </w:rPr>
        <w:t>. Труд и занятость населения…………………………………...…………………</w:t>
      </w:r>
      <w:r w:rsidR="003017B3">
        <w:rPr>
          <w:b/>
          <w:sz w:val="24"/>
          <w:szCs w:val="24"/>
        </w:rPr>
        <w:t>....</w:t>
      </w:r>
      <w:r w:rsidR="00336200">
        <w:rPr>
          <w:b/>
          <w:sz w:val="24"/>
          <w:szCs w:val="24"/>
        </w:rPr>
        <w:t>..</w:t>
      </w:r>
      <w:r w:rsidR="00B5580E">
        <w:rPr>
          <w:b/>
          <w:sz w:val="24"/>
          <w:szCs w:val="24"/>
        </w:rPr>
        <w:t>52</w:t>
      </w:r>
    </w:p>
    <w:p w14:paraId="44166C45" w14:textId="36A9B8E0" w:rsidR="004C63AA" w:rsidRDefault="004C63AA" w:rsidP="003017B3">
      <w:pPr>
        <w:spacing w:line="360" w:lineRule="auto"/>
        <w:ind w:right="-1" w:firstLine="360"/>
        <w:rPr>
          <w:b/>
          <w:sz w:val="24"/>
          <w:szCs w:val="24"/>
        </w:rPr>
      </w:pPr>
      <w:r>
        <w:rPr>
          <w:b/>
          <w:sz w:val="24"/>
          <w:szCs w:val="24"/>
        </w:rPr>
        <w:t>10. Пенсионное обеспечение……………………………………………………………</w:t>
      </w:r>
      <w:r w:rsidR="005A35CB">
        <w:rPr>
          <w:b/>
          <w:sz w:val="24"/>
          <w:szCs w:val="24"/>
        </w:rPr>
        <w:t>.</w:t>
      </w:r>
      <w:r w:rsidR="00B5580E">
        <w:rPr>
          <w:b/>
          <w:sz w:val="24"/>
          <w:szCs w:val="24"/>
        </w:rPr>
        <w:t>55</w:t>
      </w:r>
    </w:p>
    <w:p w14:paraId="2B446E68" w14:textId="4BAB98B9" w:rsidR="004C63AA" w:rsidRDefault="004C63AA" w:rsidP="003017B3">
      <w:pPr>
        <w:spacing w:line="360" w:lineRule="auto"/>
        <w:ind w:right="-1" w:firstLine="360"/>
        <w:rPr>
          <w:b/>
          <w:sz w:val="24"/>
          <w:szCs w:val="24"/>
        </w:rPr>
      </w:pPr>
      <w:r>
        <w:rPr>
          <w:b/>
          <w:sz w:val="24"/>
          <w:szCs w:val="24"/>
        </w:rPr>
        <w:t>11.Управление муниципальным имуществом……………………………………….</w:t>
      </w:r>
      <w:r w:rsidR="00B5580E">
        <w:rPr>
          <w:b/>
          <w:sz w:val="24"/>
          <w:szCs w:val="24"/>
        </w:rPr>
        <w:t>57</w:t>
      </w:r>
    </w:p>
    <w:p w14:paraId="21C933C8" w14:textId="09033013" w:rsidR="00995C41" w:rsidRDefault="00995C41" w:rsidP="003017B3">
      <w:pPr>
        <w:spacing w:line="360" w:lineRule="auto"/>
        <w:ind w:right="-1" w:firstLine="360"/>
        <w:rPr>
          <w:b/>
          <w:sz w:val="24"/>
          <w:szCs w:val="24"/>
        </w:rPr>
      </w:pPr>
      <w:r>
        <w:rPr>
          <w:b/>
          <w:sz w:val="24"/>
          <w:szCs w:val="24"/>
        </w:rPr>
        <w:t>12. Безопасность и правопорядок……………………………………………………</w:t>
      </w:r>
      <w:r w:rsidR="00AC666E">
        <w:rPr>
          <w:b/>
          <w:sz w:val="24"/>
          <w:szCs w:val="24"/>
        </w:rPr>
        <w:t>...</w:t>
      </w:r>
      <w:r w:rsidR="00B5580E">
        <w:rPr>
          <w:b/>
          <w:sz w:val="24"/>
          <w:szCs w:val="24"/>
        </w:rPr>
        <w:t>62</w:t>
      </w:r>
    </w:p>
    <w:p w14:paraId="7B4C4F5D" w14:textId="471E06B2" w:rsidR="004C63AA" w:rsidRDefault="004C63AA" w:rsidP="003017B3">
      <w:pPr>
        <w:spacing w:line="360" w:lineRule="auto"/>
        <w:ind w:right="-1" w:firstLine="360"/>
        <w:rPr>
          <w:b/>
          <w:sz w:val="24"/>
          <w:szCs w:val="24"/>
        </w:rPr>
      </w:pPr>
      <w:r>
        <w:rPr>
          <w:b/>
          <w:sz w:val="24"/>
          <w:szCs w:val="24"/>
        </w:rPr>
        <w:t>12. Образование…………………………………………………………………………</w:t>
      </w:r>
      <w:r w:rsidR="005A35CB">
        <w:rPr>
          <w:b/>
          <w:sz w:val="24"/>
          <w:szCs w:val="24"/>
        </w:rPr>
        <w:t>..</w:t>
      </w:r>
      <w:r w:rsidR="00B5580E">
        <w:rPr>
          <w:b/>
          <w:sz w:val="24"/>
          <w:szCs w:val="24"/>
        </w:rPr>
        <w:t>72</w:t>
      </w:r>
    </w:p>
    <w:p w14:paraId="398D9CD8" w14:textId="34DEA12B" w:rsidR="004C63AA" w:rsidRPr="003D18F9" w:rsidRDefault="004C63AA" w:rsidP="003017B3">
      <w:pPr>
        <w:spacing w:line="360" w:lineRule="auto"/>
        <w:ind w:right="-1" w:firstLine="360"/>
        <w:rPr>
          <w:b/>
          <w:sz w:val="24"/>
          <w:szCs w:val="24"/>
        </w:rPr>
      </w:pPr>
      <w:r>
        <w:rPr>
          <w:b/>
          <w:sz w:val="24"/>
          <w:szCs w:val="24"/>
        </w:rPr>
        <w:t>13. Опека и попечительство……………………………………………………………</w:t>
      </w:r>
      <w:r w:rsidR="005A35CB">
        <w:rPr>
          <w:b/>
          <w:sz w:val="24"/>
          <w:szCs w:val="24"/>
        </w:rPr>
        <w:t>.</w:t>
      </w:r>
      <w:r w:rsidR="002603E4">
        <w:rPr>
          <w:b/>
          <w:sz w:val="24"/>
          <w:szCs w:val="24"/>
        </w:rPr>
        <w:t>80</w:t>
      </w:r>
    </w:p>
    <w:p w14:paraId="08C6E044" w14:textId="16B4AFC5" w:rsidR="00933880" w:rsidRPr="00933880" w:rsidRDefault="00933880" w:rsidP="003017B3">
      <w:pPr>
        <w:spacing w:line="360" w:lineRule="auto"/>
        <w:ind w:right="-1" w:firstLine="360"/>
        <w:rPr>
          <w:b/>
          <w:sz w:val="24"/>
          <w:szCs w:val="24"/>
        </w:rPr>
      </w:pPr>
      <w:r>
        <w:rPr>
          <w:b/>
          <w:sz w:val="24"/>
          <w:szCs w:val="24"/>
        </w:rPr>
        <w:t>1</w:t>
      </w:r>
      <w:r w:rsidR="004C63AA">
        <w:rPr>
          <w:b/>
          <w:sz w:val="24"/>
          <w:szCs w:val="24"/>
        </w:rPr>
        <w:t>4</w:t>
      </w:r>
      <w:r>
        <w:rPr>
          <w:b/>
          <w:sz w:val="24"/>
          <w:szCs w:val="24"/>
        </w:rPr>
        <w:t>. Культура………………………………………………………………………………</w:t>
      </w:r>
      <w:r w:rsidR="002603E4">
        <w:rPr>
          <w:b/>
          <w:sz w:val="24"/>
          <w:szCs w:val="24"/>
        </w:rPr>
        <w:t>81</w:t>
      </w:r>
    </w:p>
    <w:p w14:paraId="5096435B" w14:textId="6F50AE9D" w:rsidR="003017B3" w:rsidRPr="003D18F9" w:rsidRDefault="003017B3" w:rsidP="009E2601">
      <w:pPr>
        <w:spacing w:line="360" w:lineRule="auto"/>
        <w:ind w:right="-1" w:firstLine="360"/>
        <w:rPr>
          <w:b/>
          <w:sz w:val="24"/>
          <w:szCs w:val="24"/>
        </w:rPr>
      </w:pPr>
      <w:r w:rsidRPr="003D18F9">
        <w:rPr>
          <w:b/>
          <w:sz w:val="24"/>
          <w:szCs w:val="24"/>
        </w:rPr>
        <w:t>1</w:t>
      </w:r>
      <w:r w:rsidR="004C63AA">
        <w:rPr>
          <w:b/>
          <w:sz w:val="24"/>
          <w:szCs w:val="24"/>
        </w:rPr>
        <w:t>5</w:t>
      </w:r>
      <w:r w:rsidRPr="003D18F9">
        <w:rPr>
          <w:b/>
          <w:sz w:val="24"/>
          <w:szCs w:val="24"/>
        </w:rPr>
        <w:t>.  Физическая куль</w:t>
      </w:r>
      <w:r>
        <w:rPr>
          <w:b/>
          <w:sz w:val="24"/>
          <w:szCs w:val="24"/>
        </w:rPr>
        <w:t>тура и спорт…………………………………………………......</w:t>
      </w:r>
      <w:r w:rsidR="002603E4">
        <w:rPr>
          <w:b/>
          <w:sz w:val="24"/>
          <w:szCs w:val="24"/>
        </w:rPr>
        <w:t>93</w:t>
      </w:r>
    </w:p>
    <w:p w14:paraId="2FA2CBCF" w14:textId="5E439EB1" w:rsidR="003017B3" w:rsidRDefault="003017B3" w:rsidP="003017B3">
      <w:pPr>
        <w:spacing w:line="360" w:lineRule="auto"/>
        <w:ind w:right="-1" w:firstLine="360"/>
        <w:rPr>
          <w:b/>
          <w:sz w:val="24"/>
          <w:szCs w:val="24"/>
        </w:rPr>
      </w:pPr>
      <w:r w:rsidRPr="003D18F9">
        <w:rPr>
          <w:b/>
          <w:sz w:val="24"/>
          <w:szCs w:val="24"/>
        </w:rPr>
        <w:t>1</w:t>
      </w:r>
      <w:r w:rsidR="004C63AA">
        <w:rPr>
          <w:b/>
          <w:sz w:val="24"/>
          <w:szCs w:val="24"/>
        </w:rPr>
        <w:t>6</w:t>
      </w:r>
      <w:r w:rsidRPr="003D18F9">
        <w:rPr>
          <w:b/>
          <w:sz w:val="24"/>
          <w:szCs w:val="24"/>
        </w:rPr>
        <w:t>. Молодежная политика…………………………………………………….….......</w:t>
      </w:r>
      <w:r>
        <w:rPr>
          <w:b/>
          <w:sz w:val="24"/>
          <w:szCs w:val="24"/>
        </w:rPr>
        <w:t>....</w:t>
      </w:r>
      <w:r w:rsidR="002603E4">
        <w:rPr>
          <w:b/>
          <w:sz w:val="24"/>
          <w:szCs w:val="24"/>
        </w:rPr>
        <w:t>96</w:t>
      </w:r>
    </w:p>
    <w:p w14:paraId="13717E32" w14:textId="17D3FED3" w:rsidR="003017B3" w:rsidRDefault="003017B3" w:rsidP="003017B3">
      <w:pPr>
        <w:tabs>
          <w:tab w:val="left" w:pos="8789"/>
        </w:tabs>
        <w:spacing w:line="360" w:lineRule="auto"/>
        <w:ind w:right="-1" w:firstLine="360"/>
        <w:rPr>
          <w:b/>
          <w:sz w:val="24"/>
          <w:szCs w:val="24"/>
        </w:rPr>
      </w:pPr>
      <w:r>
        <w:rPr>
          <w:b/>
          <w:sz w:val="24"/>
          <w:szCs w:val="24"/>
        </w:rPr>
        <w:t>1</w:t>
      </w:r>
      <w:r w:rsidR="004C63AA">
        <w:rPr>
          <w:b/>
          <w:sz w:val="24"/>
          <w:szCs w:val="24"/>
        </w:rPr>
        <w:t>7</w:t>
      </w:r>
      <w:r w:rsidRPr="003D18F9">
        <w:rPr>
          <w:b/>
          <w:sz w:val="24"/>
          <w:szCs w:val="24"/>
        </w:rPr>
        <w:t>. Туризм…………………………………………………………………………........</w:t>
      </w:r>
      <w:r>
        <w:rPr>
          <w:b/>
          <w:sz w:val="24"/>
          <w:szCs w:val="24"/>
        </w:rPr>
        <w:t>....</w:t>
      </w:r>
      <w:r w:rsidR="002603E4">
        <w:rPr>
          <w:b/>
          <w:sz w:val="24"/>
          <w:szCs w:val="24"/>
        </w:rPr>
        <w:t>100</w:t>
      </w:r>
    </w:p>
    <w:p w14:paraId="04030E46" w14:textId="07EBACEF" w:rsidR="003017B3" w:rsidRPr="003D18F9" w:rsidRDefault="005C426E" w:rsidP="003017B3">
      <w:pPr>
        <w:tabs>
          <w:tab w:val="left" w:pos="8789"/>
        </w:tabs>
        <w:spacing w:line="360" w:lineRule="auto"/>
        <w:ind w:right="-1" w:firstLine="360"/>
        <w:rPr>
          <w:b/>
          <w:sz w:val="24"/>
          <w:szCs w:val="24"/>
        </w:rPr>
      </w:pPr>
      <w:r>
        <w:rPr>
          <w:b/>
          <w:sz w:val="24"/>
          <w:szCs w:val="24"/>
        </w:rPr>
        <w:t>1</w:t>
      </w:r>
      <w:r w:rsidR="004C63AA">
        <w:rPr>
          <w:b/>
          <w:sz w:val="24"/>
          <w:szCs w:val="24"/>
        </w:rPr>
        <w:t>8</w:t>
      </w:r>
      <w:r w:rsidR="003017B3">
        <w:rPr>
          <w:b/>
          <w:sz w:val="24"/>
          <w:szCs w:val="24"/>
        </w:rPr>
        <w:t>. Охрана окружающей среды и природных ресурсов…………………………….</w:t>
      </w:r>
      <w:r w:rsidR="002603E4">
        <w:rPr>
          <w:b/>
          <w:sz w:val="24"/>
          <w:szCs w:val="24"/>
        </w:rPr>
        <w:t>102</w:t>
      </w:r>
    </w:p>
    <w:p w14:paraId="04473933" w14:textId="3B47A546" w:rsidR="003017B3" w:rsidRPr="003D18F9" w:rsidRDefault="00E13A36" w:rsidP="003017B3">
      <w:pPr>
        <w:tabs>
          <w:tab w:val="left" w:pos="8789"/>
        </w:tabs>
        <w:spacing w:line="360" w:lineRule="auto"/>
        <w:ind w:right="-1" w:firstLine="360"/>
        <w:rPr>
          <w:b/>
          <w:sz w:val="24"/>
          <w:szCs w:val="24"/>
        </w:rPr>
      </w:pPr>
      <w:r>
        <w:rPr>
          <w:b/>
          <w:sz w:val="24"/>
          <w:szCs w:val="24"/>
        </w:rPr>
        <w:t>1</w:t>
      </w:r>
      <w:r w:rsidR="004C63AA">
        <w:rPr>
          <w:b/>
          <w:sz w:val="24"/>
          <w:szCs w:val="24"/>
        </w:rPr>
        <w:t>9</w:t>
      </w:r>
      <w:r w:rsidR="003017B3" w:rsidRPr="003D18F9">
        <w:rPr>
          <w:b/>
          <w:sz w:val="24"/>
          <w:szCs w:val="24"/>
        </w:rPr>
        <w:t xml:space="preserve">. </w:t>
      </w:r>
      <w:r w:rsidR="003017B3">
        <w:rPr>
          <w:b/>
          <w:sz w:val="24"/>
          <w:szCs w:val="24"/>
        </w:rPr>
        <w:t>Международная деятельность и приграничное сотрудничество.…..</w:t>
      </w:r>
      <w:r w:rsidR="003017B3" w:rsidRPr="003D18F9">
        <w:rPr>
          <w:b/>
          <w:sz w:val="24"/>
          <w:szCs w:val="24"/>
        </w:rPr>
        <w:t>.….......</w:t>
      </w:r>
      <w:r w:rsidR="003017B3">
        <w:rPr>
          <w:b/>
          <w:sz w:val="24"/>
          <w:szCs w:val="24"/>
        </w:rPr>
        <w:t>....</w:t>
      </w:r>
      <w:r w:rsidR="00B5580E">
        <w:rPr>
          <w:b/>
          <w:sz w:val="24"/>
          <w:szCs w:val="24"/>
        </w:rPr>
        <w:t>10</w:t>
      </w:r>
      <w:r w:rsidR="002603E4">
        <w:rPr>
          <w:b/>
          <w:sz w:val="24"/>
          <w:szCs w:val="24"/>
        </w:rPr>
        <w:t>7</w:t>
      </w:r>
    </w:p>
    <w:p w14:paraId="3B69FB9F" w14:textId="77777777" w:rsidR="003017B3" w:rsidRDefault="003017B3" w:rsidP="003017B3">
      <w:pPr>
        <w:ind w:right="-1"/>
        <w:rPr>
          <w:lang w:eastAsia="x-none"/>
        </w:rPr>
      </w:pPr>
    </w:p>
    <w:p w14:paraId="6BE6CF09" w14:textId="77777777" w:rsidR="003017B3" w:rsidRPr="001C0548" w:rsidRDefault="003017B3" w:rsidP="003017B3">
      <w:pPr>
        <w:ind w:right="-1"/>
        <w:rPr>
          <w:lang w:eastAsia="x-none"/>
        </w:rPr>
      </w:pPr>
    </w:p>
    <w:p w14:paraId="1D92AEB3" w14:textId="44C5BE64" w:rsidR="003017B3" w:rsidRDefault="003017B3" w:rsidP="003017B3">
      <w:pPr>
        <w:ind w:left="360"/>
        <w:jc w:val="center"/>
        <w:rPr>
          <w:b/>
          <w:i/>
        </w:rPr>
      </w:pPr>
    </w:p>
    <w:p w14:paraId="7125C995" w14:textId="51B34F5D" w:rsidR="00737A57" w:rsidRDefault="00737A57" w:rsidP="003017B3">
      <w:pPr>
        <w:ind w:left="360"/>
        <w:jc w:val="center"/>
        <w:rPr>
          <w:b/>
          <w:i/>
        </w:rPr>
      </w:pPr>
    </w:p>
    <w:p w14:paraId="66F894E6" w14:textId="69752DE5" w:rsidR="00737A57" w:rsidRDefault="00737A57" w:rsidP="003017B3">
      <w:pPr>
        <w:ind w:left="360"/>
        <w:jc w:val="center"/>
        <w:rPr>
          <w:b/>
          <w:i/>
        </w:rPr>
      </w:pPr>
    </w:p>
    <w:p w14:paraId="4F6E8B13" w14:textId="5EDA2C6B" w:rsidR="00737A57" w:rsidRDefault="00737A57" w:rsidP="003017B3">
      <w:pPr>
        <w:ind w:left="360"/>
        <w:jc w:val="center"/>
        <w:rPr>
          <w:b/>
          <w:i/>
        </w:rPr>
      </w:pPr>
    </w:p>
    <w:p w14:paraId="72E700E0" w14:textId="77777777" w:rsidR="00737A57" w:rsidRDefault="00737A57" w:rsidP="003017B3">
      <w:pPr>
        <w:ind w:left="360"/>
        <w:jc w:val="center"/>
        <w:rPr>
          <w:b/>
          <w:i/>
        </w:rPr>
      </w:pPr>
    </w:p>
    <w:p w14:paraId="1F44CBDE" w14:textId="77777777" w:rsidR="003017B3" w:rsidRDefault="003017B3" w:rsidP="003017B3">
      <w:pPr>
        <w:ind w:left="360"/>
        <w:jc w:val="center"/>
        <w:rPr>
          <w:b/>
          <w:i/>
        </w:rPr>
      </w:pPr>
    </w:p>
    <w:p w14:paraId="2D4DB806" w14:textId="77777777" w:rsidR="003017B3" w:rsidRDefault="003017B3" w:rsidP="003017B3">
      <w:pPr>
        <w:ind w:left="360"/>
        <w:jc w:val="center"/>
        <w:rPr>
          <w:b/>
          <w:i/>
        </w:rPr>
      </w:pPr>
    </w:p>
    <w:p w14:paraId="199996BF" w14:textId="77777777" w:rsidR="003017B3" w:rsidRDefault="003017B3" w:rsidP="003017B3">
      <w:pPr>
        <w:ind w:left="360"/>
        <w:jc w:val="center"/>
        <w:rPr>
          <w:b/>
          <w:i/>
        </w:rPr>
      </w:pPr>
    </w:p>
    <w:p w14:paraId="3438EBB0" w14:textId="77777777" w:rsidR="007A5762" w:rsidRDefault="007A5762" w:rsidP="003017B3">
      <w:pPr>
        <w:ind w:left="360"/>
        <w:jc w:val="center"/>
        <w:rPr>
          <w:b/>
          <w:i/>
        </w:rPr>
      </w:pPr>
    </w:p>
    <w:p w14:paraId="06B691AA" w14:textId="77777777" w:rsidR="00973B27" w:rsidRDefault="00973B27" w:rsidP="003017B3">
      <w:pPr>
        <w:ind w:left="360"/>
        <w:jc w:val="center"/>
        <w:rPr>
          <w:b/>
          <w:i/>
        </w:rPr>
      </w:pPr>
    </w:p>
    <w:p w14:paraId="24FEC841" w14:textId="77777777" w:rsidR="00DE575F" w:rsidRDefault="00DE575F" w:rsidP="003017B3">
      <w:pPr>
        <w:ind w:left="360"/>
        <w:jc w:val="center"/>
        <w:rPr>
          <w:b/>
          <w:i/>
        </w:rPr>
      </w:pPr>
    </w:p>
    <w:p w14:paraId="5D552081" w14:textId="77777777" w:rsidR="005D5910" w:rsidRDefault="005D5910" w:rsidP="003017B3">
      <w:pPr>
        <w:ind w:left="360"/>
        <w:jc w:val="center"/>
        <w:rPr>
          <w:b/>
          <w:i/>
        </w:rPr>
      </w:pPr>
    </w:p>
    <w:p w14:paraId="2CE8B520" w14:textId="77777777" w:rsidR="003017B3" w:rsidRDefault="003017B3" w:rsidP="00C22D99">
      <w:pPr>
        <w:jc w:val="center"/>
        <w:rPr>
          <w:b/>
          <w:i/>
        </w:rPr>
      </w:pPr>
      <w:r w:rsidRPr="006B7D29">
        <w:rPr>
          <w:b/>
          <w:i/>
        </w:rPr>
        <w:t>Комитет  экономики и инвестиций</w:t>
      </w:r>
    </w:p>
    <w:p w14:paraId="76795501" w14:textId="48564BB5" w:rsidR="003017B3" w:rsidRDefault="003017B3" w:rsidP="00C22D99">
      <w:pPr>
        <w:jc w:val="center"/>
        <w:rPr>
          <w:b/>
          <w:i/>
        </w:rPr>
      </w:pPr>
      <w:r w:rsidRPr="006B7D29">
        <w:rPr>
          <w:b/>
          <w:i/>
        </w:rPr>
        <w:t>20</w:t>
      </w:r>
      <w:r w:rsidR="00EE3251">
        <w:rPr>
          <w:b/>
          <w:i/>
        </w:rPr>
        <w:t>2</w:t>
      </w:r>
      <w:r w:rsidR="000350FF">
        <w:rPr>
          <w:b/>
          <w:i/>
        </w:rPr>
        <w:t>1</w:t>
      </w:r>
    </w:p>
    <w:p w14:paraId="27BEF309" w14:textId="77777777" w:rsidR="00A16497" w:rsidRDefault="00A16497" w:rsidP="00C22D99">
      <w:pPr>
        <w:jc w:val="center"/>
        <w:rPr>
          <w:sz w:val="24"/>
          <w:szCs w:val="24"/>
        </w:rPr>
      </w:pPr>
    </w:p>
    <w:p w14:paraId="637E7ADB" w14:textId="0A13E576" w:rsidR="00BB5761" w:rsidRPr="00BD2401" w:rsidRDefault="00A16497" w:rsidP="00BB5761">
      <w:pPr>
        <w:pStyle w:val="14"/>
        <w:rPr>
          <w:i/>
          <w:sz w:val="24"/>
          <w:szCs w:val="24"/>
        </w:rPr>
      </w:pPr>
      <w:r w:rsidRPr="00BD2401">
        <w:rPr>
          <w:rFonts w:eastAsia="Calibri"/>
          <w:sz w:val="24"/>
          <w:szCs w:val="24"/>
        </w:rPr>
        <w:lastRenderedPageBreak/>
        <w:t xml:space="preserve">Вследствие введения с марта 2020 года ограничительных мер </w:t>
      </w:r>
      <w:r w:rsidRPr="00BD2401">
        <w:rPr>
          <w:rFonts w:eastAsia="Calibri"/>
          <w:sz w:val="24"/>
          <w:szCs w:val="24"/>
        </w:rPr>
        <w:br/>
        <w:t xml:space="preserve">по предотвращению распространения новой коронавирусной инфекции </w:t>
      </w:r>
      <w:r w:rsidRPr="00BD2401">
        <w:rPr>
          <w:rFonts w:eastAsia="Calibri"/>
          <w:sz w:val="24"/>
          <w:szCs w:val="24"/>
        </w:rPr>
        <w:br/>
        <w:t xml:space="preserve">на территории региона, социально-экономическая ситуация в Выборгском районе </w:t>
      </w:r>
      <w:r w:rsidR="003F0079">
        <w:rPr>
          <w:rFonts w:eastAsia="Calibri"/>
          <w:sz w:val="24"/>
          <w:szCs w:val="24"/>
        </w:rPr>
        <w:t xml:space="preserve">в </w:t>
      </w:r>
      <w:r w:rsidRPr="00BD2401">
        <w:rPr>
          <w:sz w:val="24"/>
          <w:szCs w:val="24"/>
        </w:rPr>
        <w:t>2020 год</w:t>
      </w:r>
      <w:r w:rsidR="003F0079">
        <w:rPr>
          <w:sz w:val="24"/>
          <w:szCs w:val="24"/>
        </w:rPr>
        <w:t>у</w:t>
      </w:r>
      <w:r w:rsidRPr="00BD2401">
        <w:rPr>
          <w:sz w:val="24"/>
          <w:szCs w:val="24"/>
        </w:rPr>
        <w:t xml:space="preserve"> </w:t>
      </w:r>
      <w:r w:rsidRPr="00BD2401">
        <w:rPr>
          <w:rFonts w:eastAsia="Calibri"/>
          <w:sz w:val="24"/>
          <w:szCs w:val="24"/>
        </w:rPr>
        <w:t>характеризовалась как умеренно стабильная. О</w:t>
      </w:r>
      <w:r w:rsidR="00BB5761" w:rsidRPr="00BD2401">
        <w:rPr>
          <w:sz w:val="24"/>
          <w:szCs w:val="24"/>
        </w:rPr>
        <w:t>борот организаций всех видов экономической деятельности превысил уровень предыдущего года на 1</w:t>
      </w:r>
      <w:r w:rsidR="003F0079">
        <w:rPr>
          <w:sz w:val="24"/>
          <w:szCs w:val="24"/>
        </w:rPr>
        <w:t>5</w:t>
      </w:r>
      <w:r w:rsidR="00BB5761" w:rsidRPr="00BD2401">
        <w:rPr>
          <w:sz w:val="24"/>
          <w:szCs w:val="24"/>
        </w:rPr>
        <w:t xml:space="preserve">% и </w:t>
      </w:r>
      <w:r w:rsidR="003F0079">
        <w:rPr>
          <w:sz w:val="24"/>
          <w:szCs w:val="24"/>
        </w:rPr>
        <w:t>превысил</w:t>
      </w:r>
      <w:r w:rsidR="00BB5761" w:rsidRPr="00BD2401">
        <w:rPr>
          <w:sz w:val="24"/>
          <w:szCs w:val="24"/>
        </w:rPr>
        <w:t xml:space="preserve"> </w:t>
      </w:r>
      <w:r w:rsidR="003F0079">
        <w:rPr>
          <w:sz w:val="24"/>
          <w:szCs w:val="24"/>
        </w:rPr>
        <w:t>208</w:t>
      </w:r>
      <w:r w:rsidR="00BB5761" w:rsidRPr="00BD2401">
        <w:rPr>
          <w:sz w:val="24"/>
          <w:szCs w:val="24"/>
        </w:rPr>
        <w:t xml:space="preserve"> млрд. руб. Доля Выборгского </w:t>
      </w:r>
      <w:r w:rsidR="00297599" w:rsidRPr="00BD2401">
        <w:rPr>
          <w:sz w:val="24"/>
          <w:szCs w:val="24"/>
        </w:rPr>
        <w:t>района в</w:t>
      </w:r>
      <w:r w:rsidR="00BB5761" w:rsidRPr="00BD2401">
        <w:rPr>
          <w:sz w:val="24"/>
          <w:szCs w:val="24"/>
        </w:rPr>
        <w:t xml:space="preserve"> обороте Ленинградской области составила </w:t>
      </w:r>
      <w:r w:rsidR="003F0079">
        <w:rPr>
          <w:sz w:val="24"/>
          <w:szCs w:val="24"/>
        </w:rPr>
        <w:t>8,8</w:t>
      </w:r>
      <w:r w:rsidR="00BB5761" w:rsidRPr="00BD2401">
        <w:rPr>
          <w:sz w:val="24"/>
          <w:szCs w:val="24"/>
        </w:rPr>
        <w:t>% (в 201</w:t>
      </w:r>
      <w:r w:rsidR="005D5910" w:rsidRPr="00BD2401">
        <w:rPr>
          <w:sz w:val="24"/>
          <w:szCs w:val="24"/>
        </w:rPr>
        <w:t>9</w:t>
      </w:r>
      <w:r w:rsidR="00BB5761" w:rsidRPr="00BD2401">
        <w:rPr>
          <w:sz w:val="24"/>
          <w:szCs w:val="24"/>
        </w:rPr>
        <w:t xml:space="preserve"> – </w:t>
      </w:r>
      <w:r w:rsidR="00376CBD" w:rsidRPr="00BD2401">
        <w:rPr>
          <w:sz w:val="24"/>
          <w:szCs w:val="24"/>
        </w:rPr>
        <w:t>7,</w:t>
      </w:r>
      <w:r w:rsidR="00522136" w:rsidRPr="00BD2401">
        <w:rPr>
          <w:sz w:val="24"/>
          <w:szCs w:val="24"/>
        </w:rPr>
        <w:t>7</w:t>
      </w:r>
      <w:r w:rsidR="00BB5761" w:rsidRPr="00BD2401">
        <w:rPr>
          <w:sz w:val="24"/>
          <w:szCs w:val="24"/>
        </w:rPr>
        <w:t>%).</w:t>
      </w:r>
    </w:p>
    <w:p w14:paraId="063C148E" w14:textId="791BD5BB" w:rsidR="00B35FBD" w:rsidRPr="00BD2401" w:rsidRDefault="00244A9F" w:rsidP="00A16497">
      <w:pPr>
        <w:ind w:firstLine="709"/>
        <w:jc w:val="both"/>
        <w:rPr>
          <w:sz w:val="24"/>
          <w:szCs w:val="24"/>
        </w:rPr>
      </w:pPr>
      <w:r w:rsidRPr="00BD2401">
        <w:rPr>
          <w:sz w:val="24"/>
          <w:szCs w:val="24"/>
        </w:rPr>
        <w:t>Пром</w:t>
      </w:r>
      <w:r w:rsidR="001517C5">
        <w:rPr>
          <w:sz w:val="24"/>
          <w:szCs w:val="24"/>
        </w:rPr>
        <w:t>ышленность</w:t>
      </w:r>
      <w:r w:rsidRPr="00BD2401">
        <w:rPr>
          <w:sz w:val="24"/>
          <w:szCs w:val="24"/>
        </w:rPr>
        <w:t xml:space="preserve"> района в 3 квартале вернул</w:t>
      </w:r>
      <w:r w:rsidR="003C0DDA">
        <w:rPr>
          <w:sz w:val="24"/>
          <w:szCs w:val="24"/>
        </w:rPr>
        <w:t>а</w:t>
      </w:r>
      <w:r w:rsidRPr="00BD2401">
        <w:rPr>
          <w:sz w:val="24"/>
          <w:szCs w:val="24"/>
        </w:rPr>
        <w:t xml:space="preserve">сь к положительной динамике </w:t>
      </w:r>
      <w:r w:rsidR="00BC4505" w:rsidRPr="00BD2401">
        <w:rPr>
          <w:sz w:val="24"/>
          <w:szCs w:val="24"/>
        </w:rPr>
        <w:t xml:space="preserve"> </w:t>
      </w:r>
      <w:r w:rsidR="001517C5">
        <w:rPr>
          <w:sz w:val="24"/>
          <w:szCs w:val="24"/>
        </w:rPr>
        <w:t xml:space="preserve"> и</w:t>
      </w:r>
      <w:r w:rsidRPr="00BD2401">
        <w:rPr>
          <w:sz w:val="24"/>
          <w:szCs w:val="24"/>
        </w:rPr>
        <w:t xml:space="preserve"> </w:t>
      </w:r>
      <w:r w:rsidR="001517C5">
        <w:rPr>
          <w:sz w:val="24"/>
          <w:szCs w:val="24"/>
        </w:rPr>
        <w:t xml:space="preserve">по итогам года индекс промышленного производства составил </w:t>
      </w:r>
      <w:r w:rsidRPr="00BD2401">
        <w:rPr>
          <w:sz w:val="24"/>
          <w:szCs w:val="24"/>
        </w:rPr>
        <w:t>107,</w:t>
      </w:r>
      <w:r w:rsidR="001517C5">
        <w:rPr>
          <w:sz w:val="24"/>
          <w:szCs w:val="24"/>
        </w:rPr>
        <w:t>6</w:t>
      </w:r>
      <w:r w:rsidRPr="00BD2401">
        <w:rPr>
          <w:sz w:val="24"/>
          <w:szCs w:val="24"/>
        </w:rPr>
        <w:t>%</w:t>
      </w:r>
      <w:r w:rsidR="00B35FBD" w:rsidRPr="00BD2401">
        <w:rPr>
          <w:sz w:val="24"/>
          <w:szCs w:val="24"/>
        </w:rPr>
        <w:t>.</w:t>
      </w:r>
      <w:r w:rsidR="00B35FBD" w:rsidRPr="00BD2401">
        <w:rPr>
          <w:bCs/>
          <w:sz w:val="24"/>
          <w:szCs w:val="24"/>
        </w:rPr>
        <w:t xml:space="preserve"> </w:t>
      </w:r>
      <w:r w:rsidRPr="00BD2401">
        <w:rPr>
          <w:bCs/>
          <w:sz w:val="24"/>
          <w:szCs w:val="24"/>
        </w:rPr>
        <w:t>Во</w:t>
      </w:r>
      <w:r w:rsidRPr="00BD2401">
        <w:rPr>
          <w:sz w:val="24"/>
          <w:szCs w:val="24"/>
        </w:rPr>
        <w:t xml:space="preserve"> всех основных видах промышленн</w:t>
      </w:r>
      <w:r w:rsidR="00644FC1">
        <w:rPr>
          <w:sz w:val="24"/>
          <w:szCs w:val="24"/>
        </w:rPr>
        <w:t xml:space="preserve">ого производства </w:t>
      </w:r>
      <w:r w:rsidRPr="00BD2401">
        <w:rPr>
          <w:sz w:val="24"/>
          <w:szCs w:val="24"/>
        </w:rPr>
        <w:t>отмечается рост объемов отгрузки.</w:t>
      </w:r>
    </w:p>
    <w:p w14:paraId="49ED3BC4" w14:textId="60A44784" w:rsidR="00A16497" w:rsidRPr="00BD2401" w:rsidRDefault="003C0DDA" w:rsidP="00A16497">
      <w:pPr>
        <w:ind w:firstLine="709"/>
        <w:jc w:val="both"/>
        <w:rPr>
          <w:sz w:val="24"/>
          <w:szCs w:val="24"/>
        </w:rPr>
      </w:pPr>
      <w:r>
        <w:rPr>
          <w:sz w:val="24"/>
          <w:szCs w:val="24"/>
        </w:rPr>
        <w:t>Успешно сработали в</w:t>
      </w:r>
      <w:r w:rsidR="00A03013" w:rsidRPr="00BD2401">
        <w:rPr>
          <w:sz w:val="24"/>
          <w:szCs w:val="24"/>
        </w:rPr>
        <w:t xml:space="preserve">ыборгские аграрии </w:t>
      </w:r>
      <w:r>
        <w:rPr>
          <w:sz w:val="24"/>
          <w:szCs w:val="24"/>
        </w:rPr>
        <w:t>выросло производство молока (+4,5%), яиц (+6,5%), овощей (+13%)</w:t>
      </w:r>
      <w:r w:rsidR="00A16497" w:rsidRPr="00BD2401">
        <w:rPr>
          <w:sz w:val="24"/>
          <w:szCs w:val="24"/>
        </w:rPr>
        <w:t xml:space="preserve">, </w:t>
      </w:r>
      <w:r w:rsidR="007556A5" w:rsidRPr="00BD2401">
        <w:rPr>
          <w:sz w:val="24"/>
          <w:szCs w:val="24"/>
        </w:rPr>
        <w:t>но при этом</w:t>
      </w:r>
      <w:r w:rsidR="00A16497" w:rsidRPr="00BD2401">
        <w:rPr>
          <w:sz w:val="24"/>
          <w:szCs w:val="24"/>
        </w:rPr>
        <w:t xml:space="preserve"> производство </w:t>
      </w:r>
      <w:r>
        <w:rPr>
          <w:sz w:val="24"/>
          <w:szCs w:val="24"/>
        </w:rPr>
        <w:t>мяса</w:t>
      </w:r>
      <w:r w:rsidR="0082042B" w:rsidRPr="00BD2401">
        <w:rPr>
          <w:sz w:val="24"/>
          <w:szCs w:val="24"/>
        </w:rPr>
        <w:t xml:space="preserve"> </w:t>
      </w:r>
      <w:r w:rsidR="00A16497" w:rsidRPr="00BD2401">
        <w:rPr>
          <w:sz w:val="24"/>
          <w:szCs w:val="24"/>
        </w:rPr>
        <w:t xml:space="preserve">осталось в </w:t>
      </w:r>
      <w:r>
        <w:rPr>
          <w:sz w:val="24"/>
          <w:szCs w:val="24"/>
        </w:rPr>
        <w:t>минусе (-7,1%), р</w:t>
      </w:r>
      <w:r w:rsidRPr="00BD2401">
        <w:rPr>
          <w:sz w:val="24"/>
          <w:szCs w:val="24"/>
        </w:rPr>
        <w:t>ыбоводные предприятия района</w:t>
      </w:r>
      <w:r>
        <w:rPr>
          <w:sz w:val="24"/>
          <w:szCs w:val="24"/>
        </w:rPr>
        <w:t xml:space="preserve"> на 16,6% больше </w:t>
      </w:r>
      <w:r w:rsidR="007E5A82">
        <w:rPr>
          <w:sz w:val="24"/>
          <w:szCs w:val="24"/>
        </w:rPr>
        <w:t xml:space="preserve">реализовали </w:t>
      </w:r>
      <w:r w:rsidR="007E5A82" w:rsidRPr="00BD2401">
        <w:rPr>
          <w:sz w:val="24"/>
          <w:szCs w:val="24"/>
        </w:rPr>
        <w:t>товарной</w:t>
      </w:r>
      <w:r w:rsidR="001F2C1F" w:rsidRPr="00BD2401">
        <w:rPr>
          <w:sz w:val="24"/>
          <w:szCs w:val="24"/>
        </w:rPr>
        <w:t xml:space="preserve"> </w:t>
      </w:r>
      <w:r w:rsidR="00D156C4" w:rsidRPr="00BD2401">
        <w:rPr>
          <w:sz w:val="24"/>
          <w:szCs w:val="24"/>
        </w:rPr>
        <w:t>рыбы</w:t>
      </w:r>
      <w:r w:rsidR="001F2C1F" w:rsidRPr="00BD2401">
        <w:rPr>
          <w:sz w:val="24"/>
          <w:szCs w:val="24"/>
        </w:rPr>
        <w:t>.</w:t>
      </w:r>
    </w:p>
    <w:p w14:paraId="2D1AA02D" w14:textId="23484350" w:rsidR="006A4C57" w:rsidRPr="00BD2401" w:rsidRDefault="00933299" w:rsidP="006A4C57">
      <w:pPr>
        <w:ind w:firstLine="709"/>
        <w:jc w:val="both"/>
        <w:rPr>
          <w:iCs/>
          <w:sz w:val="24"/>
          <w:szCs w:val="24"/>
        </w:rPr>
      </w:pPr>
      <w:r w:rsidRPr="00BD2401">
        <w:rPr>
          <w:iCs/>
          <w:sz w:val="24"/>
          <w:szCs w:val="24"/>
        </w:rPr>
        <w:t xml:space="preserve">Обеспечен </w:t>
      </w:r>
      <w:r w:rsidR="00574787" w:rsidRPr="00BD2401">
        <w:rPr>
          <w:iCs/>
          <w:sz w:val="24"/>
          <w:szCs w:val="24"/>
        </w:rPr>
        <w:t>рос</w:t>
      </w:r>
      <w:r w:rsidRPr="00BD2401">
        <w:rPr>
          <w:iCs/>
          <w:sz w:val="24"/>
          <w:szCs w:val="24"/>
        </w:rPr>
        <w:t>т</w:t>
      </w:r>
      <w:r w:rsidR="00574787" w:rsidRPr="00BD2401">
        <w:rPr>
          <w:iCs/>
          <w:sz w:val="24"/>
          <w:szCs w:val="24"/>
        </w:rPr>
        <w:t xml:space="preserve"> о</w:t>
      </w:r>
      <w:r w:rsidR="00BB5761" w:rsidRPr="00BD2401">
        <w:rPr>
          <w:iCs/>
          <w:sz w:val="24"/>
          <w:szCs w:val="24"/>
        </w:rPr>
        <w:t>борот</w:t>
      </w:r>
      <w:r w:rsidRPr="00BD2401">
        <w:rPr>
          <w:iCs/>
          <w:sz w:val="24"/>
          <w:szCs w:val="24"/>
        </w:rPr>
        <w:t>а</w:t>
      </w:r>
      <w:r w:rsidR="00BB5761" w:rsidRPr="00BD2401">
        <w:rPr>
          <w:iCs/>
          <w:sz w:val="24"/>
          <w:szCs w:val="24"/>
        </w:rPr>
        <w:t xml:space="preserve"> розничной торговли</w:t>
      </w:r>
      <w:r w:rsidR="00574787" w:rsidRPr="00BD2401">
        <w:rPr>
          <w:iCs/>
          <w:sz w:val="24"/>
          <w:szCs w:val="24"/>
        </w:rPr>
        <w:t xml:space="preserve"> и объем</w:t>
      </w:r>
      <w:r w:rsidRPr="00BD2401">
        <w:rPr>
          <w:iCs/>
          <w:sz w:val="24"/>
          <w:szCs w:val="24"/>
        </w:rPr>
        <w:t>а</w:t>
      </w:r>
      <w:r w:rsidR="00574787" w:rsidRPr="00BD2401">
        <w:rPr>
          <w:iCs/>
          <w:sz w:val="24"/>
          <w:szCs w:val="24"/>
        </w:rPr>
        <w:t xml:space="preserve"> платных услуг населению</w:t>
      </w:r>
      <w:r w:rsidR="00D8089F" w:rsidRPr="00BD2401">
        <w:rPr>
          <w:iCs/>
          <w:sz w:val="24"/>
          <w:szCs w:val="24"/>
        </w:rPr>
        <w:t>, о</w:t>
      </w:r>
      <w:r w:rsidR="00BB5761" w:rsidRPr="00BD2401">
        <w:rPr>
          <w:iCs/>
          <w:sz w:val="24"/>
          <w:szCs w:val="24"/>
        </w:rPr>
        <w:t>борот общественного питания</w:t>
      </w:r>
      <w:r w:rsidR="00D8089F" w:rsidRPr="00BD2401">
        <w:rPr>
          <w:iCs/>
          <w:sz w:val="24"/>
          <w:szCs w:val="24"/>
        </w:rPr>
        <w:t xml:space="preserve"> с</w:t>
      </w:r>
      <w:r w:rsidRPr="00BD2401">
        <w:rPr>
          <w:iCs/>
          <w:sz w:val="24"/>
          <w:szCs w:val="24"/>
        </w:rPr>
        <w:t>ократился</w:t>
      </w:r>
      <w:r w:rsidR="00D8089F" w:rsidRPr="00BD2401">
        <w:rPr>
          <w:iCs/>
          <w:sz w:val="24"/>
          <w:szCs w:val="24"/>
        </w:rPr>
        <w:t xml:space="preserve"> на </w:t>
      </w:r>
      <w:r w:rsidR="0075026D" w:rsidRPr="00BD2401">
        <w:rPr>
          <w:iCs/>
          <w:sz w:val="24"/>
          <w:szCs w:val="24"/>
        </w:rPr>
        <w:t>2</w:t>
      </w:r>
      <w:r w:rsidR="00454C6A">
        <w:rPr>
          <w:iCs/>
          <w:sz w:val="24"/>
          <w:szCs w:val="24"/>
        </w:rPr>
        <w:t>5</w:t>
      </w:r>
      <w:r w:rsidR="00D8089F" w:rsidRPr="00BD2401">
        <w:rPr>
          <w:iCs/>
          <w:sz w:val="24"/>
          <w:szCs w:val="24"/>
        </w:rPr>
        <w:t>%</w:t>
      </w:r>
      <w:r w:rsidR="006A4C57" w:rsidRPr="00BD2401">
        <w:rPr>
          <w:iCs/>
          <w:sz w:val="24"/>
          <w:szCs w:val="24"/>
        </w:rPr>
        <w:t>, вследствие ограничительных мер, связанных с пандемией.</w:t>
      </w:r>
    </w:p>
    <w:p w14:paraId="717FAD3F" w14:textId="67333E2F" w:rsidR="00BB5761" w:rsidRPr="00BD2401" w:rsidRDefault="00BB5761" w:rsidP="00BB5761">
      <w:pPr>
        <w:pStyle w:val="a9"/>
        <w:ind w:left="0" w:firstLine="709"/>
        <w:jc w:val="both"/>
        <w:rPr>
          <w:iCs/>
        </w:rPr>
      </w:pPr>
      <w:r w:rsidRPr="00BD2401">
        <w:rPr>
          <w:iCs/>
        </w:rPr>
        <w:t xml:space="preserve">Объем услуг по транспортировке и хранению, </w:t>
      </w:r>
      <w:r w:rsidRPr="00BD2401">
        <w:t xml:space="preserve">оказанных организациями Выборгского района (без субъектов малого предпринимательства) </w:t>
      </w:r>
      <w:r w:rsidR="00D8089F" w:rsidRPr="00BD2401">
        <w:t xml:space="preserve">вырос на </w:t>
      </w:r>
      <w:r w:rsidR="007E5A82">
        <w:t>23</w:t>
      </w:r>
      <w:r w:rsidR="00D8089F" w:rsidRPr="00BD2401">
        <w:t>% к</w:t>
      </w:r>
      <w:r w:rsidRPr="00BD2401">
        <w:t xml:space="preserve"> прошло</w:t>
      </w:r>
      <w:r w:rsidR="00D8089F" w:rsidRPr="00BD2401">
        <w:t>му</w:t>
      </w:r>
      <w:r w:rsidRPr="00BD2401">
        <w:t xml:space="preserve"> год</w:t>
      </w:r>
      <w:r w:rsidR="00D8089F" w:rsidRPr="00BD2401">
        <w:t>у</w:t>
      </w:r>
      <w:r w:rsidRPr="00BD2401">
        <w:t xml:space="preserve">. </w:t>
      </w:r>
    </w:p>
    <w:p w14:paraId="4A262DFE" w14:textId="589C35BB" w:rsidR="00BB5761" w:rsidRPr="00BD2401" w:rsidRDefault="00BB5761" w:rsidP="00BB5761">
      <w:pPr>
        <w:ind w:firstLine="709"/>
        <w:jc w:val="both"/>
        <w:rPr>
          <w:sz w:val="24"/>
          <w:szCs w:val="24"/>
        </w:rPr>
      </w:pPr>
      <w:r w:rsidRPr="00BD2401">
        <w:rPr>
          <w:sz w:val="24"/>
          <w:szCs w:val="24"/>
        </w:rPr>
        <w:t xml:space="preserve">За </w:t>
      </w:r>
      <w:r w:rsidR="00454C6A">
        <w:rPr>
          <w:sz w:val="24"/>
          <w:szCs w:val="24"/>
        </w:rPr>
        <w:t>год</w:t>
      </w:r>
      <w:r w:rsidR="006B6C1F" w:rsidRPr="00BD2401">
        <w:rPr>
          <w:sz w:val="24"/>
          <w:szCs w:val="24"/>
        </w:rPr>
        <w:t xml:space="preserve"> </w:t>
      </w:r>
      <w:r w:rsidRPr="00BD2401">
        <w:rPr>
          <w:sz w:val="24"/>
          <w:szCs w:val="24"/>
        </w:rPr>
        <w:t xml:space="preserve">введено в действие </w:t>
      </w:r>
      <w:r w:rsidR="001F2C1F" w:rsidRPr="00BD2401">
        <w:rPr>
          <w:sz w:val="24"/>
          <w:szCs w:val="24"/>
        </w:rPr>
        <w:t>1</w:t>
      </w:r>
      <w:r w:rsidR="00454C6A">
        <w:rPr>
          <w:sz w:val="24"/>
          <w:szCs w:val="24"/>
        </w:rPr>
        <w:t>92,6</w:t>
      </w:r>
      <w:r w:rsidR="008C2FD3" w:rsidRPr="00BD2401">
        <w:rPr>
          <w:sz w:val="24"/>
          <w:szCs w:val="24"/>
        </w:rPr>
        <w:t xml:space="preserve"> тыс. кв. м</w:t>
      </w:r>
      <w:r w:rsidRPr="00BD2401">
        <w:rPr>
          <w:sz w:val="24"/>
          <w:szCs w:val="24"/>
        </w:rPr>
        <w:t>.</w:t>
      </w:r>
      <w:r w:rsidR="00BA15C4">
        <w:rPr>
          <w:sz w:val="24"/>
          <w:szCs w:val="24"/>
        </w:rPr>
        <w:t xml:space="preserve"> жилья</w:t>
      </w:r>
      <w:r w:rsidR="00454C6A">
        <w:rPr>
          <w:sz w:val="24"/>
          <w:szCs w:val="24"/>
        </w:rPr>
        <w:t xml:space="preserve">, причем 90% </w:t>
      </w:r>
      <w:r w:rsidR="00BA15C4">
        <w:rPr>
          <w:sz w:val="24"/>
          <w:szCs w:val="24"/>
        </w:rPr>
        <w:t xml:space="preserve">из него </w:t>
      </w:r>
      <w:r w:rsidR="00454C6A">
        <w:rPr>
          <w:sz w:val="24"/>
          <w:szCs w:val="24"/>
        </w:rPr>
        <w:t>постро</w:t>
      </w:r>
      <w:r w:rsidR="00BA15C4">
        <w:rPr>
          <w:sz w:val="24"/>
          <w:szCs w:val="24"/>
        </w:rPr>
        <w:t>ено индивидуальными застройщиками.</w:t>
      </w:r>
      <w:r w:rsidRPr="00BD2401">
        <w:rPr>
          <w:sz w:val="24"/>
          <w:szCs w:val="24"/>
        </w:rPr>
        <w:t xml:space="preserve"> </w:t>
      </w:r>
    </w:p>
    <w:p w14:paraId="35BF3687" w14:textId="4A91E0DA" w:rsidR="00933299" w:rsidRPr="001C4567" w:rsidRDefault="001C4567" w:rsidP="00933299">
      <w:pPr>
        <w:ind w:firstLine="709"/>
        <w:jc w:val="both"/>
        <w:rPr>
          <w:sz w:val="24"/>
          <w:szCs w:val="24"/>
        </w:rPr>
      </w:pPr>
      <w:bookmarkStart w:id="0" w:name="_Hlk65666874"/>
      <w:r w:rsidRPr="001C4567">
        <w:rPr>
          <w:sz w:val="24"/>
          <w:szCs w:val="24"/>
        </w:rPr>
        <w:t>На 30% выросли</w:t>
      </w:r>
      <w:r w:rsidR="00D71D18" w:rsidRPr="001C4567">
        <w:rPr>
          <w:sz w:val="24"/>
          <w:szCs w:val="24"/>
        </w:rPr>
        <w:t xml:space="preserve"> и</w:t>
      </w:r>
      <w:r w:rsidR="00933299" w:rsidRPr="001C4567">
        <w:rPr>
          <w:sz w:val="24"/>
          <w:szCs w:val="24"/>
        </w:rPr>
        <w:t xml:space="preserve">нвестиции в экономику района </w:t>
      </w:r>
      <w:r w:rsidR="00ED08BD" w:rsidRPr="001C4567">
        <w:rPr>
          <w:sz w:val="24"/>
          <w:szCs w:val="24"/>
        </w:rPr>
        <w:t>по сравнению с прошл</w:t>
      </w:r>
      <w:r w:rsidRPr="001C4567">
        <w:rPr>
          <w:sz w:val="24"/>
          <w:szCs w:val="24"/>
        </w:rPr>
        <w:t>ым</w:t>
      </w:r>
      <w:r w:rsidR="00ED08BD" w:rsidRPr="001C4567">
        <w:rPr>
          <w:sz w:val="24"/>
          <w:szCs w:val="24"/>
        </w:rPr>
        <w:t xml:space="preserve"> год</w:t>
      </w:r>
      <w:r w:rsidRPr="001C4567">
        <w:rPr>
          <w:sz w:val="24"/>
          <w:szCs w:val="24"/>
        </w:rPr>
        <w:t>ом</w:t>
      </w:r>
      <w:r w:rsidR="00933299" w:rsidRPr="001C4567">
        <w:rPr>
          <w:sz w:val="24"/>
          <w:szCs w:val="24"/>
        </w:rPr>
        <w:t xml:space="preserve">. </w:t>
      </w:r>
      <w:bookmarkEnd w:id="0"/>
    </w:p>
    <w:p w14:paraId="039B96F0" w14:textId="519303F4" w:rsidR="00BB5761" w:rsidRPr="007E5A82" w:rsidRDefault="00BB5761" w:rsidP="00BB5761">
      <w:pPr>
        <w:ind w:firstLine="709"/>
        <w:jc w:val="both"/>
        <w:rPr>
          <w:color w:val="FF0000"/>
          <w:sz w:val="24"/>
          <w:szCs w:val="24"/>
        </w:rPr>
      </w:pPr>
      <w:r w:rsidRPr="00BF36BE">
        <w:rPr>
          <w:sz w:val="24"/>
          <w:szCs w:val="24"/>
        </w:rPr>
        <w:t>Среднемесячная заработная плата одного работника (без учета субъектов малого предпринимательства, только по крупным и средним организациям) оценена Петростатом в размере 5</w:t>
      </w:r>
      <w:r w:rsidR="00635D3C" w:rsidRPr="00BF36BE">
        <w:rPr>
          <w:sz w:val="24"/>
          <w:szCs w:val="24"/>
        </w:rPr>
        <w:t>6,6</w:t>
      </w:r>
      <w:r w:rsidRPr="00BF36BE">
        <w:rPr>
          <w:sz w:val="24"/>
          <w:szCs w:val="24"/>
        </w:rPr>
        <w:t xml:space="preserve"> тыс. руб., </w:t>
      </w:r>
      <w:r w:rsidR="00217CAC" w:rsidRPr="00BF36BE">
        <w:rPr>
          <w:sz w:val="24"/>
          <w:szCs w:val="24"/>
        </w:rPr>
        <w:t>причем</w:t>
      </w:r>
      <w:r w:rsidR="00DA7F4A" w:rsidRPr="00BF36BE">
        <w:rPr>
          <w:sz w:val="24"/>
          <w:szCs w:val="24"/>
        </w:rPr>
        <w:t xml:space="preserve"> </w:t>
      </w:r>
      <w:r w:rsidR="00635D3C" w:rsidRPr="00BF36BE">
        <w:rPr>
          <w:sz w:val="24"/>
          <w:szCs w:val="24"/>
        </w:rPr>
        <w:t>р</w:t>
      </w:r>
      <w:r w:rsidR="001C4E03" w:rsidRPr="00BF36BE">
        <w:rPr>
          <w:rStyle w:val="af3"/>
          <w:bCs/>
          <w:i w:val="0"/>
          <w:sz w:val="24"/>
          <w:szCs w:val="24"/>
          <w:bdr w:val="none" w:sz="0" w:space="0" w:color="auto" w:frame="1"/>
          <w:shd w:val="clear" w:color="auto" w:fill="FFFFFF"/>
        </w:rPr>
        <w:t>еальная начисленная заработная плата</w:t>
      </w:r>
      <w:r w:rsidR="001C4E03" w:rsidRPr="00BF36BE">
        <w:rPr>
          <w:sz w:val="24"/>
          <w:szCs w:val="24"/>
          <w:shd w:val="clear" w:color="auto" w:fill="FFFFFF"/>
        </w:rPr>
        <w:t xml:space="preserve">, рассчитанная с учетом индекса потребительских цен, </w:t>
      </w:r>
      <w:r w:rsidR="00A000CA" w:rsidRPr="00BF36BE">
        <w:rPr>
          <w:sz w:val="24"/>
          <w:szCs w:val="24"/>
          <w:shd w:val="clear" w:color="auto" w:fill="FFFFFF"/>
        </w:rPr>
        <w:t>снизилась</w:t>
      </w:r>
      <w:r w:rsidR="009463DB" w:rsidRPr="00BF36BE">
        <w:rPr>
          <w:sz w:val="24"/>
          <w:szCs w:val="24"/>
          <w:shd w:val="clear" w:color="auto" w:fill="FFFFFF"/>
        </w:rPr>
        <w:t xml:space="preserve"> на </w:t>
      </w:r>
      <w:r w:rsidR="00A000CA" w:rsidRPr="00BF36BE">
        <w:rPr>
          <w:sz w:val="24"/>
          <w:szCs w:val="24"/>
          <w:shd w:val="clear" w:color="auto" w:fill="FFFFFF"/>
        </w:rPr>
        <w:t>1,</w:t>
      </w:r>
      <w:r w:rsidR="00182A4C" w:rsidRPr="00BF36BE">
        <w:rPr>
          <w:sz w:val="24"/>
          <w:szCs w:val="24"/>
          <w:shd w:val="clear" w:color="auto" w:fill="FFFFFF"/>
        </w:rPr>
        <w:t>6</w:t>
      </w:r>
      <w:r w:rsidR="009463DB" w:rsidRPr="00BF36BE">
        <w:rPr>
          <w:sz w:val="24"/>
          <w:szCs w:val="24"/>
          <w:shd w:val="clear" w:color="auto" w:fill="FFFFFF"/>
        </w:rPr>
        <w:t>%</w:t>
      </w:r>
      <w:r w:rsidR="00C009B6" w:rsidRPr="00BF36BE">
        <w:rPr>
          <w:sz w:val="24"/>
          <w:szCs w:val="24"/>
          <w:shd w:val="clear" w:color="auto" w:fill="FFFFFF"/>
        </w:rPr>
        <w:t xml:space="preserve"> </w:t>
      </w:r>
      <w:r w:rsidR="009463DB" w:rsidRPr="00BF36BE">
        <w:rPr>
          <w:sz w:val="24"/>
          <w:szCs w:val="24"/>
          <w:shd w:val="clear" w:color="auto" w:fill="FFFFFF"/>
        </w:rPr>
        <w:t>по сравнению с 2019 год</w:t>
      </w:r>
      <w:r w:rsidR="00182A4C" w:rsidRPr="00BF36BE">
        <w:rPr>
          <w:sz w:val="24"/>
          <w:szCs w:val="24"/>
          <w:shd w:val="clear" w:color="auto" w:fill="FFFFFF"/>
        </w:rPr>
        <w:t>ом</w:t>
      </w:r>
      <w:r w:rsidR="009463DB" w:rsidRPr="007E5A82">
        <w:rPr>
          <w:color w:val="FF0000"/>
          <w:sz w:val="24"/>
          <w:szCs w:val="24"/>
          <w:shd w:val="clear" w:color="auto" w:fill="FFFFFF"/>
        </w:rPr>
        <w:t>.</w:t>
      </w:r>
    </w:p>
    <w:p w14:paraId="02FA2A04" w14:textId="434E2ABB" w:rsidR="00BB5761" w:rsidRPr="00BD2401" w:rsidRDefault="00BB5761" w:rsidP="00BB5761">
      <w:pPr>
        <w:pStyle w:val="a3"/>
        <w:ind w:firstLine="0"/>
        <w:rPr>
          <w:iCs/>
          <w:szCs w:val="24"/>
          <w:lang w:val="ru-RU"/>
        </w:rPr>
      </w:pPr>
      <w:r w:rsidRPr="00BD2401">
        <w:rPr>
          <w:iCs/>
          <w:szCs w:val="24"/>
          <w:lang w:val="ru-RU"/>
        </w:rPr>
        <w:t xml:space="preserve">             Доходы консолидированного бюджета </w:t>
      </w:r>
      <w:r w:rsidR="00622E02">
        <w:rPr>
          <w:iCs/>
          <w:szCs w:val="24"/>
          <w:lang w:val="ru-RU"/>
        </w:rPr>
        <w:t xml:space="preserve">по сравнению с предыдущим </w:t>
      </w:r>
      <w:r w:rsidR="00F62E01">
        <w:rPr>
          <w:iCs/>
          <w:szCs w:val="24"/>
          <w:lang w:val="ru-RU"/>
        </w:rPr>
        <w:t xml:space="preserve">годом </w:t>
      </w:r>
      <w:r w:rsidR="00F62E01" w:rsidRPr="00BD2401">
        <w:rPr>
          <w:iCs/>
          <w:szCs w:val="24"/>
          <w:lang w:val="ru-RU"/>
        </w:rPr>
        <w:t>выросли</w:t>
      </w:r>
      <w:r w:rsidR="00E610FB" w:rsidRPr="00BD2401">
        <w:rPr>
          <w:iCs/>
          <w:szCs w:val="24"/>
          <w:lang w:val="ru-RU"/>
        </w:rPr>
        <w:t xml:space="preserve"> на</w:t>
      </w:r>
      <w:r w:rsidRPr="00BD2401">
        <w:rPr>
          <w:iCs/>
          <w:szCs w:val="24"/>
          <w:lang w:val="ru-RU"/>
        </w:rPr>
        <w:t xml:space="preserve"> </w:t>
      </w:r>
      <w:r w:rsidR="003A332B" w:rsidRPr="00BD2401">
        <w:rPr>
          <w:iCs/>
          <w:szCs w:val="24"/>
          <w:lang w:val="ru-RU"/>
        </w:rPr>
        <w:t>5,7</w:t>
      </w:r>
      <w:r w:rsidRPr="00BD2401">
        <w:rPr>
          <w:iCs/>
          <w:szCs w:val="24"/>
          <w:lang w:val="ru-RU"/>
        </w:rPr>
        <w:t xml:space="preserve">%, расходы </w:t>
      </w:r>
      <w:r w:rsidR="003A332B" w:rsidRPr="00BD2401">
        <w:rPr>
          <w:iCs/>
          <w:szCs w:val="24"/>
          <w:lang w:val="ru-RU"/>
        </w:rPr>
        <w:t>снизились</w:t>
      </w:r>
      <w:r w:rsidR="00217CAC" w:rsidRPr="00BD2401">
        <w:rPr>
          <w:iCs/>
          <w:szCs w:val="24"/>
          <w:lang w:val="ru-RU"/>
        </w:rPr>
        <w:t xml:space="preserve"> </w:t>
      </w:r>
      <w:r w:rsidRPr="00BD2401">
        <w:rPr>
          <w:iCs/>
          <w:szCs w:val="24"/>
          <w:lang w:val="ru-RU"/>
        </w:rPr>
        <w:t xml:space="preserve">на </w:t>
      </w:r>
      <w:r w:rsidR="0090574A">
        <w:rPr>
          <w:iCs/>
          <w:szCs w:val="24"/>
          <w:lang w:val="ru-RU"/>
        </w:rPr>
        <w:t>2,3</w:t>
      </w:r>
      <w:r w:rsidRPr="00BD2401">
        <w:rPr>
          <w:iCs/>
          <w:szCs w:val="24"/>
          <w:lang w:val="ru-RU"/>
        </w:rPr>
        <w:t xml:space="preserve">%. На социально – культурную сферу было направлено </w:t>
      </w:r>
      <w:r w:rsidR="00622E02">
        <w:rPr>
          <w:iCs/>
          <w:szCs w:val="24"/>
          <w:lang w:val="ru-RU"/>
        </w:rPr>
        <w:t>6</w:t>
      </w:r>
      <w:r w:rsidR="00203B80">
        <w:rPr>
          <w:iCs/>
          <w:szCs w:val="24"/>
          <w:lang w:val="ru-RU"/>
        </w:rPr>
        <w:t>8</w:t>
      </w:r>
      <w:r w:rsidR="00297599" w:rsidRPr="00BD2401">
        <w:rPr>
          <w:iCs/>
          <w:szCs w:val="24"/>
          <w:lang w:val="ru-RU"/>
        </w:rPr>
        <w:t>% расходной</w:t>
      </w:r>
      <w:r w:rsidRPr="00BD2401">
        <w:rPr>
          <w:iCs/>
          <w:szCs w:val="24"/>
          <w:lang w:val="ru-RU"/>
        </w:rPr>
        <w:t xml:space="preserve"> части бюджета.</w:t>
      </w:r>
    </w:p>
    <w:p w14:paraId="522A911A" w14:textId="3E02AE6B" w:rsidR="00BB5761" w:rsidRPr="00AB77D1" w:rsidRDefault="008C757B" w:rsidP="00BB5761">
      <w:pPr>
        <w:pStyle w:val="a3"/>
        <w:ind w:firstLine="851"/>
        <w:rPr>
          <w:iCs/>
          <w:szCs w:val="24"/>
          <w:lang w:val="ru-RU"/>
        </w:rPr>
      </w:pPr>
      <w:r w:rsidRPr="00AB77D1">
        <w:rPr>
          <w:iCs/>
          <w:szCs w:val="24"/>
          <w:lang w:val="ru-RU"/>
        </w:rPr>
        <w:t>П</w:t>
      </w:r>
      <w:r w:rsidR="00BB5761" w:rsidRPr="00AB77D1">
        <w:rPr>
          <w:iCs/>
          <w:szCs w:val="24"/>
        </w:rPr>
        <w:t xml:space="preserve">о </w:t>
      </w:r>
      <w:r w:rsidR="00856BF2" w:rsidRPr="00AB77D1">
        <w:rPr>
          <w:iCs/>
          <w:szCs w:val="24"/>
        </w:rPr>
        <w:t xml:space="preserve">итогам </w:t>
      </w:r>
      <w:r w:rsidR="00BB5761" w:rsidRPr="00AB77D1">
        <w:rPr>
          <w:iCs/>
          <w:szCs w:val="24"/>
        </w:rPr>
        <w:t>20</w:t>
      </w:r>
      <w:r w:rsidR="00297599" w:rsidRPr="00AB77D1">
        <w:rPr>
          <w:iCs/>
          <w:szCs w:val="24"/>
          <w:lang w:val="ru-RU"/>
        </w:rPr>
        <w:t>20</w:t>
      </w:r>
      <w:r w:rsidR="00BB5761" w:rsidRPr="00AB77D1">
        <w:rPr>
          <w:iCs/>
          <w:szCs w:val="24"/>
        </w:rPr>
        <w:t xml:space="preserve"> </w:t>
      </w:r>
      <w:r w:rsidR="00856BF2" w:rsidRPr="00AB77D1">
        <w:rPr>
          <w:iCs/>
          <w:szCs w:val="24"/>
        </w:rPr>
        <w:t xml:space="preserve">года </w:t>
      </w:r>
      <w:r w:rsidR="00856BF2" w:rsidRPr="00AB77D1">
        <w:rPr>
          <w:iCs/>
          <w:szCs w:val="24"/>
          <w:lang w:val="ru-RU"/>
        </w:rPr>
        <w:t>в</w:t>
      </w:r>
      <w:r w:rsidR="00BB5761" w:rsidRPr="00AB77D1">
        <w:rPr>
          <w:iCs/>
          <w:szCs w:val="24"/>
          <w:lang w:val="ru-RU"/>
        </w:rPr>
        <w:t xml:space="preserve"> Выборгском районе</w:t>
      </w:r>
      <w:r w:rsidR="00232FAD" w:rsidRPr="00AB77D1">
        <w:rPr>
          <w:iCs/>
          <w:szCs w:val="24"/>
          <w:lang w:val="ru-RU"/>
        </w:rPr>
        <w:t xml:space="preserve"> получена</w:t>
      </w:r>
      <w:r w:rsidR="00297599" w:rsidRPr="00AB77D1">
        <w:rPr>
          <w:iCs/>
          <w:szCs w:val="24"/>
          <w:lang w:val="ru-RU"/>
        </w:rPr>
        <w:t xml:space="preserve"> </w:t>
      </w:r>
      <w:r w:rsidR="00BB5761" w:rsidRPr="00AB77D1">
        <w:rPr>
          <w:iCs/>
          <w:szCs w:val="24"/>
          <w:lang w:val="ru-RU"/>
        </w:rPr>
        <w:t>сальдированн</w:t>
      </w:r>
      <w:r w:rsidR="00232FAD" w:rsidRPr="00AB77D1">
        <w:rPr>
          <w:iCs/>
          <w:szCs w:val="24"/>
          <w:lang w:val="ru-RU"/>
        </w:rPr>
        <w:t>ая</w:t>
      </w:r>
      <w:r w:rsidR="00BB5761" w:rsidRPr="00AB77D1">
        <w:rPr>
          <w:iCs/>
          <w:szCs w:val="24"/>
          <w:lang w:val="ru-RU"/>
        </w:rPr>
        <w:t xml:space="preserve"> </w:t>
      </w:r>
      <w:r w:rsidR="00232FAD" w:rsidRPr="00AB77D1">
        <w:rPr>
          <w:iCs/>
          <w:szCs w:val="24"/>
          <w:lang w:val="ru-RU"/>
        </w:rPr>
        <w:t>прибыль</w:t>
      </w:r>
      <w:r w:rsidR="00BB5761" w:rsidRPr="00AB77D1">
        <w:rPr>
          <w:iCs/>
          <w:szCs w:val="24"/>
          <w:lang w:val="ru-RU"/>
        </w:rPr>
        <w:t xml:space="preserve"> от деятельности организаций</w:t>
      </w:r>
      <w:r w:rsidR="00297599" w:rsidRPr="00AB77D1">
        <w:rPr>
          <w:iCs/>
          <w:szCs w:val="24"/>
          <w:lang w:val="ru-RU"/>
        </w:rPr>
        <w:t xml:space="preserve">, </w:t>
      </w:r>
      <w:r w:rsidR="00F5086E" w:rsidRPr="00AB77D1">
        <w:rPr>
          <w:iCs/>
          <w:szCs w:val="24"/>
          <w:lang w:val="ru-RU"/>
        </w:rPr>
        <w:t xml:space="preserve">однако по сравнению с прошлым годом она сократилась в </w:t>
      </w:r>
      <w:r w:rsidR="00AB77D1" w:rsidRPr="00AB77D1">
        <w:rPr>
          <w:iCs/>
          <w:szCs w:val="24"/>
          <w:lang w:val="ru-RU"/>
        </w:rPr>
        <w:t>2</w:t>
      </w:r>
      <w:r w:rsidR="00F5086E" w:rsidRPr="00AB77D1">
        <w:rPr>
          <w:iCs/>
          <w:szCs w:val="24"/>
          <w:lang w:val="ru-RU"/>
        </w:rPr>
        <w:t xml:space="preserve"> раза</w:t>
      </w:r>
      <w:r w:rsidR="00E610FB" w:rsidRPr="00AB77D1">
        <w:rPr>
          <w:iCs/>
          <w:szCs w:val="24"/>
          <w:lang w:val="ru-RU"/>
        </w:rPr>
        <w:t>,</w:t>
      </w:r>
      <w:r w:rsidR="00BB5761" w:rsidRPr="00AB77D1">
        <w:rPr>
          <w:iCs/>
          <w:szCs w:val="24"/>
          <w:lang w:val="ru-RU"/>
        </w:rPr>
        <w:t xml:space="preserve"> </w:t>
      </w:r>
      <w:r w:rsidR="00297599" w:rsidRPr="00AB77D1">
        <w:rPr>
          <w:iCs/>
          <w:szCs w:val="24"/>
          <w:lang w:val="ru-RU"/>
        </w:rPr>
        <w:t xml:space="preserve">доля </w:t>
      </w:r>
      <w:r w:rsidR="00E610FB" w:rsidRPr="00AB77D1">
        <w:rPr>
          <w:iCs/>
          <w:szCs w:val="24"/>
          <w:lang w:val="ru-RU"/>
        </w:rPr>
        <w:t>убыточных организаций выросла с 2</w:t>
      </w:r>
      <w:r w:rsidR="00AB77D1" w:rsidRPr="00AB77D1">
        <w:rPr>
          <w:iCs/>
          <w:szCs w:val="24"/>
          <w:lang w:val="ru-RU"/>
        </w:rPr>
        <w:t>5</w:t>
      </w:r>
      <w:r w:rsidR="00E610FB" w:rsidRPr="00AB77D1">
        <w:rPr>
          <w:iCs/>
          <w:szCs w:val="24"/>
          <w:lang w:val="ru-RU"/>
        </w:rPr>
        <w:t>% до 3</w:t>
      </w:r>
      <w:r w:rsidR="00AB77D1" w:rsidRPr="00AB77D1">
        <w:rPr>
          <w:iCs/>
          <w:szCs w:val="24"/>
          <w:lang w:val="ru-RU"/>
        </w:rPr>
        <w:t>5</w:t>
      </w:r>
      <w:r w:rsidR="00E610FB" w:rsidRPr="00AB77D1">
        <w:rPr>
          <w:iCs/>
          <w:szCs w:val="24"/>
          <w:lang w:val="ru-RU"/>
        </w:rPr>
        <w:t>%.</w:t>
      </w:r>
    </w:p>
    <w:p w14:paraId="460D6E62" w14:textId="73F7CFF9" w:rsidR="00BB5761" w:rsidRPr="00BD2401" w:rsidRDefault="00B50771" w:rsidP="00BB5761">
      <w:pPr>
        <w:autoSpaceDE w:val="0"/>
        <w:autoSpaceDN w:val="0"/>
        <w:adjustRightInd w:val="0"/>
        <w:ind w:firstLine="709"/>
        <w:jc w:val="both"/>
        <w:rPr>
          <w:sz w:val="24"/>
          <w:szCs w:val="24"/>
        </w:rPr>
      </w:pPr>
      <w:r w:rsidRPr="00AB77D1">
        <w:rPr>
          <w:sz w:val="24"/>
          <w:szCs w:val="24"/>
        </w:rPr>
        <w:t xml:space="preserve">В результате негативных последствий распространения коронавирусной инфекции, </w:t>
      </w:r>
      <w:r w:rsidRPr="00BD2401">
        <w:rPr>
          <w:sz w:val="24"/>
          <w:szCs w:val="24"/>
        </w:rPr>
        <w:t>во 2-ом квартале</w:t>
      </w:r>
      <w:r w:rsidR="00B25798" w:rsidRPr="00BD2401">
        <w:rPr>
          <w:sz w:val="24"/>
          <w:szCs w:val="24"/>
        </w:rPr>
        <w:t xml:space="preserve"> текущего года </w:t>
      </w:r>
      <w:r w:rsidRPr="00BD2401">
        <w:rPr>
          <w:sz w:val="24"/>
          <w:szCs w:val="24"/>
        </w:rPr>
        <w:t>зафиксирован</w:t>
      </w:r>
      <w:r w:rsidRPr="00BD2401">
        <w:rPr>
          <w:sz w:val="28"/>
          <w:szCs w:val="28"/>
        </w:rPr>
        <w:t xml:space="preserve"> </w:t>
      </w:r>
      <w:r w:rsidRPr="00BD2401">
        <w:rPr>
          <w:sz w:val="24"/>
          <w:szCs w:val="24"/>
        </w:rPr>
        <w:t>резкий рост уровня безработицы населения</w:t>
      </w:r>
      <w:r w:rsidR="00B25798" w:rsidRPr="00BD2401">
        <w:rPr>
          <w:sz w:val="24"/>
          <w:szCs w:val="24"/>
        </w:rPr>
        <w:t xml:space="preserve">, который </w:t>
      </w:r>
      <w:r w:rsidR="00622E02">
        <w:rPr>
          <w:sz w:val="24"/>
          <w:szCs w:val="24"/>
        </w:rPr>
        <w:t xml:space="preserve">к концу года </w:t>
      </w:r>
      <w:r w:rsidR="00B25798" w:rsidRPr="00BD2401">
        <w:rPr>
          <w:sz w:val="24"/>
          <w:szCs w:val="24"/>
        </w:rPr>
        <w:t>достиг 2,</w:t>
      </w:r>
      <w:r w:rsidR="00622E02">
        <w:rPr>
          <w:sz w:val="24"/>
          <w:szCs w:val="24"/>
        </w:rPr>
        <w:t>38%</w:t>
      </w:r>
      <w:r w:rsidR="00B25798" w:rsidRPr="00BD2401">
        <w:rPr>
          <w:sz w:val="24"/>
          <w:szCs w:val="24"/>
        </w:rPr>
        <w:t xml:space="preserve"> от экономически активного населения</w:t>
      </w:r>
      <w:r w:rsidR="00E23EDB" w:rsidRPr="00BD2401">
        <w:rPr>
          <w:sz w:val="24"/>
          <w:szCs w:val="24"/>
        </w:rPr>
        <w:t xml:space="preserve">, что привело к </w:t>
      </w:r>
      <w:r w:rsidR="002C2C5B" w:rsidRPr="00BD2401">
        <w:rPr>
          <w:sz w:val="24"/>
          <w:szCs w:val="24"/>
        </w:rPr>
        <w:t>напряженности на</w:t>
      </w:r>
      <w:r w:rsidR="00BB5761" w:rsidRPr="00BD2401">
        <w:rPr>
          <w:sz w:val="24"/>
          <w:szCs w:val="24"/>
        </w:rPr>
        <w:t xml:space="preserve"> рынке труда Выборгского района </w:t>
      </w:r>
      <w:r w:rsidR="00E23EDB" w:rsidRPr="00BD2401">
        <w:rPr>
          <w:sz w:val="24"/>
          <w:szCs w:val="24"/>
        </w:rPr>
        <w:t>-</w:t>
      </w:r>
      <w:r w:rsidR="00BB5761" w:rsidRPr="00BD2401">
        <w:rPr>
          <w:sz w:val="24"/>
          <w:szCs w:val="24"/>
        </w:rPr>
        <w:t xml:space="preserve"> </w:t>
      </w:r>
      <w:r w:rsidR="002C2C5B" w:rsidRPr="00BD2401">
        <w:rPr>
          <w:sz w:val="24"/>
          <w:szCs w:val="24"/>
        </w:rPr>
        <w:t>количество претендентов</w:t>
      </w:r>
      <w:r w:rsidR="00BB5761" w:rsidRPr="00BD2401">
        <w:rPr>
          <w:sz w:val="24"/>
          <w:szCs w:val="24"/>
        </w:rPr>
        <w:t xml:space="preserve"> </w:t>
      </w:r>
      <w:r w:rsidR="00E23EDB" w:rsidRPr="00BD2401">
        <w:rPr>
          <w:sz w:val="24"/>
          <w:szCs w:val="24"/>
        </w:rPr>
        <w:t>превы</w:t>
      </w:r>
      <w:r w:rsidR="00F333DC" w:rsidRPr="00BD2401">
        <w:rPr>
          <w:sz w:val="24"/>
          <w:szCs w:val="24"/>
        </w:rPr>
        <w:t>сило</w:t>
      </w:r>
      <w:r w:rsidR="00E23EDB" w:rsidRPr="00BD2401">
        <w:rPr>
          <w:sz w:val="24"/>
          <w:szCs w:val="24"/>
        </w:rPr>
        <w:t xml:space="preserve"> наличие вакантных рабочих мест</w:t>
      </w:r>
      <w:r w:rsidR="00B25798" w:rsidRPr="00BD2401">
        <w:rPr>
          <w:sz w:val="24"/>
          <w:szCs w:val="24"/>
        </w:rPr>
        <w:t xml:space="preserve"> в 2 раза.</w:t>
      </w:r>
      <w:r w:rsidR="00BB5761" w:rsidRPr="00BD2401">
        <w:rPr>
          <w:sz w:val="24"/>
          <w:szCs w:val="24"/>
        </w:rPr>
        <w:t xml:space="preserve">  </w:t>
      </w:r>
    </w:p>
    <w:p w14:paraId="0C509194" w14:textId="6C7C1AE8" w:rsidR="00BB5761" w:rsidRPr="00BD2401" w:rsidRDefault="00297599" w:rsidP="00BB5761">
      <w:pPr>
        <w:autoSpaceDE w:val="0"/>
        <w:autoSpaceDN w:val="0"/>
        <w:adjustRightInd w:val="0"/>
        <w:ind w:firstLine="709"/>
        <w:jc w:val="both"/>
        <w:rPr>
          <w:sz w:val="24"/>
          <w:szCs w:val="24"/>
        </w:rPr>
      </w:pPr>
      <w:r w:rsidRPr="00BD2401">
        <w:rPr>
          <w:sz w:val="24"/>
          <w:szCs w:val="24"/>
        </w:rPr>
        <w:t xml:space="preserve">За </w:t>
      </w:r>
      <w:r w:rsidR="00B25798" w:rsidRPr="00BD2401">
        <w:rPr>
          <w:sz w:val="24"/>
          <w:szCs w:val="24"/>
        </w:rPr>
        <w:t xml:space="preserve">год </w:t>
      </w:r>
      <w:r w:rsidR="00BB5761" w:rsidRPr="00BD2401">
        <w:rPr>
          <w:sz w:val="24"/>
          <w:szCs w:val="24"/>
        </w:rPr>
        <w:t xml:space="preserve">в Выборгском </w:t>
      </w:r>
      <w:r w:rsidRPr="00BD2401">
        <w:rPr>
          <w:sz w:val="24"/>
          <w:szCs w:val="24"/>
        </w:rPr>
        <w:t>районе нашли</w:t>
      </w:r>
      <w:r w:rsidR="00BB5761" w:rsidRPr="00BD2401">
        <w:rPr>
          <w:sz w:val="24"/>
          <w:szCs w:val="24"/>
        </w:rPr>
        <w:t xml:space="preserve"> новую </w:t>
      </w:r>
      <w:r w:rsidRPr="00BD2401">
        <w:rPr>
          <w:sz w:val="24"/>
          <w:szCs w:val="24"/>
        </w:rPr>
        <w:t xml:space="preserve">работу </w:t>
      </w:r>
      <w:r w:rsidR="00B25798" w:rsidRPr="00BD2401">
        <w:rPr>
          <w:sz w:val="24"/>
          <w:szCs w:val="24"/>
        </w:rPr>
        <w:t>1</w:t>
      </w:r>
      <w:r w:rsidR="00622E02">
        <w:rPr>
          <w:sz w:val="24"/>
          <w:szCs w:val="24"/>
        </w:rPr>
        <w:t>927</w:t>
      </w:r>
      <w:r w:rsidR="00B25798" w:rsidRPr="00BD2401">
        <w:rPr>
          <w:sz w:val="24"/>
          <w:szCs w:val="24"/>
        </w:rPr>
        <w:t xml:space="preserve"> </w:t>
      </w:r>
      <w:r w:rsidRPr="00BD2401">
        <w:rPr>
          <w:sz w:val="24"/>
          <w:szCs w:val="24"/>
        </w:rPr>
        <w:t>человек</w:t>
      </w:r>
      <w:r w:rsidR="00B25798" w:rsidRPr="00BD2401">
        <w:rPr>
          <w:sz w:val="24"/>
          <w:szCs w:val="24"/>
        </w:rPr>
        <w:t xml:space="preserve"> – 3</w:t>
      </w:r>
      <w:r w:rsidR="00D27FFE">
        <w:rPr>
          <w:sz w:val="24"/>
          <w:szCs w:val="24"/>
        </w:rPr>
        <w:t>3</w:t>
      </w:r>
      <w:r w:rsidR="00B25798" w:rsidRPr="00BD2401">
        <w:rPr>
          <w:sz w:val="24"/>
          <w:szCs w:val="24"/>
        </w:rPr>
        <w:t xml:space="preserve">% </w:t>
      </w:r>
      <w:r w:rsidR="0060402D" w:rsidRPr="00BD2401">
        <w:rPr>
          <w:sz w:val="24"/>
          <w:szCs w:val="24"/>
        </w:rPr>
        <w:t>от числа обратившихся в поиске работы.</w:t>
      </w:r>
      <w:r w:rsidR="00BB5761" w:rsidRPr="00BD2401">
        <w:rPr>
          <w:sz w:val="24"/>
          <w:szCs w:val="24"/>
        </w:rPr>
        <w:t xml:space="preserve">   </w:t>
      </w:r>
    </w:p>
    <w:p w14:paraId="77FE2322" w14:textId="375E115B" w:rsidR="00BB5761" w:rsidRPr="00A23EE2" w:rsidRDefault="00BB5761" w:rsidP="00A23EE2">
      <w:pPr>
        <w:suppressAutoHyphens/>
        <w:ind w:firstLine="360"/>
        <w:jc w:val="both"/>
        <w:rPr>
          <w:iCs/>
          <w:sz w:val="24"/>
          <w:szCs w:val="24"/>
        </w:rPr>
      </w:pPr>
      <w:r w:rsidRPr="00BD2401">
        <w:rPr>
          <w:iCs/>
          <w:szCs w:val="24"/>
        </w:rPr>
        <w:t xml:space="preserve"> </w:t>
      </w:r>
      <w:r w:rsidR="005A1509" w:rsidRPr="00BD2401">
        <w:rPr>
          <w:iCs/>
          <w:szCs w:val="24"/>
        </w:rPr>
        <w:t xml:space="preserve">       </w:t>
      </w:r>
      <w:r w:rsidRPr="00BD2401">
        <w:rPr>
          <w:iCs/>
          <w:sz w:val="24"/>
          <w:szCs w:val="24"/>
        </w:rPr>
        <w:t xml:space="preserve">В последние годы население района ежегодно снижается. </w:t>
      </w:r>
      <w:r w:rsidR="00D27FFE">
        <w:rPr>
          <w:iCs/>
          <w:sz w:val="24"/>
          <w:szCs w:val="24"/>
        </w:rPr>
        <w:t>В 2020 году</w:t>
      </w:r>
      <w:r w:rsidR="00E610FB" w:rsidRPr="00BD2401">
        <w:rPr>
          <w:iCs/>
          <w:sz w:val="24"/>
          <w:szCs w:val="24"/>
        </w:rPr>
        <w:t xml:space="preserve"> </w:t>
      </w:r>
      <w:r w:rsidR="00A23EE2">
        <w:rPr>
          <w:iCs/>
          <w:sz w:val="24"/>
          <w:szCs w:val="24"/>
        </w:rPr>
        <w:t>вследствие снижения р</w:t>
      </w:r>
      <w:r w:rsidR="00A23EE2" w:rsidRPr="00BD2401">
        <w:rPr>
          <w:sz w:val="24"/>
          <w:szCs w:val="24"/>
        </w:rPr>
        <w:t>ождаемост</w:t>
      </w:r>
      <w:r w:rsidR="00A23EE2">
        <w:rPr>
          <w:sz w:val="24"/>
          <w:szCs w:val="24"/>
        </w:rPr>
        <w:t xml:space="preserve">и и роста </w:t>
      </w:r>
      <w:r w:rsidR="00A23EE2" w:rsidRPr="00BD2401">
        <w:rPr>
          <w:sz w:val="24"/>
          <w:szCs w:val="24"/>
        </w:rPr>
        <w:t>смертност</w:t>
      </w:r>
      <w:r w:rsidR="00A23EE2">
        <w:rPr>
          <w:sz w:val="24"/>
          <w:szCs w:val="24"/>
        </w:rPr>
        <w:t xml:space="preserve">и </w:t>
      </w:r>
      <w:r w:rsidR="00BC63A4" w:rsidRPr="00BD2401">
        <w:rPr>
          <w:iCs/>
          <w:sz w:val="24"/>
          <w:szCs w:val="24"/>
        </w:rPr>
        <w:t>населени</w:t>
      </w:r>
      <w:r w:rsidR="00D27FFE">
        <w:rPr>
          <w:iCs/>
          <w:sz w:val="24"/>
          <w:szCs w:val="24"/>
        </w:rPr>
        <w:t>е</w:t>
      </w:r>
      <w:r w:rsidR="00BC63A4" w:rsidRPr="00BD2401">
        <w:rPr>
          <w:iCs/>
          <w:sz w:val="24"/>
          <w:szCs w:val="24"/>
        </w:rPr>
        <w:t xml:space="preserve"> </w:t>
      </w:r>
      <w:r w:rsidR="006305DA" w:rsidRPr="00BD2401">
        <w:rPr>
          <w:iCs/>
          <w:sz w:val="24"/>
          <w:szCs w:val="24"/>
        </w:rPr>
        <w:t>района продолж</w:t>
      </w:r>
      <w:r w:rsidR="00554B25" w:rsidRPr="00BD2401">
        <w:rPr>
          <w:iCs/>
          <w:sz w:val="24"/>
          <w:szCs w:val="24"/>
        </w:rPr>
        <w:t>ил</w:t>
      </w:r>
      <w:r w:rsidR="00D27FFE">
        <w:rPr>
          <w:iCs/>
          <w:sz w:val="24"/>
          <w:szCs w:val="24"/>
        </w:rPr>
        <w:t>о</w:t>
      </w:r>
      <w:r w:rsidR="006305DA" w:rsidRPr="00BD2401">
        <w:rPr>
          <w:iCs/>
          <w:sz w:val="24"/>
          <w:szCs w:val="24"/>
        </w:rPr>
        <w:t xml:space="preserve"> сокращаться (</w:t>
      </w:r>
      <w:r w:rsidR="00A16497" w:rsidRPr="00BD2401">
        <w:rPr>
          <w:iCs/>
          <w:sz w:val="24"/>
          <w:szCs w:val="24"/>
        </w:rPr>
        <w:t xml:space="preserve">минус </w:t>
      </w:r>
      <w:r w:rsidR="006B583C" w:rsidRPr="00BD2401">
        <w:rPr>
          <w:iCs/>
          <w:sz w:val="24"/>
          <w:szCs w:val="24"/>
        </w:rPr>
        <w:t>2,</w:t>
      </w:r>
      <w:r w:rsidR="00D27FFE">
        <w:rPr>
          <w:iCs/>
          <w:sz w:val="24"/>
          <w:szCs w:val="24"/>
        </w:rPr>
        <w:t>4</w:t>
      </w:r>
      <w:r w:rsidR="00BC63A4" w:rsidRPr="00BD2401">
        <w:rPr>
          <w:iCs/>
          <w:sz w:val="24"/>
          <w:szCs w:val="24"/>
        </w:rPr>
        <w:t xml:space="preserve"> тыс</w:t>
      </w:r>
      <w:r w:rsidR="006305DA" w:rsidRPr="00BD2401">
        <w:rPr>
          <w:iCs/>
          <w:sz w:val="24"/>
          <w:szCs w:val="24"/>
        </w:rPr>
        <w:t>.</w:t>
      </w:r>
      <w:r w:rsidR="00BC63A4" w:rsidRPr="00BD2401">
        <w:rPr>
          <w:iCs/>
          <w:sz w:val="24"/>
          <w:szCs w:val="24"/>
        </w:rPr>
        <w:t xml:space="preserve"> человек</w:t>
      </w:r>
      <w:r w:rsidR="00C63D5E" w:rsidRPr="00BD2401">
        <w:rPr>
          <w:iCs/>
          <w:sz w:val="24"/>
          <w:szCs w:val="24"/>
        </w:rPr>
        <w:t xml:space="preserve"> по сравнению с 2019 годом</w:t>
      </w:r>
      <w:r w:rsidR="006305DA" w:rsidRPr="00BD2401">
        <w:rPr>
          <w:iCs/>
          <w:sz w:val="24"/>
          <w:szCs w:val="24"/>
        </w:rPr>
        <w:t>)</w:t>
      </w:r>
      <w:r w:rsidR="00A23EE2">
        <w:rPr>
          <w:iCs/>
          <w:sz w:val="24"/>
          <w:szCs w:val="24"/>
        </w:rPr>
        <w:t xml:space="preserve">.  </w:t>
      </w:r>
      <w:r w:rsidRPr="00A23EE2">
        <w:rPr>
          <w:iCs/>
          <w:sz w:val="24"/>
          <w:szCs w:val="24"/>
        </w:rPr>
        <w:t xml:space="preserve">Миграционная убыль, которая сохраняется последние три года, продолжает усугублять </w:t>
      </w:r>
      <w:r w:rsidR="00297599" w:rsidRPr="00A23EE2">
        <w:rPr>
          <w:iCs/>
          <w:sz w:val="24"/>
          <w:szCs w:val="24"/>
        </w:rPr>
        <w:t>демографическую ситуацию в</w:t>
      </w:r>
      <w:r w:rsidRPr="00A23EE2">
        <w:rPr>
          <w:iCs/>
          <w:sz w:val="24"/>
          <w:szCs w:val="24"/>
        </w:rPr>
        <w:t xml:space="preserve"> районе.</w:t>
      </w:r>
    </w:p>
    <w:p w14:paraId="6B96D1E0" w14:textId="77777777" w:rsidR="00BB5761" w:rsidRPr="00BD2401" w:rsidRDefault="00BB5761" w:rsidP="002D0345">
      <w:pPr>
        <w:pStyle w:val="14"/>
        <w:rPr>
          <w:sz w:val="24"/>
          <w:szCs w:val="24"/>
        </w:rPr>
      </w:pPr>
    </w:p>
    <w:p w14:paraId="3F1DA350" w14:textId="6C402BF1" w:rsidR="003017B3" w:rsidRDefault="003017B3" w:rsidP="008F053D">
      <w:pPr>
        <w:pStyle w:val="a9"/>
        <w:numPr>
          <w:ilvl w:val="0"/>
          <w:numId w:val="3"/>
        </w:numPr>
        <w:jc w:val="center"/>
        <w:rPr>
          <w:b/>
          <w:sz w:val="28"/>
          <w:szCs w:val="28"/>
        </w:rPr>
      </w:pPr>
      <w:r w:rsidRPr="00F664AC">
        <w:rPr>
          <w:b/>
          <w:sz w:val="28"/>
          <w:szCs w:val="28"/>
        </w:rPr>
        <w:t>ДЕМОГРАФИЯ</w:t>
      </w:r>
    </w:p>
    <w:p w14:paraId="74E2AB24" w14:textId="77777777" w:rsidR="00254D1F" w:rsidRPr="00F664AC" w:rsidRDefault="00254D1F" w:rsidP="00254D1F">
      <w:pPr>
        <w:pStyle w:val="a9"/>
        <w:ind w:left="1080"/>
        <w:rPr>
          <w:b/>
          <w:sz w:val="28"/>
          <w:szCs w:val="28"/>
        </w:rPr>
      </w:pPr>
    </w:p>
    <w:p w14:paraId="2DDA7C82" w14:textId="55CC517C" w:rsidR="003017B3" w:rsidRPr="00131889" w:rsidRDefault="003017B3" w:rsidP="003017B3">
      <w:pPr>
        <w:suppressAutoHyphens/>
        <w:jc w:val="both"/>
        <w:rPr>
          <w:sz w:val="24"/>
          <w:szCs w:val="24"/>
        </w:rPr>
      </w:pPr>
      <w:r w:rsidRPr="00F664AC">
        <w:rPr>
          <w:sz w:val="24"/>
          <w:szCs w:val="24"/>
        </w:rPr>
        <w:t xml:space="preserve">             </w:t>
      </w:r>
      <w:r w:rsidRPr="00131889">
        <w:rPr>
          <w:sz w:val="24"/>
          <w:szCs w:val="24"/>
        </w:rPr>
        <w:t xml:space="preserve">Численность населения МО «Выборгский район» </w:t>
      </w:r>
      <w:r w:rsidR="0045271E" w:rsidRPr="00131889">
        <w:rPr>
          <w:sz w:val="24"/>
          <w:szCs w:val="24"/>
        </w:rPr>
        <w:t xml:space="preserve">составила </w:t>
      </w:r>
      <w:r w:rsidRPr="00131889">
        <w:rPr>
          <w:sz w:val="24"/>
          <w:szCs w:val="24"/>
        </w:rPr>
        <w:t>на 01.</w:t>
      </w:r>
      <w:r w:rsidR="00263536">
        <w:rPr>
          <w:sz w:val="24"/>
          <w:szCs w:val="24"/>
        </w:rPr>
        <w:t>01</w:t>
      </w:r>
      <w:r w:rsidRPr="00131889">
        <w:rPr>
          <w:sz w:val="24"/>
          <w:szCs w:val="24"/>
        </w:rPr>
        <w:t>.20</w:t>
      </w:r>
      <w:r w:rsidR="009B7FB2">
        <w:rPr>
          <w:sz w:val="24"/>
          <w:szCs w:val="24"/>
        </w:rPr>
        <w:t>2</w:t>
      </w:r>
      <w:r w:rsidR="00263536">
        <w:rPr>
          <w:sz w:val="24"/>
          <w:szCs w:val="24"/>
        </w:rPr>
        <w:t>1</w:t>
      </w:r>
      <w:r w:rsidRPr="00131889">
        <w:rPr>
          <w:sz w:val="24"/>
          <w:szCs w:val="24"/>
        </w:rPr>
        <w:t xml:space="preserve"> г. </w:t>
      </w:r>
      <w:r w:rsidR="0045271E" w:rsidRPr="00131889">
        <w:rPr>
          <w:sz w:val="24"/>
          <w:szCs w:val="24"/>
        </w:rPr>
        <w:t xml:space="preserve">- </w:t>
      </w:r>
      <w:r w:rsidR="007A0053" w:rsidRPr="00131889">
        <w:rPr>
          <w:sz w:val="24"/>
          <w:szCs w:val="24"/>
        </w:rPr>
        <w:t>19</w:t>
      </w:r>
      <w:r w:rsidR="00263536">
        <w:rPr>
          <w:sz w:val="24"/>
          <w:szCs w:val="24"/>
        </w:rPr>
        <w:t>5833</w:t>
      </w:r>
      <w:r w:rsidR="007A0053" w:rsidRPr="00131889">
        <w:rPr>
          <w:sz w:val="24"/>
          <w:szCs w:val="24"/>
        </w:rPr>
        <w:t xml:space="preserve"> человек</w:t>
      </w:r>
      <w:r w:rsidRPr="00131889">
        <w:rPr>
          <w:sz w:val="24"/>
          <w:szCs w:val="24"/>
        </w:rPr>
        <w:t xml:space="preserve">   и снизилась по </w:t>
      </w:r>
      <w:r w:rsidR="007A0053" w:rsidRPr="00131889">
        <w:rPr>
          <w:sz w:val="24"/>
          <w:szCs w:val="24"/>
        </w:rPr>
        <w:t>сравнению с</w:t>
      </w:r>
      <w:r w:rsidRPr="00131889">
        <w:rPr>
          <w:sz w:val="24"/>
          <w:szCs w:val="24"/>
        </w:rPr>
        <w:t xml:space="preserve"> </w:t>
      </w:r>
      <w:r w:rsidR="00D54F0A">
        <w:rPr>
          <w:sz w:val="24"/>
          <w:szCs w:val="24"/>
        </w:rPr>
        <w:t>началом года</w:t>
      </w:r>
      <w:r w:rsidRPr="00131889">
        <w:rPr>
          <w:sz w:val="24"/>
          <w:szCs w:val="24"/>
        </w:rPr>
        <w:t xml:space="preserve"> на </w:t>
      </w:r>
      <w:r w:rsidR="00263536">
        <w:rPr>
          <w:sz w:val="24"/>
          <w:szCs w:val="24"/>
        </w:rPr>
        <w:t>1,2</w:t>
      </w:r>
      <w:r w:rsidRPr="00131889">
        <w:rPr>
          <w:sz w:val="24"/>
          <w:szCs w:val="24"/>
        </w:rPr>
        <w:t xml:space="preserve">% (или на </w:t>
      </w:r>
      <w:r w:rsidR="00263536">
        <w:rPr>
          <w:sz w:val="24"/>
          <w:szCs w:val="24"/>
        </w:rPr>
        <w:t>2393</w:t>
      </w:r>
      <w:r w:rsidRPr="00131889">
        <w:rPr>
          <w:sz w:val="24"/>
          <w:szCs w:val="24"/>
        </w:rPr>
        <w:t xml:space="preserve"> человек</w:t>
      </w:r>
      <w:r w:rsidR="00263536">
        <w:rPr>
          <w:sz w:val="24"/>
          <w:szCs w:val="24"/>
        </w:rPr>
        <w:t>а</w:t>
      </w:r>
      <w:r w:rsidRPr="00131889">
        <w:rPr>
          <w:sz w:val="24"/>
          <w:szCs w:val="24"/>
        </w:rPr>
        <w:t xml:space="preserve">). Из общей численности населения: </w:t>
      </w:r>
    </w:p>
    <w:p w14:paraId="31E74F15" w14:textId="7EF35C9A" w:rsidR="003017B3" w:rsidRPr="00131889" w:rsidRDefault="003017B3" w:rsidP="003017B3">
      <w:pPr>
        <w:numPr>
          <w:ilvl w:val="0"/>
          <w:numId w:val="1"/>
        </w:numPr>
        <w:tabs>
          <w:tab w:val="clear" w:pos="720"/>
          <w:tab w:val="num" w:pos="0"/>
        </w:tabs>
        <w:suppressAutoHyphens/>
        <w:ind w:left="0" w:firstLine="0"/>
        <w:jc w:val="both"/>
        <w:rPr>
          <w:sz w:val="24"/>
          <w:szCs w:val="24"/>
        </w:rPr>
      </w:pPr>
      <w:r w:rsidRPr="00131889">
        <w:rPr>
          <w:sz w:val="24"/>
          <w:szCs w:val="24"/>
        </w:rPr>
        <w:t xml:space="preserve">сельское население – </w:t>
      </w:r>
      <w:r w:rsidR="00AD0A77">
        <w:rPr>
          <w:sz w:val="24"/>
          <w:szCs w:val="24"/>
        </w:rPr>
        <w:t>69,</w:t>
      </w:r>
      <w:r w:rsidR="00C56319">
        <w:rPr>
          <w:sz w:val="24"/>
          <w:szCs w:val="24"/>
        </w:rPr>
        <w:t>7</w:t>
      </w:r>
      <w:r w:rsidR="007A0053">
        <w:rPr>
          <w:sz w:val="24"/>
          <w:szCs w:val="24"/>
        </w:rPr>
        <w:t xml:space="preserve"> тыс.</w:t>
      </w:r>
      <w:r w:rsidRPr="00131889">
        <w:rPr>
          <w:sz w:val="24"/>
          <w:szCs w:val="24"/>
        </w:rPr>
        <w:t xml:space="preserve"> чел. (3</w:t>
      </w:r>
      <w:r w:rsidR="00AD0A77">
        <w:rPr>
          <w:sz w:val="24"/>
          <w:szCs w:val="24"/>
        </w:rPr>
        <w:t>6</w:t>
      </w:r>
      <w:r w:rsidR="00D9607B">
        <w:rPr>
          <w:sz w:val="24"/>
          <w:szCs w:val="24"/>
        </w:rPr>
        <w:t>%</w:t>
      </w:r>
      <w:r w:rsidRPr="00131889">
        <w:rPr>
          <w:sz w:val="24"/>
          <w:szCs w:val="24"/>
        </w:rPr>
        <w:t xml:space="preserve"> в общей численности); </w:t>
      </w:r>
    </w:p>
    <w:p w14:paraId="11D1B9E4" w14:textId="2E700717" w:rsidR="003017B3" w:rsidRPr="00131889" w:rsidRDefault="003017B3" w:rsidP="003017B3">
      <w:pPr>
        <w:numPr>
          <w:ilvl w:val="0"/>
          <w:numId w:val="1"/>
        </w:numPr>
        <w:suppressAutoHyphens/>
        <w:ind w:left="0" w:firstLine="0"/>
        <w:jc w:val="both"/>
        <w:rPr>
          <w:sz w:val="24"/>
          <w:szCs w:val="24"/>
        </w:rPr>
      </w:pPr>
      <w:r w:rsidRPr="00131889">
        <w:rPr>
          <w:sz w:val="24"/>
          <w:szCs w:val="24"/>
        </w:rPr>
        <w:t>городское население – 1</w:t>
      </w:r>
      <w:r w:rsidR="00B173F9" w:rsidRPr="00131889">
        <w:rPr>
          <w:sz w:val="24"/>
          <w:szCs w:val="24"/>
        </w:rPr>
        <w:t>2</w:t>
      </w:r>
      <w:r w:rsidR="00AD0A77">
        <w:rPr>
          <w:sz w:val="24"/>
          <w:szCs w:val="24"/>
          <w:lang w:val="en-US"/>
        </w:rPr>
        <w:t>6</w:t>
      </w:r>
      <w:r w:rsidR="00D54F0A">
        <w:rPr>
          <w:sz w:val="24"/>
          <w:szCs w:val="24"/>
        </w:rPr>
        <w:t>,</w:t>
      </w:r>
      <w:r w:rsidR="00C56319">
        <w:rPr>
          <w:sz w:val="24"/>
          <w:szCs w:val="24"/>
        </w:rPr>
        <w:t>1</w:t>
      </w:r>
      <w:r w:rsidR="00D9607B">
        <w:rPr>
          <w:sz w:val="24"/>
          <w:szCs w:val="24"/>
        </w:rPr>
        <w:t xml:space="preserve"> тыс.</w:t>
      </w:r>
      <w:r w:rsidRPr="00131889">
        <w:rPr>
          <w:sz w:val="24"/>
          <w:szCs w:val="24"/>
        </w:rPr>
        <w:t xml:space="preserve"> чел. (</w:t>
      </w:r>
      <w:r w:rsidR="007866A5" w:rsidRPr="00131889">
        <w:rPr>
          <w:sz w:val="24"/>
          <w:szCs w:val="24"/>
        </w:rPr>
        <w:t>6</w:t>
      </w:r>
      <w:r w:rsidR="007A0053">
        <w:rPr>
          <w:sz w:val="24"/>
          <w:szCs w:val="24"/>
        </w:rPr>
        <w:t>4</w:t>
      </w:r>
      <w:r w:rsidRPr="00131889">
        <w:rPr>
          <w:sz w:val="24"/>
          <w:szCs w:val="24"/>
        </w:rPr>
        <w:t xml:space="preserve">%). </w:t>
      </w:r>
    </w:p>
    <w:p w14:paraId="35D50A77" w14:textId="1336EA32" w:rsidR="00A87CB8" w:rsidRPr="00131889" w:rsidRDefault="00D54F0A" w:rsidP="00A87CB8">
      <w:pPr>
        <w:suppressAutoHyphens/>
        <w:jc w:val="both"/>
        <w:rPr>
          <w:sz w:val="24"/>
          <w:szCs w:val="24"/>
        </w:rPr>
      </w:pPr>
      <w:r>
        <w:rPr>
          <w:sz w:val="24"/>
          <w:szCs w:val="24"/>
        </w:rPr>
        <w:lastRenderedPageBreak/>
        <w:t xml:space="preserve">           </w:t>
      </w:r>
      <w:r w:rsidR="00C56319">
        <w:rPr>
          <w:sz w:val="24"/>
          <w:szCs w:val="24"/>
        </w:rPr>
        <w:t>По сравнению с предыдущим годом</w:t>
      </w:r>
      <w:r>
        <w:rPr>
          <w:sz w:val="24"/>
          <w:szCs w:val="24"/>
        </w:rPr>
        <w:t xml:space="preserve"> </w:t>
      </w:r>
      <w:r w:rsidR="00A87CB8" w:rsidRPr="00131889">
        <w:rPr>
          <w:sz w:val="24"/>
          <w:szCs w:val="24"/>
        </w:rPr>
        <w:t xml:space="preserve">численность городского населения уменьшилась на </w:t>
      </w:r>
      <w:r w:rsidR="00AD0A77">
        <w:rPr>
          <w:sz w:val="24"/>
          <w:szCs w:val="24"/>
        </w:rPr>
        <w:t>1,</w:t>
      </w:r>
      <w:r w:rsidR="00864E15">
        <w:rPr>
          <w:sz w:val="24"/>
          <w:szCs w:val="24"/>
        </w:rPr>
        <w:t>6</w:t>
      </w:r>
      <w:r w:rsidR="00A87CB8" w:rsidRPr="00131889">
        <w:rPr>
          <w:sz w:val="24"/>
          <w:szCs w:val="24"/>
        </w:rPr>
        <w:t>%</w:t>
      </w:r>
      <w:r w:rsidR="00BD0FE7" w:rsidRPr="00131889">
        <w:rPr>
          <w:sz w:val="24"/>
          <w:szCs w:val="24"/>
        </w:rPr>
        <w:t xml:space="preserve"> (или на </w:t>
      </w:r>
      <w:r w:rsidR="00436A6E">
        <w:rPr>
          <w:sz w:val="24"/>
          <w:szCs w:val="24"/>
        </w:rPr>
        <w:t>2,1</w:t>
      </w:r>
      <w:r w:rsidR="00AD0A77">
        <w:rPr>
          <w:sz w:val="24"/>
          <w:szCs w:val="24"/>
        </w:rPr>
        <w:t xml:space="preserve"> тыс.</w:t>
      </w:r>
      <w:r w:rsidR="002F360D">
        <w:rPr>
          <w:sz w:val="24"/>
          <w:szCs w:val="24"/>
        </w:rPr>
        <w:t xml:space="preserve"> </w:t>
      </w:r>
      <w:r w:rsidR="00BD0FE7" w:rsidRPr="00131889">
        <w:rPr>
          <w:sz w:val="24"/>
          <w:szCs w:val="24"/>
        </w:rPr>
        <w:t>чел.</w:t>
      </w:r>
      <w:r w:rsidR="00041341" w:rsidRPr="00131889">
        <w:rPr>
          <w:sz w:val="24"/>
          <w:szCs w:val="24"/>
        </w:rPr>
        <w:t>)</w:t>
      </w:r>
      <w:r w:rsidR="00A87CB8" w:rsidRPr="00131889">
        <w:rPr>
          <w:sz w:val="24"/>
          <w:szCs w:val="24"/>
        </w:rPr>
        <w:t>, численность жителей на селе</w:t>
      </w:r>
      <w:r w:rsidR="00041341" w:rsidRPr="00131889">
        <w:rPr>
          <w:sz w:val="24"/>
          <w:szCs w:val="24"/>
        </w:rPr>
        <w:t xml:space="preserve"> </w:t>
      </w:r>
      <w:r w:rsidR="003B63BE">
        <w:rPr>
          <w:sz w:val="24"/>
          <w:szCs w:val="24"/>
        </w:rPr>
        <w:t>также сократилась</w:t>
      </w:r>
      <w:r w:rsidR="00041341" w:rsidRPr="00131889">
        <w:rPr>
          <w:sz w:val="24"/>
          <w:szCs w:val="24"/>
        </w:rPr>
        <w:t xml:space="preserve"> на 0,</w:t>
      </w:r>
      <w:r w:rsidR="00864E15">
        <w:rPr>
          <w:sz w:val="24"/>
          <w:szCs w:val="24"/>
        </w:rPr>
        <w:t>4</w:t>
      </w:r>
      <w:r w:rsidR="00041341" w:rsidRPr="00131889">
        <w:rPr>
          <w:sz w:val="24"/>
          <w:szCs w:val="24"/>
        </w:rPr>
        <w:t xml:space="preserve">% (или на </w:t>
      </w:r>
      <w:r w:rsidR="00436A6E">
        <w:rPr>
          <w:sz w:val="24"/>
          <w:szCs w:val="24"/>
        </w:rPr>
        <w:t>3</w:t>
      </w:r>
      <w:r w:rsidR="00AD0A77">
        <w:rPr>
          <w:sz w:val="24"/>
          <w:szCs w:val="24"/>
        </w:rPr>
        <w:t>00</w:t>
      </w:r>
      <w:r w:rsidR="00041341" w:rsidRPr="00131889">
        <w:rPr>
          <w:sz w:val="24"/>
          <w:szCs w:val="24"/>
        </w:rPr>
        <w:t xml:space="preserve"> чел.)</w:t>
      </w:r>
      <w:r w:rsidR="00A87CB8" w:rsidRPr="00131889">
        <w:rPr>
          <w:sz w:val="24"/>
          <w:szCs w:val="24"/>
        </w:rPr>
        <w:t>.</w:t>
      </w:r>
    </w:p>
    <w:p w14:paraId="66C6BF8E" w14:textId="462DD388" w:rsidR="00C56319" w:rsidRDefault="003017B3" w:rsidP="003017B3">
      <w:pPr>
        <w:jc w:val="both"/>
        <w:rPr>
          <w:sz w:val="24"/>
          <w:szCs w:val="24"/>
        </w:rPr>
      </w:pPr>
      <w:r w:rsidRPr="00131889">
        <w:rPr>
          <w:szCs w:val="24"/>
        </w:rPr>
        <w:tab/>
      </w:r>
      <w:r w:rsidR="00946EBA" w:rsidRPr="00131889">
        <w:rPr>
          <w:sz w:val="24"/>
          <w:szCs w:val="24"/>
        </w:rPr>
        <w:t>В 20</w:t>
      </w:r>
      <w:r w:rsidR="00D54F0A">
        <w:rPr>
          <w:sz w:val="24"/>
          <w:szCs w:val="24"/>
        </w:rPr>
        <w:t>20</w:t>
      </w:r>
      <w:r w:rsidR="00946EBA" w:rsidRPr="00131889">
        <w:rPr>
          <w:sz w:val="24"/>
          <w:szCs w:val="24"/>
        </w:rPr>
        <w:t xml:space="preserve"> го</w:t>
      </w:r>
      <w:r w:rsidR="0018233B" w:rsidRPr="00131889">
        <w:rPr>
          <w:sz w:val="24"/>
          <w:szCs w:val="24"/>
        </w:rPr>
        <w:t>д</w:t>
      </w:r>
      <w:r w:rsidR="00946EBA" w:rsidRPr="00131889">
        <w:rPr>
          <w:sz w:val="24"/>
          <w:szCs w:val="24"/>
        </w:rPr>
        <w:t xml:space="preserve">у в Выборгском районе продолжает сохраняться </w:t>
      </w:r>
      <w:r w:rsidR="00C56319">
        <w:rPr>
          <w:sz w:val="24"/>
          <w:szCs w:val="24"/>
        </w:rPr>
        <w:t xml:space="preserve">отрицательный демографический тренд в </w:t>
      </w:r>
      <w:r w:rsidR="00436A6E">
        <w:rPr>
          <w:sz w:val="24"/>
          <w:szCs w:val="24"/>
        </w:rPr>
        <w:t>результате естественной</w:t>
      </w:r>
      <w:r w:rsidR="00C56319">
        <w:rPr>
          <w:sz w:val="24"/>
          <w:szCs w:val="24"/>
        </w:rPr>
        <w:t xml:space="preserve"> и </w:t>
      </w:r>
      <w:r w:rsidR="00436A6E">
        <w:rPr>
          <w:sz w:val="24"/>
          <w:szCs w:val="24"/>
        </w:rPr>
        <w:t xml:space="preserve">миграционной </w:t>
      </w:r>
      <w:r w:rsidR="00436A6E" w:rsidRPr="00131889">
        <w:rPr>
          <w:sz w:val="24"/>
          <w:szCs w:val="24"/>
        </w:rPr>
        <w:t>убыли</w:t>
      </w:r>
      <w:r w:rsidRPr="00131889">
        <w:rPr>
          <w:sz w:val="24"/>
          <w:szCs w:val="24"/>
        </w:rPr>
        <w:t xml:space="preserve"> населения</w:t>
      </w:r>
      <w:r w:rsidR="00C56319">
        <w:rPr>
          <w:sz w:val="24"/>
          <w:szCs w:val="24"/>
        </w:rPr>
        <w:t>.</w:t>
      </w:r>
    </w:p>
    <w:p w14:paraId="6718ECE2" w14:textId="3C8080F0" w:rsidR="00AF4B70" w:rsidRDefault="00AF4B70" w:rsidP="003017B3">
      <w:pPr>
        <w:jc w:val="both"/>
        <w:rPr>
          <w:sz w:val="24"/>
          <w:szCs w:val="24"/>
        </w:rPr>
      </w:pPr>
      <w:r>
        <w:rPr>
          <w:noProof/>
          <w:sz w:val="24"/>
          <w:szCs w:val="24"/>
        </w:rPr>
        <w:drawing>
          <wp:inline distT="0" distB="0" distL="0" distR="0" wp14:anchorId="236A0415" wp14:editId="1C6B6C9E">
            <wp:extent cx="5607232" cy="3438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074" cy="3441494"/>
                    </a:xfrm>
                    <a:prstGeom prst="rect">
                      <a:avLst/>
                    </a:prstGeom>
                    <a:noFill/>
                  </pic:spPr>
                </pic:pic>
              </a:graphicData>
            </a:graphic>
          </wp:inline>
        </w:drawing>
      </w:r>
    </w:p>
    <w:p w14:paraId="52B198ED" w14:textId="1D5C1EDE" w:rsidR="00436A6E" w:rsidRDefault="003017B3" w:rsidP="00436A6E">
      <w:pPr>
        <w:jc w:val="both"/>
        <w:rPr>
          <w:sz w:val="24"/>
          <w:szCs w:val="24"/>
        </w:rPr>
      </w:pPr>
      <w:r w:rsidRPr="00864E15">
        <w:rPr>
          <w:sz w:val="24"/>
          <w:szCs w:val="24"/>
        </w:rPr>
        <w:t xml:space="preserve">         </w:t>
      </w:r>
      <w:r w:rsidR="00864E15" w:rsidRPr="00864E15">
        <w:rPr>
          <w:sz w:val="24"/>
          <w:szCs w:val="24"/>
        </w:rPr>
        <w:t>Ч</w:t>
      </w:r>
      <w:r w:rsidRPr="00864E15">
        <w:rPr>
          <w:sz w:val="24"/>
          <w:szCs w:val="24"/>
        </w:rPr>
        <w:t>исло</w:t>
      </w:r>
      <w:r w:rsidRPr="00131889">
        <w:rPr>
          <w:sz w:val="24"/>
          <w:szCs w:val="24"/>
        </w:rPr>
        <w:t xml:space="preserve"> родившихся </w:t>
      </w:r>
      <w:r w:rsidR="00864E15">
        <w:rPr>
          <w:sz w:val="24"/>
          <w:szCs w:val="24"/>
        </w:rPr>
        <w:t>з</w:t>
      </w:r>
      <w:r w:rsidR="00864E15" w:rsidRPr="00131889">
        <w:rPr>
          <w:sz w:val="24"/>
          <w:szCs w:val="24"/>
        </w:rPr>
        <w:t>а 20</w:t>
      </w:r>
      <w:r w:rsidR="00864E15">
        <w:rPr>
          <w:sz w:val="24"/>
          <w:szCs w:val="24"/>
        </w:rPr>
        <w:t>20</w:t>
      </w:r>
      <w:r w:rsidR="00864E15" w:rsidRPr="00131889">
        <w:rPr>
          <w:sz w:val="24"/>
          <w:szCs w:val="24"/>
        </w:rPr>
        <w:t xml:space="preserve"> год </w:t>
      </w:r>
      <w:r w:rsidRPr="00131889">
        <w:rPr>
          <w:sz w:val="24"/>
          <w:szCs w:val="24"/>
        </w:rPr>
        <w:t xml:space="preserve">уменьшилось на </w:t>
      </w:r>
      <w:r w:rsidR="00436A6E">
        <w:rPr>
          <w:sz w:val="24"/>
          <w:szCs w:val="24"/>
        </w:rPr>
        <w:t>4,6</w:t>
      </w:r>
      <w:r w:rsidRPr="00131889">
        <w:rPr>
          <w:sz w:val="24"/>
          <w:szCs w:val="24"/>
        </w:rPr>
        <w:t xml:space="preserve">% (или на </w:t>
      </w:r>
      <w:r w:rsidR="00436A6E">
        <w:rPr>
          <w:sz w:val="24"/>
          <w:szCs w:val="24"/>
        </w:rPr>
        <w:t>63</w:t>
      </w:r>
      <w:r w:rsidRPr="00131889">
        <w:rPr>
          <w:sz w:val="24"/>
          <w:szCs w:val="24"/>
        </w:rPr>
        <w:t xml:space="preserve"> чел.)</w:t>
      </w:r>
      <w:r w:rsidR="00436A6E">
        <w:rPr>
          <w:sz w:val="24"/>
          <w:szCs w:val="24"/>
        </w:rPr>
        <w:t>, число умерших выросло на 11,7% (или на 293 чел.).</w:t>
      </w:r>
      <w:r w:rsidR="00FC58E6" w:rsidRPr="00131889">
        <w:rPr>
          <w:sz w:val="24"/>
          <w:szCs w:val="24"/>
        </w:rPr>
        <w:t xml:space="preserve">  </w:t>
      </w:r>
      <w:r w:rsidR="00436A6E" w:rsidRPr="00131889">
        <w:rPr>
          <w:sz w:val="24"/>
          <w:szCs w:val="24"/>
        </w:rPr>
        <w:t xml:space="preserve">В </w:t>
      </w:r>
      <w:r w:rsidR="00436A6E">
        <w:rPr>
          <w:sz w:val="24"/>
          <w:szCs w:val="24"/>
        </w:rPr>
        <w:t>2</w:t>
      </w:r>
      <w:r w:rsidR="00436A6E" w:rsidRPr="00131889">
        <w:rPr>
          <w:sz w:val="24"/>
          <w:szCs w:val="24"/>
        </w:rPr>
        <w:t xml:space="preserve"> раза число умерших за период с начала года превышает количество родившихся за этот же период (</w:t>
      </w:r>
      <w:r w:rsidR="00436A6E">
        <w:rPr>
          <w:sz w:val="24"/>
          <w:szCs w:val="24"/>
        </w:rPr>
        <w:t>в</w:t>
      </w:r>
      <w:r w:rsidR="00436A6E" w:rsidRPr="00131889">
        <w:rPr>
          <w:sz w:val="24"/>
          <w:szCs w:val="24"/>
        </w:rPr>
        <w:t xml:space="preserve"> 201</w:t>
      </w:r>
      <w:r w:rsidR="00436A6E">
        <w:rPr>
          <w:sz w:val="24"/>
          <w:szCs w:val="24"/>
        </w:rPr>
        <w:t>9</w:t>
      </w:r>
      <w:r w:rsidR="00436A6E" w:rsidRPr="00131889">
        <w:rPr>
          <w:sz w:val="24"/>
          <w:szCs w:val="24"/>
        </w:rPr>
        <w:t xml:space="preserve"> год</w:t>
      </w:r>
      <w:r w:rsidR="00436A6E">
        <w:rPr>
          <w:sz w:val="24"/>
          <w:szCs w:val="24"/>
        </w:rPr>
        <w:t>у</w:t>
      </w:r>
      <w:r w:rsidR="00436A6E" w:rsidRPr="00131889">
        <w:rPr>
          <w:sz w:val="24"/>
          <w:szCs w:val="24"/>
        </w:rPr>
        <w:t xml:space="preserve"> это соотношение </w:t>
      </w:r>
      <w:r w:rsidR="00436A6E">
        <w:rPr>
          <w:sz w:val="24"/>
          <w:szCs w:val="24"/>
        </w:rPr>
        <w:t>составляло в 1,8 раза</w:t>
      </w:r>
      <w:r w:rsidR="00436A6E" w:rsidRPr="00131889">
        <w:rPr>
          <w:sz w:val="24"/>
          <w:szCs w:val="24"/>
        </w:rPr>
        <w:t>).</w:t>
      </w:r>
    </w:p>
    <w:p w14:paraId="7218EAEF" w14:textId="277D34F8" w:rsidR="00AF4B70" w:rsidRPr="00131889" w:rsidRDefault="00AF4B70" w:rsidP="00436A6E">
      <w:pPr>
        <w:jc w:val="both"/>
        <w:rPr>
          <w:sz w:val="24"/>
          <w:szCs w:val="24"/>
        </w:rPr>
      </w:pPr>
      <w:r>
        <w:rPr>
          <w:noProof/>
          <w:sz w:val="24"/>
          <w:szCs w:val="24"/>
        </w:rPr>
        <w:drawing>
          <wp:inline distT="0" distB="0" distL="0" distR="0" wp14:anchorId="4A414F60" wp14:editId="516B0731">
            <wp:extent cx="6086803" cy="3994785"/>
            <wp:effectExtent l="0" t="0" r="952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3474" cy="3999163"/>
                    </a:xfrm>
                    <a:prstGeom prst="rect">
                      <a:avLst/>
                    </a:prstGeom>
                    <a:noFill/>
                  </pic:spPr>
                </pic:pic>
              </a:graphicData>
            </a:graphic>
          </wp:inline>
        </w:drawing>
      </w:r>
    </w:p>
    <w:p w14:paraId="3BAD5C42" w14:textId="4BBBD8C1" w:rsidR="00FB2198" w:rsidRPr="00131889" w:rsidRDefault="003017B3" w:rsidP="00181B7D">
      <w:pPr>
        <w:jc w:val="both"/>
        <w:rPr>
          <w:sz w:val="24"/>
          <w:szCs w:val="24"/>
        </w:rPr>
      </w:pPr>
      <w:r w:rsidRPr="00131889">
        <w:rPr>
          <w:sz w:val="24"/>
          <w:szCs w:val="24"/>
        </w:rPr>
        <w:lastRenderedPageBreak/>
        <w:t xml:space="preserve">  </w:t>
      </w:r>
      <w:r w:rsidR="00FC58E6" w:rsidRPr="00131889">
        <w:rPr>
          <w:sz w:val="24"/>
          <w:szCs w:val="24"/>
        </w:rPr>
        <w:t xml:space="preserve">          </w:t>
      </w:r>
      <w:r w:rsidRPr="00131889">
        <w:rPr>
          <w:sz w:val="24"/>
          <w:szCs w:val="24"/>
        </w:rPr>
        <w:t>Во всех поселениях Выборгского района</w:t>
      </w:r>
      <w:r w:rsidR="00401513">
        <w:rPr>
          <w:sz w:val="24"/>
          <w:szCs w:val="24"/>
        </w:rPr>
        <w:t xml:space="preserve"> (кроме Полянского СП)</w:t>
      </w:r>
      <w:r w:rsidR="00112D9F" w:rsidRPr="00131889">
        <w:rPr>
          <w:sz w:val="24"/>
          <w:szCs w:val="24"/>
        </w:rPr>
        <w:t xml:space="preserve"> по итогам</w:t>
      </w:r>
      <w:r w:rsidR="00B64976">
        <w:rPr>
          <w:sz w:val="24"/>
          <w:szCs w:val="24"/>
        </w:rPr>
        <w:t xml:space="preserve"> </w:t>
      </w:r>
      <w:r w:rsidR="00112D9F" w:rsidRPr="00131889">
        <w:rPr>
          <w:sz w:val="24"/>
          <w:szCs w:val="24"/>
        </w:rPr>
        <w:t>20</w:t>
      </w:r>
      <w:r w:rsidR="00B64976">
        <w:rPr>
          <w:sz w:val="24"/>
          <w:szCs w:val="24"/>
        </w:rPr>
        <w:t>20</w:t>
      </w:r>
      <w:r w:rsidR="00112D9F" w:rsidRPr="00131889">
        <w:rPr>
          <w:sz w:val="24"/>
          <w:szCs w:val="24"/>
        </w:rPr>
        <w:t> года</w:t>
      </w:r>
      <w:r w:rsidRPr="00131889">
        <w:rPr>
          <w:sz w:val="24"/>
          <w:szCs w:val="24"/>
        </w:rPr>
        <w:t xml:space="preserve"> зафиксирована естественная убыль населения</w:t>
      </w:r>
      <w:r w:rsidR="00FB2198" w:rsidRPr="00131889">
        <w:rPr>
          <w:sz w:val="24"/>
          <w:szCs w:val="24"/>
        </w:rPr>
        <w:t>.</w:t>
      </w:r>
    </w:p>
    <w:p w14:paraId="4F971C50" w14:textId="06B16172" w:rsidR="00181B7D" w:rsidRPr="00436A6E" w:rsidRDefault="00181B7D" w:rsidP="00436A6E">
      <w:pPr>
        <w:jc w:val="both"/>
        <w:rPr>
          <w:spacing w:val="-1"/>
          <w:sz w:val="24"/>
          <w:szCs w:val="24"/>
        </w:rPr>
      </w:pPr>
      <w:r w:rsidRPr="00436A6E">
        <w:rPr>
          <w:sz w:val="24"/>
          <w:szCs w:val="24"/>
        </w:rPr>
        <w:t xml:space="preserve">           </w:t>
      </w:r>
      <w:r w:rsidR="002F360D" w:rsidRPr="00436A6E">
        <w:rPr>
          <w:spacing w:val="-1"/>
          <w:sz w:val="24"/>
          <w:szCs w:val="24"/>
        </w:rPr>
        <w:t xml:space="preserve"> </w:t>
      </w:r>
      <w:r w:rsidRPr="00436A6E">
        <w:rPr>
          <w:spacing w:val="-1"/>
          <w:sz w:val="24"/>
          <w:szCs w:val="24"/>
        </w:rPr>
        <w:t>По данным о миграции населения, полученным в результате обработки поступающих от органов УФМС России в Выборгском районе документов статистического учета прибытия и выбытия за</w:t>
      </w:r>
      <w:r w:rsidR="00DF5D1C" w:rsidRPr="00436A6E">
        <w:rPr>
          <w:spacing w:val="-1"/>
          <w:sz w:val="24"/>
          <w:szCs w:val="24"/>
        </w:rPr>
        <w:t xml:space="preserve"> </w:t>
      </w:r>
      <w:r w:rsidRPr="00436A6E">
        <w:rPr>
          <w:spacing w:val="-1"/>
          <w:sz w:val="24"/>
          <w:szCs w:val="24"/>
        </w:rPr>
        <w:t>20</w:t>
      </w:r>
      <w:r w:rsidR="00B64976" w:rsidRPr="00436A6E">
        <w:rPr>
          <w:spacing w:val="-1"/>
          <w:sz w:val="24"/>
          <w:szCs w:val="24"/>
        </w:rPr>
        <w:t>20</w:t>
      </w:r>
      <w:r w:rsidRPr="00436A6E">
        <w:rPr>
          <w:spacing w:val="-1"/>
          <w:sz w:val="24"/>
          <w:szCs w:val="24"/>
        </w:rPr>
        <w:t xml:space="preserve"> год  отток мигрантов </w:t>
      </w:r>
      <w:r w:rsidR="001D0B1B" w:rsidRPr="00436A6E">
        <w:rPr>
          <w:spacing w:val="-1"/>
          <w:sz w:val="24"/>
          <w:szCs w:val="24"/>
        </w:rPr>
        <w:t xml:space="preserve">вырос в </w:t>
      </w:r>
      <w:r w:rsidR="00436A6E">
        <w:rPr>
          <w:spacing w:val="-1"/>
          <w:sz w:val="24"/>
          <w:szCs w:val="24"/>
        </w:rPr>
        <w:t>4,3</w:t>
      </w:r>
      <w:r w:rsidR="001D0B1B" w:rsidRPr="00436A6E">
        <w:rPr>
          <w:spacing w:val="-1"/>
          <w:sz w:val="24"/>
          <w:szCs w:val="24"/>
        </w:rPr>
        <w:t xml:space="preserve"> раза по сравнению с</w:t>
      </w:r>
      <w:r w:rsidR="00DF7B77" w:rsidRPr="00436A6E">
        <w:rPr>
          <w:spacing w:val="-1"/>
          <w:sz w:val="24"/>
          <w:szCs w:val="24"/>
        </w:rPr>
        <w:t xml:space="preserve"> </w:t>
      </w:r>
      <w:r w:rsidRPr="00436A6E">
        <w:rPr>
          <w:spacing w:val="-1"/>
          <w:sz w:val="24"/>
          <w:szCs w:val="24"/>
        </w:rPr>
        <w:t>201</w:t>
      </w:r>
      <w:r w:rsidR="00B64976" w:rsidRPr="00436A6E">
        <w:rPr>
          <w:spacing w:val="-1"/>
          <w:sz w:val="24"/>
          <w:szCs w:val="24"/>
        </w:rPr>
        <w:t>9</w:t>
      </w:r>
      <w:r w:rsidRPr="00436A6E">
        <w:rPr>
          <w:spacing w:val="-1"/>
          <w:sz w:val="24"/>
          <w:szCs w:val="24"/>
        </w:rPr>
        <w:t xml:space="preserve"> год</w:t>
      </w:r>
      <w:r w:rsidR="00436A6E">
        <w:rPr>
          <w:spacing w:val="-1"/>
          <w:sz w:val="24"/>
          <w:szCs w:val="24"/>
        </w:rPr>
        <w:t>ом</w:t>
      </w:r>
      <w:r w:rsidR="00884ED7" w:rsidRPr="00436A6E">
        <w:rPr>
          <w:spacing w:val="-1"/>
          <w:sz w:val="24"/>
          <w:szCs w:val="24"/>
        </w:rPr>
        <w:t xml:space="preserve"> </w:t>
      </w:r>
      <w:r w:rsidRPr="00436A6E">
        <w:rPr>
          <w:spacing w:val="-1"/>
          <w:sz w:val="24"/>
          <w:szCs w:val="24"/>
        </w:rPr>
        <w:t xml:space="preserve">– отрицательное сальдо миграции </w:t>
      </w:r>
      <w:r w:rsidR="00DF5D1C" w:rsidRPr="00436A6E">
        <w:rPr>
          <w:spacing w:val="-1"/>
          <w:sz w:val="24"/>
          <w:szCs w:val="24"/>
        </w:rPr>
        <w:t xml:space="preserve"> составило </w:t>
      </w:r>
      <w:r w:rsidR="00436A6E">
        <w:rPr>
          <w:spacing w:val="-1"/>
          <w:sz w:val="24"/>
          <w:szCs w:val="24"/>
        </w:rPr>
        <w:t>907</w:t>
      </w:r>
      <w:r w:rsidRPr="00436A6E">
        <w:rPr>
          <w:spacing w:val="-1"/>
          <w:sz w:val="24"/>
          <w:szCs w:val="24"/>
        </w:rPr>
        <w:t xml:space="preserve"> человек.</w:t>
      </w:r>
      <w:r w:rsidR="007F0802" w:rsidRPr="00436A6E">
        <w:rPr>
          <w:spacing w:val="-1"/>
          <w:sz w:val="24"/>
          <w:szCs w:val="24"/>
        </w:rPr>
        <w:t xml:space="preserve"> Только в Полянском и Первомайском сельских поселениях наблюдается рост числа мигрантов.</w:t>
      </w:r>
    </w:p>
    <w:p w14:paraId="7325FA95" w14:textId="77777777" w:rsidR="00181B7D" w:rsidRPr="00131889" w:rsidRDefault="00181B7D" w:rsidP="00181B7D">
      <w:pPr>
        <w:jc w:val="both"/>
        <w:rPr>
          <w:sz w:val="24"/>
          <w:szCs w:val="24"/>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1506"/>
        <w:gridCol w:w="1632"/>
        <w:gridCol w:w="1559"/>
        <w:gridCol w:w="1345"/>
      </w:tblGrid>
      <w:tr w:rsidR="00F664AC" w:rsidRPr="00131889" w14:paraId="7455EB9E" w14:textId="77777777" w:rsidTr="00BE51D4">
        <w:trPr>
          <w:trHeight w:val="276"/>
          <w:jc w:val="center"/>
        </w:trPr>
        <w:tc>
          <w:tcPr>
            <w:tcW w:w="3453" w:type="dxa"/>
            <w:shd w:val="clear" w:color="auto" w:fill="auto"/>
            <w:vAlign w:val="center"/>
          </w:tcPr>
          <w:p w14:paraId="130B17F3" w14:textId="77777777" w:rsidR="003017B3" w:rsidRPr="00131889" w:rsidRDefault="003017B3" w:rsidP="007866A5">
            <w:pPr>
              <w:jc w:val="center"/>
              <w:rPr>
                <w:rFonts w:ascii="Times New Roman CYR" w:hAnsi="Times New Roman CYR" w:cs="Times New Roman CYR"/>
                <w:b/>
                <w:bCs/>
              </w:rPr>
            </w:pPr>
            <w:r w:rsidRPr="00131889">
              <w:rPr>
                <w:sz w:val="24"/>
                <w:szCs w:val="24"/>
              </w:rPr>
              <w:t xml:space="preserve"> </w:t>
            </w:r>
            <w:r w:rsidRPr="00131889">
              <w:rPr>
                <w:rFonts w:ascii="Times New Roman CYR" w:hAnsi="Times New Roman CYR" w:cs="Times New Roman CYR"/>
                <w:b/>
                <w:bCs/>
              </w:rPr>
              <w:t>Наименование показателя</w:t>
            </w:r>
          </w:p>
        </w:tc>
        <w:tc>
          <w:tcPr>
            <w:tcW w:w="1506" w:type="dxa"/>
            <w:shd w:val="clear" w:color="auto" w:fill="auto"/>
            <w:vAlign w:val="center"/>
          </w:tcPr>
          <w:p w14:paraId="2BA27575" w14:textId="77777777" w:rsidR="003017B3" w:rsidRPr="00131889" w:rsidRDefault="003017B3" w:rsidP="007866A5">
            <w:pPr>
              <w:jc w:val="center"/>
              <w:rPr>
                <w:rFonts w:ascii="Times New Roman CYR" w:hAnsi="Times New Roman CYR" w:cs="Times New Roman CYR"/>
                <w:b/>
                <w:bCs/>
              </w:rPr>
            </w:pPr>
            <w:r w:rsidRPr="00131889">
              <w:rPr>
                <w:rFonts w:ascii="Times New Roman CYR" w:hAnsi="Times New Roman CYR" w:cs="Times New Roman CYR"/>
                <w:b/>
                <w:bCs/>
              </w:rPr>
              <w:t>Ед. изм.</w:t>
            </w:r>
          </w:p>
        </w:tc>
        <w:tc>
          <w:tcPr>
            <w:tcW w:w="1632" w:type="dxa"/>
            <w:shd w:val="clear" w:color="auto" w:fill="auto"/>
            <w:vAlign w:val="center"/>
          </w:tcPr>
          <w:p w14:paraId="1280DB7B" w14:textId="5DF408A9" w:rsidR="009B7FB2" w:rsidRDefault="003017B3" w:rsidP="00DF5D1C">
            <w:pPr>
              <w:jc w:val="center"/>
              <w:rPr>
                <w:rFonts w:ascii="Times New Roman CYR" w:hAnsi="Times New Roman CYR" w:cs="Times New Roman CYR"/>
                <w:b/>
                <w:bCs/>
              </w:rPr>
            </w:pPr>
            <w:r w:rsidRPr="00131889">
              <w:rPr>
                <w:rFonts w:ascii="Times New Roman CYR" w:hAnsi="Times New Roman CYR" w:cs="Times New Roman CYR"/>
                <w:b/>
                <w:bCs/>
              </w:rPr>
              <w:t>20</w:t>
            </w:r>
            <w:r w:rsidR="00B64976">
              <w:rPr>
                <w:rFonts w:ascii="Times New Roman CYR" w:hAnsi="Times New Roman CYR" w:cs="Times New Roman CYR"/>
                <w:b/>
                <w:bCs/>
              </w:rPr>
              <w:t>20</w:t>
            </w:r>
            <w:r w:rsidRPr="00131889">
              <w:rPr>
                <w:rFonts w:ascii="Times New Roman CYR" w:hAnsi="Times New Roman CYR" w:cs="Times New Roman CYR"/>
                <w:b/>
                <w:bCs/>
              </w:rPr>
              <w:t xml:space="preserve"> г.</w:t>
            </w:r>
          </w:p>
          <w:p w14:paraId="7470A638" w14:textId="77777777" w:rsidR="003017B3" w:rsidRPr="00131889" w:rsidRDefault="003017B3" w:rsidP="00DF5D1C">
            <w:pPr>
              <w:jc w:val="center"/>
              <w:rPr>
                <w:rFonts w:ascii="Times New Roman CYR" w:hAnsi="Times New Roman CYR" w:cs="Times New Roman CYR"/>
                <w:b/>
                <w:bCs/>
              </w:rPr>
            </w:pPr>
            <w:r w:rsidRPr="00131889">
              <w:rPr>
                <w:rFonts w:ascii="Times New Roman CYR" w:hAnsi="Times New Roman CYR" w:cs="Times New Roman CYR"/>
                <w:b/>
                <w:bCs/>
              </w:rPr>
              <w:t xml:space="preserve"> отчет</w:t>
            </w:r>
          </w:p>
        </w:tc>
        <w:tc>
          <w:tcPr>
            <w:tcW w:w="1559" w:type="dxa"/>
            <w:shd w:val="clear" w:color="auto" w:fill="auto"/>
            <w:vAlign w:val="center"/>
          </w:tcPr>
          <w:p w14:paraId="20A59673" w14:textId="0D15DD4B" w:rsidR="009B7FB2" w:rsidRDefault="003017B3" w:rsidP="00DF5D1C">
            <w:pPr>
              <w:jc w:val="center"/>
              <w:rPr>
                <w:rFonts w:ascii="Times New Roman CYR" w:hAnsi="Times New Roman CYR" w:cs="Times New Roman CYR"/>
                <w:b/>
                <w:bCs/>
              </w:rPr>
            </w:pPr>
            <w:r w:rsidRPr="00131889">
              <w:rPr>
                <w:rFonts w:ascii="Times New Roman CYR" w:hAnsi="Times New Roman CYR" w:cs="Times New Roman CYR"/>
                <w:b/>
                <w:bCs/>
              </w:rPr>
              <w:t>201</w:t>
            </w:r>
            <w:r w:rsidR="00B64976">
              <w:rPr>
                <w:rFonts w:ascii="Times New Roman CYR" w:hAnsi="Times New Roman CYR" w:cs="Times New Roman CYR"/>
                <w:b/>
                <w:bCs/>
              </w:rPr>
              <w:t>9</w:t>
            </w:r>
            <w:r w:rsidRPr="00131889">
              <w:rPr>
                <w:rFonts w:ascii="Times New Roman CYR" w:hAnsi="Times New Roman CYR" w:cs="Times New Roman CYR"/>
                <w:b/>
                <w:bCs/>
              </w:rPr>
              <w:t xml:space="preserve"> г. </w:t>
            </w:r>
          </w:p>
          <w:p w14:paraId="0B898708" w14:textId="77777777" w:rsidR="003017B3" w:rsidRPr="00131889" w:rsidRDefault="008554C1" w:rsidP="00DF5D1C">
            <w:pPr>
              <w:jc w:val="center"/>
              <w:rPr>
                <w:rFonts w:ascii="Times New Roman CYR" w:hAnsi="Times New Roman CYR" w:cs="Times New Roman CYR"/>
                <w:b/>
                <w:bCs/>
              </w:rPr>
            </w:pPr>
            <w:r w:rsidRPr="00131889">
              <w:rPr>
                <w:rFonts w:ascii="Times New Roman CYR" w:hAnsi="Times New Roman CYR" w:cs="Times New Roman CYR"/>
                <w:b/>
                <w:bCs/>
              </w:rPr>
              <w:t>о</w:t>
            </w:r>
            <w:r w:rsidR="003017B3" w:rsidRPr="00131889">
              <w:rPr>
                <w:rFonts w:ascii="Times New Roman CYR" w:hAnsi="Times New Roman CYR" w:cs="Times New Roman CYR"/>
                <w:b/>
                <w:bCs/>
              </w:rPr>
              <w:t>тчет</w:t>
            </w:r>
          </w:p>
        </w:tc>
        <w:tc>
          <w:tcPr>
            <w:tcW w:w="1345" w:type="dxa"/>
            <w:shd w:val="clear" w:color="auto" w:fill="auto"/>
            <w:vAlign w:val="center"/>
          </w:tcPr>
          <w:p w14:paraId="360DFBCC" w14:textId="77777777" w:rsidR="003017B3" w:rsidRPr="00131889" w:rsidRDefault="003017B3" w:rsidP="007866A5">
            <w:pPr>
              <w:jc w:val="center"/>
              <w:rPr>
                <w:rFonts w:ascii="Times New Roman CYR" w:hAnsi="Times New Roman CYR" w:cs="Times New Roman CYR"/>
                <w:b/>
                <w:bCs/>
              </w:rPr>
            </w:pPr>
            <w:r w:rsidRPr="00131889">
              <w:rPr>
                <w:rFonts w:ascii="Times New Roman CYR" w:hAnsi="Times New Roman CYR" w:cs="Times New Roman CYR"/>
                <w:b/>
                <w:bCs/>
              </w:rPr>
              <w:t xml:space="preserve">темп роста, </w:t>
            </w:r>
          </w:p>
          <w:p w14:paraId="51819C4C" w14:textId="77777777" w:rsidR="003017B3" w:rsidRPr="00131889" w:rsidRDefault="003017B3" w:rsidP="007866A5">
            <w:pPr>
              <w:jc w:val="center"/>
              <w:rPr>
                <w:rFonts w:ascii="Times New Roman CYR" w:hAnsi="Times New Roman CYR" w:cs="Times New Roman CYR"/>
                <w:b/>
                <w:bCs/>
              </w:rPr>
            </w:pPr>
            <w:r w:rsidRPr="00131889">
              <w:rPr>
                <w:rFonts w:ascii="Times New Roman CYR" w:hAnsi="Times New Roman CYR" w:cs="Times New Roman CYR"/>
                <w:b/>
                <w:bCs/>
              </w:rPr>
              <w:t>%</w:t>
            </w:r>
          </w:p>
        </w:tc>
      </w:tr>
      <w:tr w:rsidR="00F664AC" w:rsidRPr="00131889" w14:paraId="3A9DE053" w14:textId="77777777" w:rsidTr="00BE51D4">
        <w:trPr>
          <w:trHeight w:val="255"/>
          <w:jc w:val="center"/>
        </w:trPr>
        <w:tc>
          <w:tcPr>
            <w:tcW w:w="3453" w:type="dxa"/>
            <w:shd w:val="clear" w:color="auto" w:fill="auto"/>
            <w:vAlign w:val="bottom"/>
          </w:tcPr>
          <w:p w14:paraId="1F3D0EB3" w14:textId="77777777" w:rsidR="003017B3" w:rsidRPr="00131889" w:rsidRDefault="003017B3" w:rsidP="007866A5">
            <w:pPr>
              <w:rPr>
                <w:rFonts w:ascii="Times New Roman CYR" w:hAnsi="Times New Roman CYR" w:cs="Times New Roman CYR"/>
              </w:rPr>
            </w:pPr>
            <w:r w:rsidRPr="00131889">
              <w:rPr>
                <w:rFonts w:ascii="Times New Roman CYR" w:hAnsi="Times New Roman CYR" w:cs="Times New Roman CYR"/>
              </w:rPr>
              <w:t>Число родившихся, всего</w:t>
            </w:r>
          </w:p>
        </w:tc>
        <w:tc>
          <w:tcPr>
            <w:tcW w:w="1506" w:type="dxa"/>
            <w:shd w:val="clear" w:color="auto" w:fill="auto"/>
            <w:noWrap/>
            <w:vAlign w:val="center"/>
          </w:tcPr>
          <w:p w14:paraId="0469BE13" w14:textId="77777777" w:rsidR="003017B3" w:rsidRPr="00131889" w:rsidRDefault="003017B3" w:rsidP="007866A5">
            <w:pPr>
              <w:jc w:val="center"/>
              <w:rPr>
                <w:rFonts w:ascii="Times New Roman CYR" w:hAnsi="Times New Roman CYR" w:cs="Times New Roman CYR"/>
              </w:rPr>
            </w:pPr>
            <w:r w:rsidRPr="00131889">
              <w:rPr>
                <w:rFonts w:ascii="Times New Roman CYR" w:hAnsi="Times New Roman CYR" w:cs="Times New Roman CYR"/>
              </w:rPr>
              <w:t>чел.</w:t>
            </w:r>
          </w:p>
        </w:tc>
        <w:tc>
          <w:tcPr>
            <w:tcW w:w="1632" w:type="dxa"/>
            <w:shd w:val="clear" w:color="auto" w:fill="auto"/>
            <w:noWrap/>
            <w:vAlign w:val="bottom"/>
          </w:tcPr>
          <w:p w14:paraId="67AD9898" w14:textId="21BE1258" w:rsidR="003017B3" w:rsidRPr="00131889" w:rsidRDefault="00436A6E" w:rsidP="00845373">
            <w:pPr>
              <w:jc w:val="center"/>
              <w:rPr>
                <w:rFonts w:ascii="Times New Roman CYR" w:hAnsi="Times New Roman CYR" w:cs="Times New Roman CYR"/>
              </w:rPr>
            </w:pPr>
            <w:r>
              <w:rPr>
                <w:rFonts w:ascii="Times New Roman CYR" w:hAnsi="Times New Roman CYR" w:cs="Times New Roman CYR"/>
              </w:rPr>
              <w:t>1316</w:t>
            </w:r>
          </w:p>
        </w:tc>
        <w:tc>
          <w:tcPr>
            <w:tcW w:w="1559" w:type="dxa"/>
            <w:shd w:val="clear" w:color="auto" w:fill="auto"/>
            <w:noWrap/>
            <w:vAlign w:val="bottom"/>
          </w:tcPr>
          <w:p w14:paraId="09C3FA2E" w14:textId="222544CD" w:rsidR="003017B3" w:rsidRPr="00131889" w:rsidRDefault="00436A6E" w:rsidP="00112D9F">
            <w:pPr>
              <w:jc w:val="center"/>
              <w:rPr>
                <w:rFonts w:ascii="Times New Roman CYR" w:hAnsi="Times New Roman CYR" w:cs="Times New Roman CYR"/>
              </w:rPr>
            </w:pPr>
            <w:r>
              <w:rPr>
                <w:rFonts w:ascii="Times New Roman CYR" w:hAnsi="Times New Roman CYR" w:cs="Times New Roman CYR"/>
              </w:rPr>
              <w:t>1379</w:t>
            </w:r>
          </w:p>
        </w:tc>
        <w:tc>
          <w:tcPr>
            <w:tcW w:w="1345" w:type="dxa"/>
            <w:shd w:val="clear" w:color="auto" w:fill="auto"/>
            <w:noWrap/>
            <w:vAlign w:val="bottom"/>
          </w:tcPr>
          <w:p w14:paraId="3E616CF6" w14:textId="63B2BE52" w:rsidR="003017B3" w:rsidRPr="00131889" w:rsidRDefault="009E02A8" w:rsidP="00845373">
            <w:pPr>
              <w:jc w:val="center"/>
              <w:rPr>
                <w:rFonts w:ascii="Times New Roman CYR" w:hAnsi="Times New Roman CYR" w:cs="Times New Roman CYR"/>
              </w:rPr>
            </w:pPr>
            <w:r>
              <w:rPr>
                <w:rFonts w:ascii="Times New Roman CYR" w:hAnsi="Times New Roman CYR" w:cs="Times New Roman CYR"/>
              </w:rPr>
              <w:t>95,4</w:t>
            </w:r>
          </w:p>
        </w:tc>
      </w:tr>
      <w:tr w:rsidR="00F664AC" w:rsidRPr="00131889" w14:paraId="28F6B1A6" w14:textId="77777777" w:rsidTr="00BE51D4">
        <w:trPr>
          <w:trHeight w:val="255"/>
          <w:jc w:val="center"/>
        </w:trPr>
        <w:tc>
          <w:tcPr>
            <w:tcW w:w="3453" w:type="dxa"/>
            <w:shd w:val="clear" w:color="auto" w:fill="auto"/>
            <w:vAlign w:val="bottom"/>
          </w:tcPr>
          <w:p w14:paraId="55B3AA84" w14:textId="77777777" w:rsidR="003017B3" w:rsidRPr="00131889" w:rsidRDefault="003017B3" w:rsidP="007866A5">
            <w:pPr>
              <w:rPr>
                <w:rFonts w:ascii="Times New Roman CYR" w:hAnsi="Times New Roman CYR" w:cs="Times New Roman CYR"/>
              </w:rPr>
            </w:pPr>
            <w:r w:rsidRPr="00131889">
              <w:rPr>
                <w:rFonts w:ascii="Times New Roman CYR" w:hAnsi="Times New Roman CYR" w:cs="Times New Roman CYR"/>
              </w:rPr>
              <w:t>Число умерших, всего</w:t>
            </w:r>
          </w:p>
        </w:tc>
        <w:tc>
          <w:tcPr>
            <w:tcW w:w="1506" w:type="dxa"/>
            <w:shd w:val="clear" w:color="auto" w:fill="auto"/>
            <w:noWrap/>
            <w:vAlign w:val="center"/>
          </w:tcPr>
          <w:p w14:paraId="68A1660A" w14:textId="77777777" w:rsidR="003017B3" w:rsidRPr="00131889" w:rsidRDefault="003017B3" w:rsidP="007866A5">
            <w:pPr>
              <w:jc w:val="center"/>
              <w:rPr>
                <w:rFonts w:ascii="Times New Roman CYR" w:hAnsi="Times New Roman CYR" w:cs="Times New Roman CYR"/>
              </w:rPr>
            </w:pPr>
            <w:r w:rsidRPr="00131889">
              <w:rPr>
                <w:rFonts w:ascii="Times New Roman CYR" w:hAnsi="Times New Roman CYR" w:cs="Times New Roman CYR"/>
              </w:rPr>
              <w:t>чел.</w:t>
            </w:r>
          </w:p>
        </w:tc>
        <w:tc>
          <w:tcPr>
            <w:tcW w:w="1632" w:type="dxa"/>
            <w:shd w:val="clear" w:color="auto" w:fill="auto"/>
            <w:noWrap/>
            <w:vAlign w:val="bottom"/>
          </w:tcPr>
          <w:p w14:paraId="12D4708B" w14:textId="5233A0BD" w:rsidR="003017B3" w:rsidRPr="00131889" w:rsidRDefault="009E02A8" w:rsidP="00845373">
            <w:pPr>
              <w:jc w:val="center"/>
              <w:rPr>
                <w:rFonts w:ascii="Times New Roman CYR" w:hAnsi="Times New Roman CYR" w:cs="Times New Roman CYR"/>
              </w:rPr>
            </w:pPr>
            <w:r>
              <w:rPr>
                <w:rFonts w:ascii="Times New Roman CYR" w:hAnsi="Times New Roman CYR" w:cs="Times New Roman CYR"/>
              </w:rPr>
              <w:t>2802</w:t>
            </w:r>
          </w:p>
        </w:tc>
        <w:tc>
          <w:tcPr>
            <w:tcW w:w="1559" w:type="dxa"/>
            <w:shd w:val="clear" w:color="auto" w:fill="auto"/>
            <w:noWrap/>
            <w:vAlign w:val="bottom"/>
          </w:tcPr>
          <w:p w14:paraId="7AEE2EFA" w14:textId="6DF9DE9D" w:rsidR="003017B3" w:rsidRPr="00131889" w:rsidRDefault="009E02A8" w:rsidP="0045271E">
            <w:pPr>
              <w:jc w:val="center"/>
              <w:rPr>
                <w:rFonts w:ascii="Times New Roman CYR" w:hAnsi="Times New Roman CYR" w:cs="Times New Roman CYR"/>
              </w:rPr>
            </w:pPr>
            <w:r>
              <w:rPr>
                <w:rFonts w:ascii="Times New Roman CYR" w:hAnsi="Times New Roman CYR" w:cs="Times New Roman CYR"/>
              </w:rPr>
              <w:t>2509</w:t>
            </w:r>
          </w:p>
        </w:tc>
        <w:tc>
          <w:tcPr>
            <w:tcW w:w="1345" w:type="dxa"/>
            <w:shd w:val="clear" w:color="auto" w:fill="auto"/>
            <w:noWrap/>
            <w:vAlign w:val="bottom"/>
          </w:tcPr>
          <w:p w14:paraId="1E8D2CA6" w14:textId="0FC5FEF9" w:rsidR="003017B3" w:rsidRPr="00131889" w:rsidRDefault="009E02A8" w:rsidP="00845373">
            <w:pPr>
              <w:jc w:val="center"/>
              <w:rPr>
                <w:rFonts w:ascii="Times New Roman CYR" w:hAnsi="Times New Roman CYR" w:cs="Times New Roman CYR"/>
              </w:rPr>
            </w:pPr>
            <w:r>
              <w:rPr>
                <w:rFonts w:ascii="Times New Roman CYR" w:hAnsi="Times New Roman CYR" w:cs="Times New Roman CYR"/>
              </w:rPr>
              <w:t>111,7</w:t>
            </w:r>
          </w:p>
        </w:tc>
      </w:tr>
      <w:tr w:rsidR="00F664AC" w:rsidRPr="00131889" w14:paraId="6447B876" w14:textId="77777777" w:rsidTr="00BE51D4">
        <w:trPr>
          <w:trHeight w:val="255"/>
          <w:jc w:val="center"/>
        </w:trPr>
        <w:tc>
          <w:tcPr>
            <w:tcW w:w="3453" w:type="dxa"/>
            <w:shd w:val="clear" w:color="auto" w:fill="auto"/>
            <w:vAlign w:val="bottom"/>
          </w:tcPr>
          <w:p w14:paraId="1B0A02E0" w14:textId="77777777" w:rsidR="003017B3" w:rsidRPr="00131889" w:rsidRDefault="003017B3" w:rsidP="007866A5">
            <w:pPr>
              <w:rPr>
                <w:rFonts w:ascii="Times New Roman CYR" w:hAnsi="Times New Roman CYR" w:cs="Times New Roman CYR"/>
              </w:rPr>
            </w:pPr>
            <w:r w:rsidRPr="00131889">
              <w:rPr>
                <w:rFonts w:ascii="Times New Roman CYR" w:hAnsi="Times New Roman CYR" w:cs="Times New Roman CYR"/>
              </w:rPr>
              <w:t>Общий коэффициент рождаемости</w:t>
            </w:r>
          </w:p>
        </w:tc>
        <w:tc>
          <w:tcPr>
            <w:tcW w:w="1506" w:type="dxa"/>
            <w:shd w:val="clear" w:color="auto" w:fill="auto"/>
            <w:noWrap/>
            <w:vAlign w:val="center"/>
          </w:tcPr>
          <w:p w14:paraId="6A1D0F7C" w14:textId="77777777" w:rsidR="003017B3" w:rsidRPr="00131889" w:rsidRDefault="003017B3" w:rsidP="007866A5">
            <w:pPr>
              <w:jc w:val="center"/>
              <w:rPr>
                <w:rFonts w:ascii="Times New Roman CYR" w:hAnsi="Times New Roman CYR" w:cs="Times New Roman CYR"/>
              </w:rPr>
            </w:pPr>
            <w:r w:rsidRPr="00131889">
              <w:rPr>
                <w:rFonts w:ascii="Times New Roman CYR" w:hAnsi="Times New Roman CYR" w:cs="Times New Roman CYR"/>
              </w:rPr>
              <w:t>%о</w:t>
            </w:r>
          </w:p>
        </w:tc>
        <w:tc>
          <w:tcPr>
            <w:tcW w:w="1632" w:type="dxa"/>
            <w:shd w:val="clear" w:color="auto" w:fill="auto"/>
            <w:noWrap/>
            <w:vAlign w:val="bottom"/>
          </w:tcPr>
          <w:p w14:paraId="77E7E627" w14:textId="7750E754" w:rsidR="003017B3" w:rsidRPr="00131889" w:rsidRDefault="009E02A8" w:rsidP="007866A5">
            <w:pPr>
              <w:jc w:val="center"/>
              <w:rPr>
                <w:rFonts w:ascii="Times New Roman CYR" w:hAnsi="Times New Roman CYR" w:cs="Times New Roman CYR"/>
              </w:rPr>
            </w:pPr>
            <w:r>
              <w:rPr>
                <w:rFonts w:ascii="Times New Roman CYR" w:hAnsi="Times New Roman CYR" w:cs="Times New Roman CYR"/>
              </w:rPr>
              <w:t>6,7</w:t>
            </w:r>
          </w:p>
        </w:tc>
        <w:tc>
          <w:tcPr>
            <w:tcW w:w="1559" w:type="dxa"/>
            <w:shd w:val="clear" w:color="auto" w:fill="auto"/>
            <w:noWrap/>
            <w:vAlign w:val="bottom"/>
          </w:tcPr>
          <w:p w14:paraId="16756BC5" w14:textId="49494132" w:rsidR="003017B3" w:rsidRPr="00131889" w:rsidRDefault="009E02A8" w:rsidP="00784B14">
            <w:pPr>
              <w:jc w:val="center"/>
              <w:rPr>
                <w:rFonts w:ascii="Times New Roman CYR" w:hAnsi="Times New Roman CYR" w:cs="Times New Roman CYR"/>
              </w:rPr>
            </w:pPr>
            <w:r>
              <w:rPr>
                <w:rFonts w:ascii="Times New Roman CYR" w:hAnsi="Times New Roman CYR" w:cs="Times New Roman CYR"/>
              </w:rPr>
              <w:t>6,9</w:t>
            </w:r>
          </w:p>
        </w:tc>
        <w:tc>
          <w:tcPr>
            <w:tcW w:w="1345" w:type="dxa"/>
            <w:shd w:val="clear" w:color="auto" w:fill="auto"/>
            <w:noWrap/>
            <w:vAlign w:val="bottom"/>
          </w:tcPr>
          <w:p w14:paraId="31B412F3" w14:textId="77777777" w:rsidR="003017B3" w:rsidRPr="00131889" w:rsidRDefault="003017B3" w:rsidP="007866A5">
            <w:pPr>
              <w:jc w:val="center"/>
              <w:rPr>
                <w:rFonts w:ascii="Times New Roman CYR" w:hAnsi="Times New Roman CYR" w:cs="Times New Roman CYR"/>
              </w:rPr>
            </w:pPr>
            <w:r w:rsidRPr="00131889">
              <w:rPr>
                <w:rFonts w:ascii="Times New Roman CYR" w:hAnsi="Times New Roman CYR" w:cs="Times New Roman CYR"/>
              </w:rPr>
              <w:t>х</w:t>
            </w:r>
          </w:p>
        </w:tc>
      </w:tr>
      <w:tr w:rsidR="00F664AC" w:rsidRPr="00131889" w14:paraId="47C0E64C" w14:textId="77777777" w:rsidTr="00BE51D4">
        <w:trPr>
          <w:trHeight w:val="255"/>
          <w:jc w:val="center"/>
        </w:trPr>
        <w:tc>
          <w:tcPr>
            <w:tcW w:w="3453" w:type="dxa"/>
            <w:shd w:val="clear" w:color="auto" w:fill="auto"/>
            <w:vAlign w:val="bottom"/>
          </w:tcPr>
          <w:p w14:paraId="2E7C6BF2" w14:textId="77777777" w:rsidR="003017B3" w:rsidRPr="00131889" w:rsidRDefault="003017B3" w:rsidP="007866A5">
            <w:pPr>
              <w:rPr>
                <w:rFonts w:ascii="Times New Roman CYR" w:hAnsi="Times New Roman CYR" w:cs="Times New Roman CYR"/>
              </w:rPr>
            </w:pPr>
            <w:r w:rsidRPr="00131889">
              <w:rPr>
                <w:rFonts w:ascii="Times New Roman CYR" w:hAnsi="Times New Roman CYR" w:cs="Times New Roman CYR"/>
              </w:rPr>
              <w:t>Общий коэффициент смертности</w:t>
            </w:r>
          </w:p>
        </w:tc>
        <w:tc>
          <w:tcPr>
            <w:tcW w:w="1506" w:type="dxa"/>
            <w:shd w:val="clear" w:color="auto" w:fill="auto"/>
            <w:noWrap/>
            <w:vAlign w:val="center"/>
          </w:tcPr>
          <w:p w14:paraId="7645FE06" w14:textId="77777777" w:rsidR="003017B3" w:rsidRPr="00131889" w:rsidRDefault="003017B3" w:rsidP="007866A5">
            <w:pPr>
              <w:jc w:val="center"/>
              <w:rPr>
                <w:rFonts w:ascii="Times New Roman CYR" w:hAnsi="Times New Roman CYR" w:cs="Times New Roman CYR"/>
              </w:rPr>
            </w:pPr>
            <w:r w:rsidRPr="00131889">
              <w:rPr>
                <w:rFonts w:ascii="Times New Roman CYR" w:hAnsi="Times New Roman CYR" w:cs="Times New Roman CYR"/>
              </w:rPr>
              <w:t>%о</w:t>
            </w:r>
          </w:p>
        </w:tc>
        <w:tc>
          <w:tcPr>
            <w:tcW w:w="1632" w:type="dxa"/>
            <w:shd w:val="clear" w:color="auto" w:fill="auto"/>
            <w:noWrap/>
            <w:vAlign w:val="bottom"/>
          </w:tcPr>
          <w:p w14:paraId="762F2795" w14:textId="2693CB78" w:rsidR="003017B3" w:rsidRPr="00131889" w:rsidRDefault="009E02A8" w:rsidP="00845373">
            <w:pPr>
              <w:jc w:val="center"/>
              <w:rPr>
                <w:rFonts w:ascii="Times New Roman CYR" w:hAnsi="Times New Roman CYR" w:cs="Times New Roman CYR"/>
              </w:rPr>
            </w:pPr>
            <w:r>
              <w:rPr>
                <w:rFonts w:ascii="Times New Roman CYR" w:hAnsi="Times New Roman CYR" w:cs="Times New Roman CYR"/>
              </w:rPr>
              <w:t>14,2</w:t>
            </w:r>
          </w:p>
        </w:tc>
        <w:tc>
          <w:tcPr>
            <w:tcW w:w="1559" w:type="dxa"/>
            <w:shd w:val="clear" w:color="auto" w:fill="auto"/>
            <w:noWrap/>
            <w:vAlign w:val="bottom"/>
          </w:tcPr>
          <w:p w14:paraId="0A0E85A1" w14:textId="76F5C30E" w:rsidR="003017B3" w:rsidRPr="00131889" w:rsidRDefault="009E02A8" w:rsidP="00784B14">
            <w:pPr>
              <w:jc w:val="center"/>
              <w:rPr>
                <w:rFonts w:ascii="Times New Roman CYR" w:hAnsi="Times New Roman CYR" w:cs="Times New Roman CYR"/>
              </w:rPr>
            </w:pPr>
            <w:r>
              <w:rPr>
                <w:rFonts w:ascii="Times New Roman CYR" w:hAnsi="Times New Roman CYR" w:cs="Times New Roman CYR"/>
              </w:rPr>
              <w:t>12,6</w:t>
            </w:r>
          </w:p>
        </w:tc>
        <w:tc>
          <w:tcPr>
            <w:tcW w:w="1345" w:type="dxa"/>
            <w:shd w:val="clear" w:color="auto" w:fill="auto"/>
            <w:noWrap/>
            <w:vAlign w:val="bottom"/>
          </w:tcPr>
          <w:p w14:paraId="6A2926C3" w14:textId="77777777" w:rsidR="003017B3" w:rsidRPr="00131889" w:rsidRDefault="003017B3" w:rsidP="007866A5">
            <w:pPr>
              <w:jc w:val="center"/>
              <w:rPr>
                <w:rFonts w:ascii="Times New Roman CYR" w:hAnsi="Times New Roman CYR" w:cs="Times New Roman CYR"/>
              </w:rPr>
            </w:pPr>
            <w:r w:rsidRPr="00131889">
              <w:rPr>
                <w:rFonts w:ascii="Times New Roman CYR" w:hAnsi="Times New Roman CYR" w:cs="Times New Roman CYR"/>
              </w:rPr>
              <w:t>х</w:t>
            </w:r>
          </w:p>
        </w:tc>
      </w:tr>
      <w:tr w:rsidR="00F664AC" w:rsidRPr="00131889" w14:paraId="55B0A4E5" w14:textId="77777777" w:rsidTr="00BE51D4">
        <w:trPr>
          <w:trHeight w:val="255"/>
          <w:jc w:val="center"/>
        </w:trPr>
        <w:tc>
          <w:tcPr>
            <w:tcW w:w="3453" w:type="dxa"/>
            <w:shd w:val="clear" w:color="auto" w:fill="auto"/>
            <w:vAlign w:val="bottom"/>
          </w:tcPr>
          <w:p w14:paraId="4E4FDB2F" w14:textId="77777777" w:rsidR="003017B3" w:rsidRPr="00131889" w:rsidRDefault="003017B3" w:rsidP="007866A5">
            <w:pPr>
              <w:rPr>
                <w:rFonts w:ascii="Times New Roman CYR" w:hAnsi="Times New Roman CYR" w:cs="Times New Roman CYR"/>
              </w:rPr>
            </w:pPr>
            <w:r w:rsidRPr="00131889">
              <w:rPr>
                <w:rFonts w:ascii="Times New Roman CYR" w:hAnsi="Times New Roman CYR" w:cs="Times New Roman CYR"/>
              </w:rPr>
              <w:t>Коэффициент естественной убыли</w:t>
            </w:r>
          </w:p>
        </w:tc>
        <w:tc>
          <w:tcPr>
            <w:tcW w:w="1506" w:type="dxa"/>
            <w:shd w:val="clear" w:color="auto" w:fill="auto"/>
            <w:noWrap/>
            <w:vAlign w:val="center"/>
          </w:tcPr>
          <w:p w14:paraId="6898714A" w14:textId="77777777" w:rsidR="003017B3" w:rsidRPr="00131889" w:rsidRDefault="003017B3" w:rsidP="007866A5">
            <w:pPr>
              <w:jc w:val="center"/>
              <w:rPr>
                <w:rFonts w:ascii="Times New Roman CYR" w:hAnsi="Times New Roman CYR" w:cs="Times New Roman CYR"/>
              </w:rPr>
            </w:pPr>
            <w:r w:rsidRPr="00131889">
              <w:rPr>
                <w:rFonts w:ascii="Times New Roman CYR" w:hAnsi="Times New Roman CYR" w:cs="Times New Roman CYR"/>
              </w:rPr>
              <w:t>%о</w:t>
            </w:r>
          </w:p>
        </w:tc>
        <w:tc>
          <w:tcPr>
            <w:tcW w:w="1632" w:type="dxa"/>
            <w:shd w:val="clear" w:color="auto" w:fill="auto"/>
            <w:noWrap/>
            <w:vAlign w:val="bottom"/>
          </w:tcPr>
          <w:p w14:paraId="3B3F0E35" w14:textId="229E85A9" w:rsidR="003017B3" w:rsidRPr="00131889" w:rsidRDefault="009E02A8" w:rsidP="007866A5">
            <w:pPr>
              <w:jc w:val="center"/>
              <w:rPr>
                <w:rFonts w:ascii="Times New Roman CYR" w:hAnsi="Times New Roman CYR" w:cs="Times New Roman CYR"/>
              </w:rPr>
            </w:pPr>
            <w:r>
              <w:rPr>
                <w:rFonts w:ascii="Times New Roman CYR" w:hAnsi="Times New Roman CYR" w:cs="Times New Roman CYR"/>
              </w:rPr>
              <w:t>7,5</w:t>
            </w:r>
          </w:p>
        </w:tc>
        <w:tc>
          <w:tcPr>
            <w:tcW w:w="1559" w:type="dxa"/>
            <w:shd w:val="clear" w:color="auto" w:fill="auto"/>
            <w:noWrap/>
            <w:vAlign w:val="bottom"/>
          </w:tcPr>
          <w:p w14:paraId="7D10D76C" w14:textId="2F24914C" w:rsidR="003017B3" w:rsidRPr="00131889" w:rsidRDefault="009E02A8" w:rsidP="007866A5">
            <w:pPr>
              <w:jc w:val="center"/>
              <w:rPr>
                <w:rFonts w:ascii="Times New Roman CYR" w:hAnsi="Times New Roman CYR" w:cs="Times New Roman CYR"/>
              </w:rPr>
            </w:pPr>
            <w:r>
              <w:rPr>
                <w:rFonts w:ascii="Times New Roman CYR" w:hAnsi="Times New Roman CYR" w:cs="Times New Roman CYR"/>
              </w:rPr>
              <w:t>5,6</w:t>
            </w:r>
          </w:p>
        </w:tc>
        <w:tc>
          <w:tcPr>
            <w:tcW w:w="1345" w:type="dxa"/>
            <w:shd w:val="clear" w:color="auto" w:fill="auto"/>
            <w:noWrap/>
            <w:vAlign w:val="bottom"/>
          </w:tcPr>
          <w:p w14:paraId="0A255814" w14:textId="77777777" w:rsidR="003017B3" w:rsidRPr="00131889" w:rsidRDefault="003017B3" w:rsidP="007866A5">
            <w:pPr>
              <w:jc w:val="center"/>
              <w:rPr>
                <w:rFonts w:ascii="Times New Roman CYR" w:hAnsi="Times New Roman CYR" w:cs="Times New Roman CYR"/>
              </w:rPr>
            </w:pPr>
            <w:r w:rsidRPr="00131889">
              <w:rPr>
                <w:rFonts w:ascii="Times New Roman CYR" w:hAnsi="Times New Roman CYR" w:cs="Times New Roman CYR"/>
              </w:rPr>
              <w:t>х</w:t>
            </w:r>
          </w:p>
        </w:tc>
      </w:tr>
    </w:tbl>
    <w:p w14:paraId="0B9E9DDF" w14:textId="77777777" w:rsidR="00D55150" w:rsidRDefault="007F0802" w:rsidP="007F0802">
      <w:pPr>
        <w:jc w:val="both"/>
        <w:rPr>
          <w:sz w:val="24"/>
          <w:szCs w:val="24"/>
        </w:rPr>
      </w:pPr>
      <w:r w:rsidRPr="00131889">
        <w:rPr>
          <w:sz w:val="24"/>
          <w:szCs w:val="24"/>
        </w:rPr>
        <w:t xml:space="preserve">          </w:t>
      </w:r>
    </w:p>
    <w:p w14:paraId="1A582D7B" w14:textId="317419F3" w:rsidR="007F0802" w:rsidRPr="00131889" w:rsidRDefault="00D55150" w:rsidP="007F0802">
      <w:pPr>
        <w:jc w:val="both"/>
        <w:rPr>
          <w:spacing w:val="-1"/>
          <w:sz w:val="24"/>
          <w:szCs w:val="24"/>
        </w:rPr>
      </w:pPr>
      <w:r>
        <w:rPr>
          <w:sz w:val="24"/>
          <w:szCs w:val="24"/>
        </w:rPr>
        <w:t xml:space="preserve">           </w:t>
      </w:r>
      <w:r w:rsidR="007F0802" w:rsidRPr="00131889">
        <w:rPr>
          <w:sz w:val="24"/>
          <w:szCs w:val="24"/>
        </w:rPr>
        <w:t xml:space="preserve">  Один из ключевых факторов, оказывающих влияние на рождаемость –зарегистрированные браки – показал снижение. </w:t>
      </w:r>
      <w:r w:rsidR="009E02A8" w:rsidRPr="00131889">
        <w:rPr>
          <w:sz w:val="24"/>
          <w:szCs w:val="24"/>
        </w:rPr>
        <w:t>За год</w:t>
      </w:r>
      <w:r w:rsidR="009E02A8">
        <w:rPr>
          <w:sz w:val="24"/>
          <w:szCs w:val="24"/>
        </w:rPr>
        <w:t xml:space="preserve"> </w:t>
      </w:r>
      <w:r w:rsidR="007F0802" w:rsidRPr="00131889">
        <w:rPr>
          <w:sz w:val="24"/>
          <w:szCs w:val="24"/>
        </w:rPr>
        <w:t xml:space="preserve">управлением ЗАГС зарегистрировано </w:t>
      </w:r>
      <w:r w:rsidR="009E02A8">
        <w:rPr>
          <w:sz w:val="24"/>
          <w:szCs w:val="24"/>
        </w:rPr>
        <w:t>824</w:t>
      </w:r>
      <w:r w:rsidR="007F0802" w:rsidRPr="00131889">
        <w:rPr>
          <w:sz w:val="24"/>
          <w:szCs w:val="24"/>
        </w:rPr>
        <w:t xml:space="preserve"> брак</w:t>
      </w:r>
      <w:r w:rsidR="007F0802">
        <w:rPr>
          <w:sz w:val="24"/>
          <w:szCs w:val="24"/>
        </w:rPr>
        <w:t>ов</w:t>
      </w:r>
      <w:r w:rsidR="007F0802" w:rsidRPr="00131889">
        <w:rPr>
          <w:sz w:val="24"/>
          <w:szCs w:val="24"/>
        </w:rPr>
        <w:t xml:space="preserve"> (</w:t>
      </w:r>
      <w:r w:rsidR="007F0802">
        <w:rPr>
          <w:sz w:val="24"/>
          <w:szCs w:val="24"/>
        </w:rPr>
        <w:t>8</w:t>
      </w:r>
      <w:r w:rsidR="009E02A8">
        <w:rPr>
          <w:sz w:val="24"/>
          <w:szCs w:val="24"/>
        </w:rPr>
        <w:t>9,5</w:t>
      </w:r>
      <w:r w:rsidR="007F0802" w:rsidRPr="00131889">
        <w:rPr>
          <w:sz w:val="24"/>
          <w:szCs w:val="24"/>
        </w:rPr>
        <w:t xml:space="preserve">% </w:t>
      </w:r>
      <w:r w:rsidR="009E02A8" w:rsidRPr="00131889">
        <w:rPr>
          <w:sz w:val="24"/>
          <w:szCs w:val="24"/>
        </w:rPr>
        <w:t>к 2019</w:t>
      </w:r>
      <w:r w:rsidR="007F0802" w:rsidRPr="00131889">
        <w:rPr>
          <w:sz w:val="24"/>
          <w:szCs w:val="24"/>
        </w:rPr>
        <w:t xml:space="preserve"> год</w:t>
      </w:r>
      <w:r w:rsidR="007F0802">
        <w:rPr>
          <w:sz w:val="24"/>
          <w:szCs w:val="24"/>
        </w:rPr>
        <w:t>у</w:t>
      </w:r>
      <w:r w:rsidR="007F0802" w:rsidRPr="00131889">
        <w:rPr>
          <w:sz w:val="24"/>
          <w:szCs w:val="24"/>
        </w:rPr>
        <w:t xml:space="preserve">).  При этом количество разводов </w:t>
      </w:r>
      <w:r w:rsidR="007F0802">
        <w:rPr>
          <w:sz w:val="24"/>
          <w:szCs w:val="24"/>
        </w:rPr>
        <w:t>уменьшилось</w:t>
      </w:r>
      <w:r w:rsidR="007F0802" w:rsidRPr="00131889">
        <w:rPr>
          <w:sz w:val="24"/>
          <w:szCs w:val="24"/>
        </w:rPr>
        <w:t xml:space="preserve"> на </w:t>
      </w:r>
      <w:r w:rsidR="007F0802">
        <w:rPr>
          <w:sz w:val="24"/>
          <w:szCs w:val="24"/>
        </w:rPr>
        <w:t>1</w:t>
      </w:r>
      <w:r w:rsidR="009E02A8">
        <w:rPr>
          <w:sz w:val="24"/>
          <w:szCs w:val="24"/>
        </w:rPr>
        <w:t>4</w:t>
      </w:r>
      <w:r w:rsidR="009E02A8" w:rsidRPr="00131889">
        <w:rPr>
          <w:sz w:val="24"/>
          <w:szCs w:val="24"/>
        </w:rPr>
        <w:t>% по</w:t>
      </w:r>
      <w:r w:rsidR="007F0802" w:rsidRPr="00131889">
        <w:rPr>
          <w:sz w:val="24"/>
          <w:szCs w:val="24"/>
        </w:rPr>
        <w:t xml:space="preserve"> сравнению с предыдущим годом. </w:t>
      </w:r>
    </w:p>
    <w:p w14:paraId="74B2D6C8" w14:textId="77777777" w:rsidR="003017B3" w:rsidRPr="00131889" w:rsidRDefault="003017B3" w:rsidP="003017B3">
      <w:pPr>
        <w:jc w:val="both"/>
        <w:rPr>
          <w:sz w:val="24"/>
          <w:szCs w:val="24"/>
        </w:rPr>
      </w:pPr>
    </w:p>
    <w:p w14:paraId="0BE69E96" w14:textId="77777777" w:rsidR="003017B3" w:rsidRPr="00131889" w:rsidRDefault="003017B3" w:rsidP="003017B3">
      <w:pPr>
        <w:ind w:firstLine="851"/>
        <w:jc w:val="center"/>
        <w:rPr>
          <w:b/>
          <w:sz w:val="28"/>
          <w:szCs w:val="28"/>
        </w:rPr>
      </w:pPr>
    </w:p>
    <w:p w14:paraId="295E9192" w14:textId="77777777" w:rsidR="003017B3" w:rsidRPr="00131889" w:rsidRDefault="003017B3" w:rsidP="003017B3">
      <w:pPr>
        <w:suppressAutoHyphens/>
        <w:jc w:val="center"/>
        <w:rPr>
          <w:b/>
          <w:sz w:val="28"/>
          <w:szCs w:val="28"/>
        </w:rPr>
      </w:pPr>
      <w:r w:rsidRPr="00131889">
        <w:rPr>
          <w:b/>
          <w:sz w:val="28"/>
          <w:szCs w:val="28"/>
        </w:rPr>
        <w:t>2. ПРОМЫШЛЕННОСТЬ</w:t>
      </w:r>
    </w:p>
    <w:p w14:paraId="2C0366E8" w14:textId="77777777" w:rsidR="003017B3" w:rsidRPr="00131889" w:rsidRDefault="003017B3" w:rsidP="003017B3">
      <w:pPr>
        <w:ind w:firstLine="720"/>
        <w:jc w:val="center"/>
        <w:rPr>
          <w:b/>
          <w:sz w:val="28"/>
          <w:szCs w:val="28"/>
        </w:rPr>
      </w:pPr>
    </w:p>
    <w:p w14:paraId="198F9618" w14:textId="40A23452" w:rsidR="00C30A71" w:rsidRDefault="003017B3" w:rsidP="003017B3">
      <w:pPr>
        <w:pStyle w:val="14"/>
        <w:rPr>
          <w:sz w:val="24"/>
          <w:szCs w:val="24"/>
        </w:rPr>
      </w:pPr>
      <w:r w:rsidRPr="00BB5761">
        <w:rPr>
          <w:sz w:val="24"/>
          <w:szCs w:val="24"/>
        </w:rPr>
        <w:t xml:space="preserve"> За </w:t>
      </w:r>
      <w:r w:rsidR="002B7669" w:rsidRPr="00BB5761">
        <w:rPr>
          <w:sz w:val="24"/>
          <w:szCs w:val="24"/>
        </w:rPr>
        <w:t>20</w:t>
      </w:r>
      <w:r w:rsidR="00D40298">
        <w:rPr>
          <w:sz w:val="24"/>
          <w:szCs w:val="24"/>
        </w:rPr>
        <w:t>20</w:t>
      </w:r>
      <w:r w:rsidR="002B7669" w:rsidRPr="00BB5761">
        <w:rPr>
          <w:sz w:val="24"/>
          <w:szCs w:val="24"/>
        </w:rPr>
        <w:t xml:space="preserve"> год</w:t>
      </w:r>
      <w:r w:rsidRPr="00BB5761">
        <w:rPr>
          <w:sz w:val="24"/>
          <w:szCs w:val="24"/>
        </w:rPr>
        <w:t xml:space="preserve"> </w:t>
      </w:r>
      <w:r w:rsidR="007B2AEF" w:rsidRPr="00BB5761">
        <w:rPr>
          <w:sz w:val="24"/>
          <w:szCs w:val="24"/>
        </w:rPr>
        <w:t xml:space="preserve">темп роста </w:t>
      </w:r>
      <w:r w:rsidRPr="00BB5761">
        <w:rPr>
          <w:sz w:val="24"/>
          <w:szCs w:val="24"/>
        </w:rPr>
        <w:t>оборот</w:t>
      </w:r>
      <w:r w:rsidR="007B2AEF" w:rsidRPr="00BB5761">
        <w:rPr>
          <w:sz w:val="24"/>
          <w:szCs w:val="24"/>
        </w:rPr>
        <w:t>а</w:t>
      </w:r>
      <w:r w:rsidRPr="00BB5761">
        <w:rPr>
          <w:sz w:val="24"/>
          <w:szCs w:val="24"/>
        </w:rPr>
        <w:t xml:space="preserve"> крупны</w:t>
      </w:r>
      <w:r w:rsidR="00DE58D1" w:rsidRPr="00BB5761">
        <w:rPr>
          <w:sz w:val="24"/>
          <w:szCs w:val="24"/>
        </w:rPr>
        <w:t>х</w:t>
      </w:r>
      <w:r w:rsidRPr="00BB5761">
        <w:rPr>
          <w:sz w:val="24"/>
          <w:szCs w:val="24"/>
        </w:rPr>
        <w:t xml:space="preserve"> и средни</w:t>
      </w:r>
      <w:r w:rsidR="00DE58D1" w:rsidRPr="00BB5761">
        <w:rPr>
          <w:sz w:val="24"/>
          <w:szCs w:val="24"/>
        </w:rPr>
        <w:t>х</w:t>
      </w:r>
      <w:r w:rsidRPr="00BB5761">
        <w:rPr>
          <w:sz w:val="24"/>
          <w:szCs w:val="24"/>
        </w:rPr>
        <w:t xml:space="preserve"> организаци</w:t>
      </w:r>
      <w:r w:rsidR="00DE58D1" w:rsidRPr="00BB5761">
        <w:rPr>
          <w:sz w:val="24"/>
          <w:szCs w:val="24"/>
        </w:rPr>
        <w:t>й</w:t>
      </w:r>
      <w:r w:rsidRPr="00BB5761">
        <w:rPr>
          <w:sz w:val="24"/>
          <w:szCs w:val="24"/>
        </w:rPr>
        <w:t xml:space="preserve"> всех видов экономической деятельности </w:t>
      </w:r>
      <w:r w:rsidR="00CB4B86" w:rsidRPr="00BB5761">
        <w:rPr>
          <w:sz w:val="24"/>
          <w:szCs w:val="24"/>
        </w:rPr>
        <w:t>к</w:t>
      </w:r>
      <w:r w:rsidRPr="00BB5761">
        <w:rPr>
          <w:sz w:val="24"/>
          <w:szCs w:val="24"/>
        </w:rPr>
        <w:t xml:space="preserve"> </w:t>
      </w:r>
      <w:r w:rsidR="000A4D34">
        <w:rPr>
          <w:sz w:val="24"/>
          <w:szCs w:val="24"/>
        </w:rPr>
        <w:t xml:space="preserve">соответствующему периоду </w:t>
      </w:r>
      <w:r w:rsidR="00B47AEC" w:rsidRPr="00BB5761">
        <w:rPr>
          <w:sz w:val="24"/>
          <w:szCs w:val="24"/>
        </w:rPr>
        <w:t>предыдуще</w:t>
      </w:r>
      <w:r w:rsidR="000A4D34">
        <w:rPr>
          <w:sz w:val="24"/>
          <w:szCs w:val="24"/>
        </w:rPr>
        <w:t>го</w:t>
      </w:r>
      <w:r w:rsidR="00B47AEC" w:rsidRPr="00BB5761">
        <w:rPr>
          <w:sz w:val="24"/>
          <w:szCs w:val="24"/>
        </w:rPr>
        <w:t xml:space="preserve"> год</w:t>
      </w:r>
      <w:r w:rsidR="000A4D34">
        <w:rPr>
          <w:sz w:val="24"/>
          <w:szCs w:val="24"/>
        </w:rPr>
        <w:t>а</w:t>
      </w:r>
      <w:r w:rsidRPr="00BB5761">
        <w:rPr>
          <w:sz w:val="24"/>
          <w:szCs w:val="24"/>
        </w:rPr>
        <w:t xml:space="preserve"> составил </w:t>
      </w:r>
      <w:r w:rsidR="002B7669" w:rsidRPr="00BB5761">
        <w:rPr>
          <w:sz w:val="24"/>
          <w:szCs w:val="24"/>
        </w:rPr>
        <w:t>1</w:t>
      </w:r>
      <w:r w:rsidR="006B0BB9">
        <w:rPr>
          <w:sz w:val="24"/>
          <w:szCs w:val="24"/>
        </w:rPr>
        <w:t>1</w:t>
      </w:r>
      <w:r w:rsidR="004043C2">
        <w:rPr>
          <w:sz w:val="24"/>
          <w:szCs w:val="24"/>
        </w:rPr>
        <w:t>5</w:t>
      </w:r>
      <w:r w:rsidR="00050F8A" w:rsidRPr="00BB5761">
        <w:rPr>
          <w:sz w:val="24"/>
          <w:szCs w:val="24"/>
        </w:rPr>
        <w:t>%</w:t>
      </w:r>
      <w:r w:rsidR="002B7669" w:rsidRPr="00BB5761">
        <w:rPr>
          <w:sz w:val="24"/>
          <w:szCs w:val="24"/>
        </w:rPr>
        <w:t xml:space="preserve"> и</w:t>
      </w:r>
      <w:r w:rsidR="00B47AEC" w:rsidRPr="00BB5761">
        <w:rPr>
          <w:sz w:val="24"/>
          <w:szCs w:val="24"/>
        </w:rPr>
        <w:t xml:space="preserve"> </w:t>
      </w:r>
      <w:r w:rsidR="00F82AE1" w:rsidRPr="00BB5761">
        <w:rPr>
          <w:sz w:val="24"/>
          <w:szCs w:val="24"/>
        </w:rPr>
        <w:t>достиг</w:t>
      </w:r>
      <w:r w:rsidR="00B47AEC" w:rsidRPr="00BB5761">
        <w:rPr>
          <w:sz w:val="24"/>
          <w:szCs w:val="24"/>
        </w:rPr>
        <w:t xml:space="preserve"> </w:t>
      </w:r>
      <w:r w:rsidR="004043C2">
        <w:rPr>
          <w:sz w:val="24"/>
          <w:szCs w:val="24"/>
        </w:rPr>
        <w:t>208</w:t>
      </w:r>
      <w:r w:rsidR="00CB4B86" w:rsidRPr="00BB5761">
        <w:rPr>
          <w:sz w:val="24"/>
          <w:szCs w:val="24"/>
        </w:rPr>
        <w:t xml:space="preserve"> </w:t>
      </w:r>
      <w:r w:rsidRPr="00BB5761">
        <w:rPr>
          <w:sz w:val="24"/>
          <w:szCs w:val="24"/>
        </w:rPr>
        <w:t xml:space="preserve">млрд. руб. </w:t>
      </w:r>
    </w:p>
    <w:p w14:paraId="29BE00AA" w14:textId="6DD39C38" w:rsidR="006D36BF" w:rsidRPr="00BB5761" w:rsidRDefault="006D36BF" w:rsidP="003017B3">
      <w:pPr>
        <w:pStyle w:val="14"/>
        <w:rPr>
          <w:sz w:val="24"/>
          <w:szCs w:val="24"/>
        </w:rPr>
      </w:pPr>
      <w:r>
        <w:rPr>
          <w:noProof/>
          <w:sz w:val="24"/>
          <w:szCs w:val="24"/>
        </w:rPr>
        <w:drawing>
          <wp:inline distT="0" distB="0" distL="0" distR="0" wp14:anchorId="2FECBBAB" wp14:editId="5DE520CD">
            <wp:extent cx="5014963" cy="3068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7042" cy="3069592"/>
                    </a:xfrm>
                    <a:prstGeom prst="rect">
                      <a:avLst/>
                    </a:prstGeom>
                    <a:noFill/>
                  </pic:spPr>
                </pic:pic>
              </a:graphicData>
            </a:graphic>
          </wp:inline>
        </w:drawing>
      </w:r>
    </w:p>
    <w:p w14:paraId="347DD8F5" w14:textId="1AADDC86" w:rsidR="003017B3" w:rsidRPr="00BB5761" w:rsidRDefault="003017B3" w:rsidP="003017B3">
      <w:pPr>
        <w:pStyle w:val="14"/>
        <w:rPr>
          <w:sz w:val="24"/>
          <w:szCs w:val="24"/>
        </w:rPr>
      </w:pPr>
      <w:r w:rsidRPr="00BB5761">
        <w:rPr>
          <w:sz w:val="24"/>
          <w:szCs w:val="24"/>
        </w:rPr>
        <w:t xml:space="preserve">Наибольшая доля в обороте организаций Выборгского муниципального района приходится на промышленное производство – </w:t>
      </w:r>
      <w:r w:rsidR="00663755" w:rsidRPr="00BB5761">
        <w:rPr>
          <w:sz w:val="24"/>
          <w:szCs w:val="24"/>
        </w:rPr>
        <w:t>5</w:t>
      </w:r>
      <w:r w:rsidR="004043C2">
        <w:rPr>
          <w:sz w:val="24"/>
          <w:szCs w:val="24"/>
        </w:rPr>
        <w:t>5</w:t>
      </w:r>
      <w:r w:rsidRPr="00BB5761">
        <w:rPr>
          <w:sz w:val="24"/>
          <w:szCs w:val="24"/>
        </w:rPr>
        <w:t>%</w:t>
      </w:r>
      <w:r w:rsidR="00CC6261">
        <w:rPr>
          <w:sz w:val="24"/>
          <w:szCs w:val="24"/>
        </w:rPr>
        <w:t xml:space="preserve"> (в 2019 году -5</w:t>
      </w:r>
      <w:r w:rsidR="004043C2">
        <w:rPr>
          <w:sz w:val="24"/>
          <w:szCs w:val="24"/>
        </w:rPr>
        <w:t>6</w:t>
      </w:r>
      <w:r w:rsidR="00CC6261">
        <w:rPr>
          <w:sz w:val="24"/>
          <w:szCs w:val="24"/>
        </w:rPr>
        <w:t>%)</w:t>
      </w:r>
      <w:r w:rsidRPr="00BB5761">
        <w:rPr>
          <w:sz w:val="24"/>
          <w:szCs w:val="24"/>
        </w:rPr>
        <w:t>.</w:t>
      </w:r>
    </w:p>
    <w:p w14:paraId="5AF8F85B" w14:textId="77777777" w:rsidR="003017B3" w:rsidRPr="00BB5761" w:rsidRDefault="003017B3" w:rsidP="003017B3">
      <w:pPr>
        <w:pStyle w:val="14"/>
        <w:rPr>
          <w:sz w:val="24"/>
          <w:szCs w:val="24"/>
        </w:rPr>
      </w:pPr>
      <w:r w:rsidRPr="00BB5761">
        <w:rPr>
          <w:sz w:val="24"/>
          <w:szCs w:val="24"/>
        </w:rPr>
        <w:t>На другие отрасли экономики в обороте организаций приходится:</w:t>
      </w:r>
    </w:p>
    <w:p w14:paraId="1C5CB498" w14:textId="38919728" w:rsidR="003017B3" w:rsidRPr="00BB5761" w:rsidRDefault="000A4D34" w:rsidP="003017B3">
      <w:pPr>
        <w:pStyle w:val="14"/>
        <w:numPr>
          <w:ilvl w:val="0"/>
          <w:numId w:val="1"/>
        </w:numPr>
        <w:rPr>
          <w:sz w:val="24"/>
          <w:szCs w:val="24"/>
        </w:rPr>
      </w:pPr>
      <w:r>
        <w:rPr>
          <w:sz w:val="24"/>
          <w:szCs w:val="24"/>
        </w:rPr>
        <w:t>4,</w:t>
      </w:r>
      <w:r w:rsidR="009F0C90">
        <w:rPr>
          <w:sz w:val="24"/>
          <w:szCs w:val="24"/>
        </w:rPr>
        <w:t>7</w:t>
      </w:r>
      <w:r w:rsidR="003017B3" w:rsidRPr="00BB5761">
        <w:rPr>
          <w:sz w:val="24"/>
          <w:szCs w:val="24"/>
        </w:rPr>
        <w:t>% -сельское и лесное хозяйство;</w:t>
      </w:r>
    </w:p>
    <w:p w14:paraId="2B88F686" w14:textId="11D4B0F0" w:rsidR="003017B3" w:rsidRPr="00BB5761" w:rsidRDefault="000A4D34" w:rsidP="003017B3">
      <w:pPr>
        <w:pStyle w:val="14"/>
        <w:numPr>
          <w:ilvl w:val="0"/>
          <w:numId w:val="1"/>
        </w:numPr>
        <w:rPr>
          <w:sz w:val="24"/>
          <w:szCs w:val="24"/>
        </w:rPr>
      </w:pPr>
      <w:r>
        <w:rPr>
          <w:sz w:val="24"/>
          <w:szCs w:val="24"/>
        </w:rPr>
        <w:t>2</w:t>
      </w:r>
      <w:r w:rsidR="009F0C90">
        <w:rPr>
          <w:sz w:val="24"/>
          <w:szCs w:val="24"/>
        </w:rPr>
        <w:t>0,4</w:t>
      </w:r>
      <w:r w:rsidR="003017B3" w:rsidRPr="00BB5761">
        <w:rPr>
          <w:sz w:val="24"/>
          <w:szCs w:val="24"/>
        </w:rPr>
        <w:t>% -транспортировка и хранение;</w:t>
      </w:r>
    </w:p>
    <w:p w14:paraId="40663B36" w14:textId="0DD85C96" w:rsidR="003017B3" w:rsidRPr="00BB5761" w:rsidRDefault="003017B3" w:rsidP="003017B3">
      <w:pPr>
        <w:pStyle w:val="14"/>
        <w:numPr>
          <w:ilvl w:val="0"/>
          <w:numId w:val="1"/>
        </w:numPr>
        <w:rPr>
          <w:sz w:val="24"/>
          <w:szCs w:val="24"/>
        </w:rPr>
      </w:pPr>
      <w:r w:rsidRPr="00BB5761">
        <w:rPr>
          <w:sz w:val="24"/>
          <w:szCs w:val="24"/>
        </w:rPr>
        <w:t>1</w:t>
      </w:r>
      <w:r w:rsidR="00BB24F5">
        <w:rPr>
          <w:sz w:val="24"/>
          <w:szCs w:val="24"/>
        </w:rPr>
        <w:t>7</w:t>
      </w:r>
      <w:r w:rsidR="00663755" w:rsidRPr="00BB5761">
        <w:rPr>
          <w:sz w:val="24"/>
          <w:szCs w:val="24"/>
        </w:rPr>
        <w:t>% -торговля оптовая и розничная</w:t>
      </w:r>
      <w:r w:rsidR="00BB24F5">
        <w:rPr>
          <w:sz w:val="24"/>
          <w:szCs w:val="24"/>
        </w:rPr>
        <w:t>.</w:t>
      </w:r>
    </w:p>
    <w:p w14:paraId="2C9FF40B" w14:textId="59C7F555" w:rsidR="002C0159" w:rsidRPr="00BB5761" w:rsidRDefault="003017B3" w:rsidP="002C0159">
      <w:pPr>
        <w:pStyle w:val="14"/>
        <w:rPr>
          <w:sz w:val="24"/>
          <w:szCs w:val="24"/>
        </w:rPr>
      </w:pPr>
      <w:r w:rsidRPr="00BB5761">
        <w:rPr>
          <w:sz w:val="24"/>
          <w:szCs w:val="24"/>
        </w:rPr>
        <w:lastRenderedPageBreak/>
        <w:t>В обороте организаций Ленинградской области –</w:t>
      </w:r>
      <w:r w:rsidR="007E6C08">
        <w:rPr>
          <w:sz w:val="24"/>
          <w:szCs w:val="24"/>
        </w:rPr>
        <w:t>8,8</w:t>
      </w:r>
      <w:r w:rsidRPr="00BB5761">
        <w:rPr>
          <w:sz w:val="24"/>
          <w:szCs w:val="24"/>
        </w:rPr>
        <w:t>% приходится на Выборгский муниципальный район (</w:t>
      </w:r>
      <w:r w:rsidR="00E11140" w:rsidRPr="00BB5761">
        <w:rPr>
          <w:sz w:val="24"/>
          <w:szCs w:val="24"/>
        </w:rPr>
        <w:t xml:space="preserve">в </w:t>
      </w:r>
      <w:r w:rsidRPr="00BB5761">
        <w:rPr>
          <w:sz w:val="24"/>
          <w:szCs w:val="24"/>
        </w:rPr>
        <w:t>201</w:t>
      </w:r>
      <w:r w:rsidR="00CF4D17">
        <w:rPr>
          <w:sz w:val="24"/>
          <w:szCs w:val="24"/>
        </w:rPr>
        <w:t>9</w:t>
      </w:r>
      <w:r w:rsidRPr="00BB5761">
        <w:rPr>
          <w:sz w:val="24"/>
          <w:szCs w:val="24"/>
        </w:rPr>
        <w:t xml:space="preserve"> год</w:t>
      </w:r>
      <w:r w:rsidR="00C56B30" w:rsidRPr="00BB5761">
        <w:rPr>
          <w:sz w:val="24"/>
          <w:szCs w:val="24"/>
        </w:rPr>
        <w:t>у</w:t>
      </w:r>
      <w:r w:rsidRPr="00BB5761">
        <w:rPr>
          <w:sz w:val="24"/>
          <w:szCs w:val="24"/>
        </w:rPr>
        <w:t xml:space="preserve"> доля Выборгского района составляла</w:t>
      </w:r>
      <w:r w:rsidR="00E82EE0" w:rsidRPr="00BB5761">
        <w:rPr>
          <w:sz w:val="24"/>
          <w:szCs w:val="24"/>
        </w:rPr>
        <w:t xml:space="preserve"> </w:t>
      </w:r>
      <w:r w:rsidR="006B0BB9">
        <w:rPr>
          <w:sz w:val="24"/>
          <w:szCs w:val="24"/>
        </w:rPr>
        <w:t>7,</w:t>
      </w:r>
      <w:r w:rsidR="00E95155">
        <w:rPr>
          <w:sz w:val="24"/>
          <w:szCs w:val="24"/>
        </w:rPr>
        <w:t>7</w:t>
      </w:r>
      <w:r w:rsidRPr="00BB5761">
        <w:rPr>
          <w:sz w:val="24"/>
          <w:szCs w:val="24"/>
        </w:rPr>
        <w:t>%).</w:t>
      </w:r>
    </w:p>
    <w:p w14:paraId="0F6218C0" w14:textId="5795CB0F" w:rsidR="003017B3" w:rsidRPr="00131889" w:rsidRDefault="003017B3" w:rsidP="002C0159">
      <w:pPr>
        <w:pStyle w:val="14"/>
        <w:rPr>
          <w:sz w:val="24"/>
          <w:szCs w:val="24"/>
        </w:rPr>
      </w:pPr>
      <w:r w:rsidRPr="00131889">
        <w:rPr>
          <w:sz w:val="24"/>
          <w:szCs w:val="24"/>
        </w:rPr>
        <w:t>За 20</w:t>
      </w:r>
      <w:r w:rsidR="004C497B">
        <w:rPr>
          <w:sz w:val="24"/>
          <w:szCs w:val="24"/>
        </w:rPr>
        <w:t>20</w:t>
      </w:r>
      <w:r w:rsidRPr="00131889">
        <w:rPr>
          <w:sz w:val="24"/>
          <w:szCs w:val="24"/>
        </w:rPr>
        <w:t xml:space="preserve"> год промышленностью </w:t>
      </w:r>
      <w:r w:rsidR="005325B9" w:rsidRPr="00131889">
        <w:rPr>
          <w:sz w:val="24"/>
          <w:szCs w:val="24"/>
        </w:rPr>
        <w:t xml:space="preserve">(без субъектов малого предпринимательства) </w:t>
      </w:r>
      <w:r w:rsidRPr="00131889">
        <w:rPr>
          <w:sz w:val="24"/>
          <w:szCs w:val="24"/>
        </w:rPr>
        <w:t>отгружено товаров собственного производств</w:t>
      </w:r>
      <w:r w:rsidR="00B06055" w:rsidRPr="00131889">
        <w:rPr>
          <w:sz w:val="24"/>
          <w:szCs w:val="24"/>
        </w:rPr>
        <w:t>а</w:t>
      </w:r>
      <w:r w:rsidR="00F876E4" w:rsidRPr="00131889">
        <w:rPr>
          <w:sz w:val="24"/>
          <w:szCs w:val="24"/>
        </w:rPr>
        <w:t xml:space="preserve"> в действующих ценах</w:t>
      </w:r>
      <w:r w:rsidRPr="00131889">
        <w:rPr>
          <w:sz w:val="24"/>
          <w:szCs w:val="24"/>
        </w:rPr>
        <w:t xml:space="preserve"> </w:t>
      </w:r>
      <w:r w:rsidR="00523EAF" w:rsidRPr="00131889">
        <w:rPr>
          <w:sz w:val="24"/>
          <w:szCs w:val="24"/>
        </w:rPr>
        <w:t xml:space="preserve">на </w:t>
      </w:r>
      <w:r w:rsidR="00F13B4A">
        <w:rPr>
          <w:sz w:val="24"/>
          <w:szCs w:val="24"/>
        </w:rPr>
        <w:t>7,</w:t>
      </w:r>
      <w:r w:rsidR="007E6C08">
        <w:rPr>
          <w:sz w:val="24"/>
          <w:szCs w:val="24"/>
        </w:rPr>
        <w:t>6</w:t>
      </w:r>
      <w:r w:rsidR="00523EAF" w:rsidRPr="00131889">
        <w:rPr>
          <w:sz w:val="24"/>
          <w:szCs w:val="24"/>
        </w:rPr>
        <w:t>%</w:t>
      </w:r>
      <w:r w:rsidR="00DE5053" w:rsidRPr="00131889">
        <w:rPr>
          <w:sz w:val="24"/>
          <w:szCs w:val="24"/>
        </w:rPr>
        <w:t xml:space="preserve"> </w:t>
      </w:r>
      <w:r w:rsidR="00F13B4A">
        <w:rPr>
          <w:sz w:val="24"/>
          <w:szCs w:val="24"/>
        </w:rPr>
        <w:t>больше</w:t>
      </w:r>
      <w:r w:rsidRPr="00131889">
        <w:rPr>
          <w:sz w:val="24"/>
          <w:szCs w:val="24"/>
        </w:rPr>
        <w:t xml:space="preserve">, чем </w:t>
      </w:r>
      <w:r w:rsidR="00B06055" w:rsidRPr="00131889">
        <w:rPr>
          <w:sz w:val="24"/>
          <w:szCs w:val="24"/>
        </w:rPr>
        <w:t>годом ранее</w:t>
      </w:r>
      <w:r w:rsidRPr="00131889">
        <w:rPr>
          <w:sz w:val="24"/>
          <w:szCs w:val="24"/>
        </w:rPr>
        <w:t xml:space="preserve">. Общий объем отгруженных товаров собственного производства, выполненных работ и услуг </w:t>
      </w:r>
      <w:r w:rsidR="007E6C08">
        <w:rPr>
          <w:sz w:val="24"/>
          <w:szCs w:val="24"/>
        </w:rPr>
        <w:t>превысил 110,9</w:t>
      </w:r>
      <w:r w:rsidRPr="00131889">
        <w:rPr>
          <w:sz w:val="24"/>
          <w:szCs w:val="24"/>
        </w:rPr>
        <w:t xml:space="preserve"> млрд. руб.</w:t>
      </w:r>
    </w:p>
    <w:p w14:paraId="415C2D8E" w14:textId="5B85BD90" w:rsidR="00BB5761" w:rsidRDefault="00BB5761" w:rsidP="00BB5761">
      <w:pPr>
        <w:ind w:firstLine="720"/>
        <w:jc w:val="both"/>
        <w:rPr>
          <w:sz w:val="24"/>
          <w:szCs w:val="24"/>
        </w:rPr>
      </w:pPr>
      <w:r w:rsidRPr="00BB5761">
        <w:rPr>
          <w:sz w:val="24"/>
          <w:szCs w:val="24"/>
        </w:rPr>
        <w:t xml:space="preserve">Доля </w:t>
      </w:r>
      <w:r w:rsidR="0013609F">
        <w:rPr>
          <w:sz w:val="24"/>
          <w:szCs w:val="24"/>
        </w:rPr>
        <w:t>Выборгской</w:t>
      </w:r>
      <w:r w:rsidRPr="00BB5761">
        <w:rPr>
          <w:sz w:val="24"/>
          <w:szCs w:val="24"/>
        </w:rPr>
        <w:t xml:space="preserve"> промышленности в общем объеме отгрузки продукции промышленного производства</w:t>
      </w:r>
      <w:r w:rsidR="009D2476">
        <w:rPr>
          <w:sz w:val="24"/>
          <w:szCs w:val="24"/>
        </w:rPr>
        <w:t xml:space="preserve"> </w:t>
      </w:r>
      <w:r w:rsidRPr="00BB5761">
        <w:rPr>
          <w:sz w:val="24"/>
          <w:szCs w:val="24"/>
        </w:rPr>
        <w:t xml:space="preserve">Ленинградской области составила </w:t>
      </w:r>
      <w:r w:rsidR="0037484B">
        <w:rPr>
          <w:sz w:val="24"/>
          <w:szCs w:val="24"/>
        </w:rPr>
        <w:t>9,</w:t>
      </w:r>
      <w:r w:rsidR="007E6C08">
        <w:rPr>
          <w:sz w:val="24"/>
          <w:szCs w:val="24"/>
        </w:rPr>
        <w:t>4</w:t>
      </w:r>
      <w:r w:rsidRPr="00BB5761">
        <w:rPr>
          <w:sz w:val="24"/>
          <w:szCs w:val="24"/>
        </w:rPr>
        <w:t>% (в 20</w:t>
      </w:r>
      <w:r w:rsidR="009D2476">
        <w:rPr>
          <w:sz w:val="24"/>
          <w:szCs w:val="24"/>
        </w:rPr>
        <w:t>19</w:t>
      </w:r>
      <w:r w:rsidRPr="00BB5761">
        <w:rPr>
          <w:sz w:val="24"/>
          <w:szCs w:val="24"/>
        </w:rPr>
        <w:t xml:space="preserve"> году -</w:t>
      </w:r>
      <w:r w:rsidR="009D2476">
        <w:rPr>
          <w:sz w:val="24"/>
          <w:szCs w:val="24"/>
        </w:rPr>
        <w:t>8,</w:t>
      </w:r>
      <w:r w:rsidR="0037484B">
        <w:rPr>
          <w:sz w:val="24"/>
          <w:szCs w:val="24"/>
        </w:rPr>
        <w:t>6</w:t>
      </w:r>
      <w:r w:rsidRPr="00BB5761">
        <w:rPr>
          <w:sz w:val="24"/>
          <w:szCs w:val="24"/>
        </w:rPr>
        <w:t>%). Выборгский район в числе лидеров в Ленинградской области по объемам добычи прочих полезных ископаемых (гранитов),</w:t>
      </w:r>
      <w:r w:rsidR="005C0854">
        <w:rPr>
          <w:sz w:val="24"/>
          <w:szCs w:val="24"/>
        </w:rPr>
        <w:t xml:space="preserve"> по итогам </w:t>
      </w:r>
      <w:r w:rsidRPr="00BB5761">
        <w:rPr>
          <w:sz w:val="24"/>
          <w:szCs w:val="24"/>
        </w:rPr>
        <w:t>20</w:t>
      </w:r>
      <w:r w:rsidR="005C0854">
        <w:rPr>
          <w:sz w:val="24"/>
          <w:szCs w:val="24"/>
        </w:rPr>
        <w:t>20</w:t>
      </w:r>
      <w:r w:rsidRPr="00BB5761">
        <w:rPr>
          <w:sz w:val="24"/>
          <w:szCs w:val="24"/>
        </w:rPr>
        <w:t xml:space="preserve"> год</w:t>
      </w:r>
      <w:r w:rsidR="005C0854">
        <w:rPr>
          <w:sz w:val="24"/>
          <w:szCs w:val="24"/>
        </w:rPr>
        <w:t>а</w:t>
      </w:r>
      <w:r w:rsidRPr="00BB5761">
        <w:rPr>
          <w:sz w:val="24"/>
          <w:szCs w:val="24"/>
        </w:rPr>
        <w:t xml:space="preserve"> доля этого производства в областном отраслевом объеме составила </w:t>
      </w:r>
      <w:r w:rsidR="005C0854">
        <w:rPr>
          <w:sz w:val="24"/>
          <w:szCs w:val="24"/>
        </w:rPr>
        <w:t>6</w:t>
      </w:r>
      <w:r w:rsidR="00845265">
        <w:rPr>
          <w:sz w:val="24"/>
          <w:szCs w:val="24"/>
        </w:rPr>
        <w:t>5</w:t>
      </w:r>
      <w:r w:rsidRPr="00BB5761">
        <w:rPr>
          <w:sz w:val="24"/>
          <w:szCs w:val="24"/>
        </w:rPr>
        <w:t>%; по производству бумаги и бумажных изделий доля района – около 4</w:t>
      </w:r>
      <w:r w:rsidR="007E6C08">
        <w:rPr>
          <w:sz w:val="24"/>
          <w:szCs w:val="24"/>
        </w:rPr>
        <w:t>4</w:t>
      </w:r>
      <w:r w:rsidRPr="00BB5761">
        <w:rPr>
          <w:sz w:val="24"/>
          <w:szCs w:val="24"/>
        </w:rPr>
        <w:t>%.</w:t>
      </w:r>
    </w:p>
    <w:p w14:paraId="34C62D2E" w14:textId="244EB133" w:rsidR="00F13F05" w:rsidRPr="00BB5761" w:rsidRDefault="00F13F05" w:rsidP="00BB5761">
      <w:pPr>
        <w:ind w:firstLine="720"/>
        <w:jc w:val="both"/>
        <w:rPr>
          <w:sz w:val="24"/>
          <w:szCs w:val="24"/>
        </w:rPr>
      </w:pPr>
      <w:r>
        <w:rPr>
          <w:noProof/>
          <w:sz w:val="24"/>
          <w:szCs w:val="24"/>
        </w:rPr>
        <w:drawing>
          <wp:inline distT="0" distB="0" distL="0" distR="0" wp14:anchorId="326B215A" wp14:editId="030BBC2D">
            <wp:extent cx="5229275" cy="3206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3302" cy="3209220"/>
                    </a:xfrm>
                    <a:prstGeom prst="rect">
                      <a:avLst/>
                    </a:prstGeom>
                    <a:noFill/>
                  </pic:spPr>
                </pic:pic>
              </a:graphicData>
            </a:graphic>
          </wp:inline>
        </w:drawing>
      </w:r>
    </w:p>
    <w:p w14:paraId="4CA227CC" w14:textId="0111503C" w:rsidR="003017B3" w:rsidRPr="00131889" w:rsidRDefault="003017B3" w:rsidP="003017B3">
      <w:pPr>
        <w:pStyle w:val="a5"/>
        <w:spacing w:before="0" w:beforeAutospacing="0" w:after="0" w:afterAutospacing="0"/>
        <w:jc w:val="both"/>
        <w:rPr>
          <w:lang w:val="ru-RU"/>
        </w:rPr>
      </w:pPr>
      <w:r w:rsidRPr="00131889">
        <w:rPr>
          <w:bCs/>
          <w:lang w:val="ru-RU"/>
        </w:rPr>
        <w:t xml:space="preserve">          </w:t>
      </w:r>
      <w:r w:rsidR="00397338" w:rsidRPr="00131889">
        <w:rPr>
          <w:bCs/>
          <w:lang w:val="ru-RU"/>
        </w:rPr>
        <w:t xml:space="preserve">   </w:t>
      </w:r>
      <w:r w:rsidR="00A255A1">
        <w:rPr>
          <w:bCs/>
          <w:lang w:val="ru-RU"/>
        </w:rPr>
        <w:t xml:space="preserve"> </w:t>
      </w:r>
      <w:r w:rsidRPr="00131889">
        <w:rPr>
          <w:bCs/>
          <w:lang w:val="ru-RU"/>
        </w:rPr>
        <w:t xml:space="preserve">В разрезе </w:t>
      </w:r>
      <w:r w:rsidRPr="00131889">
        <w:rPr>
          <w:bCs/>
          <w:i/>
          <w:lang w:val="ru-RU"/>
        </w:rPr>
        <w:t>«</w:t>
      </w:r>
      <w:r w:rsidR="00B53582">
        <w:rPr>
          <w:bCs/>
          <w:i/>
          <w:lang w:val="ru-RU"/>
        </w:rPr>
        <w:t>чистых</w:t>
      </w:r>
      <w:r w:rsidRPr="00131889">
        <w:rPr>
          <w:bCs/>
          <w:lang w:val="ru-RU"/>
        </w:rPr>
        <w:t>» видов деятельности с</w:t>
      </w:r>
      <w:r w:rsidR="003E208C" w:rsidRPr="00131889">
        <w:t>труктура</w:t>
      </w:r>
      <w:r w:rsidRPr="00131889">
        <w:t xml:space="preserve"> промышленного производства  </w:t>
      </w:r>
      <w:r w:rsidRPr="00131889">
        <w:rPr>
          <w:lang w:val="ru-RU"/>
        </w:rPr>
        <w:t xml:space="preserve"> по крупным и средним предприятиям </w:t>
      </w:r>
      <w:r w:rsidR="0001609C" w:rsidRPr="00131889">
        <w:rPr>
          <w:lang w:val="ru-RU"/>
        </w:rPr>
        <w:t xml:space="preserve">района </w:t>
      </w:r>
      <w:r w:rsidRPr="00131889">
        <w:rPr>
          <w:lang w:val="ru-RU"/>
        </w:rPr>
        <w:t>представлена в таблице:</w:t>
      </w:r>
    </w:p>
    <w:p w14:paraId="03DD9C0C" w14:textId="77777777" w:rsidR="003017B3" w:rsidRPr="00131889" w:rsidRDefault="003017B3" w:rsidP="003017B3">
      <w:pPr>
        <w:pStyle w:val="a5"/>
        <w:spacing w:before="0" w:beforeAutospacing="0" w:after="0" w:afterAutospacing="0"/>
        <w:jc w:val="both"/>
        <w:rPr>
          <w:lang w:val="ru-RU"/>
        </w:rPr>
      </w:pPr>
    </w:p>
    <w:tbl>
      <w:tblPr>
        <w:tblW w:w="4393"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83"/>
        <w:gridCol w:w="1292"/>
        <w:gridCol w:w="1171"/>
        <w:gridCol w:w="1663"/>
      </w:tblGrid>
      <w:tr w:rsidR="00E95F29" w:rsidRPr="00B35221" w14:paraId="24FF215E" w14:textId="77777777" w:rsidTr="007866A5">
        <w:trPr>
          <w:trHeight w:val="848"/>
          <w:jc w:val="center"/>
        </w:trPr>
        <w:tc>
          <w:tcPr>
            <w:tcW w:w="2547" w:type="pct"/>
            <w:vMerge w:val="restart"/>
            <w:tcBorders>
              <w:top w:val="single" w:sz="4" w:space="0" w:color="auto"/>
              <w:left w:val="single" w:sz="4" w:space="0" w:color="auto"/>
              <w:right w:val="single" w:sz="4" w:space="0" w:color="auto"/>
            </w:tcBorders>
          </w:tcPr>
          <w:p w14:paraId="67B83127" w14:textId="77777777" w:rsidR="003017B3" w:rsidRPr="00B35221" w:rsidRDefault="003017B3" w:rsidP="007866A5"/>
          <w:p w14:paraId="2042993C" w14:textId="77777777" w:rsidR="003017B3" w:rsidRPr="00B35221" w:rsidRDefault="003017B3" w:rsidP="007866A5">
            <w:pPr>
              <w:keepNext/>
              <w:spacing w:before="240"/>
              <w:jc w:val="center"/>
              <w:outlineLvl w:val="2"/>
              <w:rPr>
                <w:bCs/>
                <w:lang w:eastAsia="x-none"/>
              </w:rPr>
            </w:pPr>
            <w:r w:rsidRPr="00B35221">
              <w:rPr>
                <w:bCs/>
                <w:lang w:val="x-none" w:eastAsia="x-none"/>
              </w:rPr>
              <w:t>Вид деятельности</w:t>
            </w:r>
          </w:p>
        </w:tc>
        <w:tc>
          <w:tcPr>
            <w:tcW w:w="768" w:type="pct"/>
            <w:vMerge w:val="restart"/>
            <w:tcBorders>
              <w:top w:val="single" w:sz="4" w:space="0" w:color="auto"/>
              <w:left w:val="single" w:sz="4" w:space="0" w:color="auto"/>
              <w:right w:val="single" w:sz="4" w:space="0" w:color="auto"/>
            </w:tcBorders>
          </w:tcPr>
          <w:p w14:paraId="35FD5423" w14:textId="77777777" w:rsidR="00C8188E" w:rsidRPr="00B35221" w:rsidRDefault="003017B3" w:rsidP="007866A5">
            <w:pPr>
              <w:jc w:val="center"/>
            </w:pPr>
            <w:r w:rsidRPr="00B35221">
              <w:t>Отгружено товаров</w:t>
            </w:r>
            <w:r w:rsidR="00C8188E" w:rsidRPr="00B35221">
              <w:t xml:space="preserve"> </w:t>
            </w:r>
          </w:p>
          <w:p w14:paraId="5291852D" w14:textId="77777777" w:rsidR="003017B3" w:rsidRPr="00B35221" w:rsidRDefault="00C8188E" w:rsidP="007866A5">
            <w:pPr>
              <w:jc w:val="center"/>
            </w:pPr>
            <w:r w:rsidRPr="00B35221">
              <w:t xml:space="preserve">за </w:t>
            </w:r>
            <w:r w:rsidR="003017B3" w:rsidRPr="00B35221">
              <w:t xml:space="preserve"> </w:t>
            </w:r>
          </w:p>
          <w:p w14:paraId="58DE407A" w14:textId="3AB046BE" w:rsidR="003017B3" w:rsidRPr="00B35221" w:rsidRDefault="003017B3" w:rsidP="007866A5">
            <w:pPr>
              <w:jc w:val="center"/>
              <w:rPr>
                <w:b/>
              </w:rPr>
            </w:pPr>
            <w:r w:rsidRPr="00B35221">
              <w:rPr>
                <w:b/>
              </w:rPr>
              <w:t>20</w:t>
            </w:r>
            <w:r w:rsidR="003867AA">
              <w:rPr>
                <w:b/>
              </w:rPr>
              <w:t>20</w:t>
            </w:r>
            <w:r w:rsidRPr="00B35221">
              <w:rPr>
                <w:b/>
              </w:rPr>
              <w:t xml:space="preserve"> год*, </w:t>
            </w:r>
          </w:p>
          <w:p w14:paraId="615C7B1C" w14:textId="77777777" w:rsidR="003017B3" w:rsidRPr="00B35221" w:rsidRDefault="003017B3" w:rsidP="007866A5">
            <w:pPr>
              <w:jc w:val="center"/>
            </w:pPr>
            <w:r w:rsidRPr="00B35221">
              <w:t>млн. руб.</w:t>
            </w:r>
          </w:p>
        </w:tc>
        <w:tc>
          <w:tcPr>
            <w:tcW w:w="696" w:type="pct"/>
            <w:vMerge w:val="restart"/>
            <w:tcBorders>
              <w:top w:val="single" w:sz="4" w:space="0" w:color="auto"/>
              <w:left w:val="single" w:sz="4" w:space="0" w:color="auto"/>
              <w:right w:val="single" w:sz="4" w:space="0" w:color="auto"/>
            </w:tcBorders>
          </w:tcPr>
          <w:p w14:paraId="33EBC580" w14:textId="77777777" w:rsidR="00C8188E" w:rsidRPr="00B35221" w:rsidRDefault="003017B3" w:rsidP="007866A5">
            <w:pPr>
              <w:jc w:val="center"/>
            </w:pPr>
            <w:r w:rsidRPr="00B35221">
              <w:t>Темп роста</w:t>
            </w:r>
          </w:p>
          <w:p w14:paraId="7704A1A7" w14:textId="1796C224" w:rsidR="003867AA" w:rsidRDefault="003017B3" w:rsidP="007866A5">
            <w:pPr>
              <w:jc w:val="center"/>
            </w:pPr>
            <w:r w:rsidRPr="00B35221">
              <w:t xml:space="preserve"> к</w:t>
            </w:r>
            <w:r w:rsidR="003867AA">
              <w:t xml:space="preserve"> </w:t>
            </w:r>
          </w:p>
          <w:p w14:paraId="07BA81ED" w14:textId="30252B89" w:rsidR="003017B3" w:rsidRPr="00B35221" w:rsidRDefault="003017B3" w:rsidP="007866A5">
            <w:pPr>
              <w:jc w:val="center"/>
            </w:pPr>
            <w:r w:rsidRPr="00B35221">
              <w:t>201</w:t>
            </w:r>
            <w:r w:rsidR="003867AA">
              <w:t>9</w:t>
            </w:r>
            <w:r w:rsidRPr="00B35221">
              <w:t xml:space="preserve"> год</w:t>
            </w:r>
            <w:r w:rsidR="002E4AF4">
              <w:t>у</w:t>
            </w:r>
            <w:r w:rsidRPr="00B35221">
              <w:t>,</w:t>
            </w:r>
          </w:p>
          <w:p w14:paraId="19171720" w14:textId="77777777" w:rsidR="003017B3" w:rsidRPr="00B35221" w:rsidRDefault="003017B3" w:rsidP="007866A5">
            <w:pPr>
              <w:jc w:val="center"/>
            </w:pPr>
            <w:r w:rsidRPr="00B35221">
              <w:t>%</w:t>
            </w:r>
          </w:p>
        </w:tc>
        <w:tc>
          <w:tcPr>
            <w:tcW w:w="989" w:type="pct"/>
            <w:tcBorders>
              <w:top w:val="single" w:sz="4" w:space="0" w:color="auto"/>
              <w:left w:val="single" w:sz="4" w:space="0" w:color="auto"/>
              <w:right w:val="single" w:sz="4" w:space="0" w:color="auto"/>
            </w:tcBorders>
          </w:tcPr>
          <w:p w14:paraId="25DED8AE" w14:textId="77777777" w:rsidR="003017B3" w:rsidRPr="00B35221" w:rsidRDefault="003017B3" w:rsidP="007866A5">
            <w:pPr>
              <w:jc w:val="center"/>
            </w:pPr>
            <w:r w:rsidRPr="00B35221">
              <w:t>Удельный вес в общем объеме отгруженной продукции промышленного производства,</w:t>
            </w:r>
          </w:p>
          <w:p w14:paraId="712B4B92" w14:textId="77777777" w:rsidR="003017B3" w:rsidRPr="00B35221" w:rsidRDefault="003017B3" w:rsidP="007866A5">
            <w:pPr>
              <w:jc w:val="center"/>
            </w:pPr>
            <w:r w:rsidRPr="00B35221">
              <w:t xml:space="preserve"> %</w:t>
            </w:r>
          </w:p>
        </w:tc>
      </w:tr>
      <w:tr w:rsidR="00E95F29" w:rsidRPr="00B35221" w14:paraId="6CA0D09B" w14:textId="77777777" w:rsidTr="00C8188E">
        <w:trPr>
          <w:trHeight w:val="80"/>
          <w:jc w:val="center"/>
        </w:trPr>
        <w:tc>
          <w:tcPr>
            <w:tcW w:w="2547" w:type="pct"/>
            <w:vMerge/>
            <w:tcBorders>
              <w:left w:val="single" w:sz="4" w:space="0" w:color="auto"/>
              <w:bottom w:val="single" w:sz="4" w:space="0" w:color="auto"/>
              <w:right w:val="single" w:sz="4" w:space="0" w:color="auto"/>
            </w:tcBorders>
          </w:tcPr>
          <w:p w14:paraId="6AAFDA67" w14:textId="77777777" w:rsidR="003017B3" w:rsidRPr="00B35221" w:rsidRDefault="003017B3" w:rsidP="007866A5">
            <w:pPr>
              <w:keepNext/>
              <w:jc w:val="center"/>
              <w:outlineLvl w:val="3"/>
              <w:rPr>
                <w:lang w:val="x-none" w:eastAsia="x-none"/>
              </w:rPr>
            </w:pPr>
          </w:p>
        </w:tc>
        <w:tc>
          <w:tcPr>
            <w:tcW w:w="768" w:type="pct"/>
            <w:vMerge/>
            <w:tcBorders>
              <w:left w:val="single" w:sz="4" w:space="0" w:color="auto"/>
              <w:bottom w:val="single" w:sz="4" w:space="0" w:color="auto"/>
              <w:right w:val="single" w:sz="4" w:space="0" w:color="auto"/>
            </w:tcBorders>
          </w:tcPr>
          <w:p w14:paraId="775A97A7" w14:textId="77777777" w:rsidR="003017B3" w:rsidRPr="00B35221" w:rsidRDefault="003017B3" w:rsidP="007866A5">
            <w:pPr>
              <w:jc w:val="center"/>
              <w:rPr>
                <w:b/>
              </w:rPr>
            </w:pPr>
          </w:p>
        </w:tc>
        <w:tc>
          <w:tcPr>
            <w:tcW w:w="696" w:type="pct"/>
            <w:vMerge/>
            <w:tcBorders>
              <w:left w:val="single" w:sz="4" w:space="0" w:color="auto"/>
              <w:bottom w:val="single" w:sz="4" w:space="0" w:color="auto"/>
              <w:right w:val="single" w:sz="4" w:space="0" w:color="auto"/>
            </w:tcBorders>
          </w:tcPr>
          <w:p w14:paraId="6978D3A2" w14:textId="77777777" w:rsidR="003017B3" w:rsidRPr="00B35221" w:rsidRDefault="003017B3" w:rsidP="007866A5">
            <w:pPr>
              <w:jc w:val="center"/>
              <w:rPr>
                <w:b/>
              </w:rPr>
            </w:pPr>
          </w:p>
        </w:tc>
        <w:tc>
          <w:tcPr>
            <w:tcW w:w="989" w:type="pct"/>
            <w:tcBorders>
              <w:left w:val="single" w:sz="4" w:space="0" w:color="auto"/>
              <w:bottom w:val="single" w:sz="4" w:space="0" w:color="auto"/>
              <w:right w:val="single" w:sz="4" w:space="0" w:color="auto"/>
            </w:tcBorders>
          </w:tcPr>
          <w:p w14:paraId="5B5BD254" w14:textId="77777777" w:rsidR="003017B3" w:rsidRPr="00B35221" w:rsidRDefault="003017B3" w:rsidP="007866A5">
            <w:pPr>
              <w:jc w:val="center"/>
            </w:pPr>
          </w:p>
        </w:tc>
      </w:tr>
      <w:tr w:rsidR="00E95F29" w:rsidRPr="00B35221" w14:paraId="2C13A88F" w14:textId="77777777" w:rsidTr="007866A5">
        <w:trPr>
          <w:jc w:val="center"/>
        </w:trPr>
        <w:tc>
          <w:tcPr>
            <w:tcW w:w="2547" w:type="pct"/>
            <w:tcBorders>
              <w:top w:val="single" w:sz="4" w:space="0" w:color="auto"/>
              <w:left w:val="single" w:sz="4" w:space="0" w:color="auto"/>
              <w:bottom w:val="single" w:sz="4" w:space="0" w:color="auto"/>
              <w:right w:val="single" w:sz="4" w:space="0" w:color="auto"/>
            </w:tcBorders>
          </w:tcPr>
          <w:p w14:paraId="706FC051" w14:textId="77777777" w:rsidR="003017B3" w:rsidRPr="00B35221" w:rsidRDefault="003017B3" w:rsidP="007866A5">
            <w:pPr>
              <w:rPr>
                <w:b/>
              </w:rPr>
            </w:pPr>
            <w:r w:rsidRPr="00B35221">
              <w:rPr>
                <w:b/>
              </w:rPr>
              <w:t>Добыча полезных ископаемых</w:t>
            </w:r>
          </w:p>
        </w:tc>
        <w:tc>
          <w:tcPr>
            <w:tcW w:w="768" w:type="pct"/>
            <w:tcBorders>
              <w:top w:val="single" w:sz="4" w:space="0" w:color="auto"/>
              <w:left w:val="single" w:sz="4" w:space="0" w:color="auto"/>
              <w:bottom w:val="single" w:sz="4" w:space="0" w:color="auto"/>
              <w:right w:val="single" w:sz="4" w:space="0" w:color="auto"/>
            </w:tcBorders>
          </w:tcPr>
          <w:p w14:paraId="0A31E6EE" w14:textId="14EA3EFA" w:rsidR="003017B3" w:rsidRPr="00B35221" w:rsidRDefault="00710E26" w:rsidP="007866A5">
            <w:pPr>
              <w:jc w:val="center"/>
            </w:pPr>
            <w:r>
              <w:t>7361,9</w:t>
            </w:r>
          </w:p>
        </w:tc>
        <w:tc>
          <w:tcPr>
            <w:tcW w:w="696" w:type="pct"/>
            <w:tcBorders>
              <w:top w:val="single" w:sz="4" w:space="0" w:color="auto"/>
              <w:left w:val="single" w:sz="4" w:space="0" w:color="auto"/>
              <w:bottom w:val="single" w:sz="4" w:space="0" w:color="auto"/>
              <w:right w:val="single" w:sz="4" w:space="0" w:color="auto"/>
            </w:tcBorders>
          </w:tcPr>
          <w:p w14:paraId="3774E38C" w14:textId="6C363B60" w:rsidR="003017B3" w:rsidRPr="00B35221" w:rsidRDefault="00710E26" w:rsidP="007866A5">
            <w:pPr>
              <w:jc w:val="center"/>
            </w:pPr>
            <w:r>
              <w:t>106,5</w:t>
            </w:r>
          </w:p>
        </w:tc>
        <w:tc>
          <w:tcPr>
            <w:tcW w:w="989" w:type="pct"/>
            <w:tcBorders>
              <w:top w:val="single" w:sz="4" w:space="0" w:color="auto"/>
              <w:left w:val="single" w:sz="4" w:space="0" w:color="auto"/>
              <w:bottom w:val="single" w:sz="4" w:space="0" w:color="auto"/>
              <w:right w:val="single" w:sz="4" w:space="0" w:color="auto"/>
            </w:tcBorders>
          </w:tcPr>
          <w:p w14:paraId="1A4A3659" w14:textId="1471A6B9" w:rsidR="003017B3" w:rsidRPr="00B35221" w:rsidRDefault="00710E26" w:rsidP="007866A5">
            <w:pPr>
              <w:jc w:val="center"/>
              <w:rPr>
                <w:b/>
              </w:rPr>
            </w:pPr>
            <w:r>
              <w:rPr>
                <w:b/>
              </w:rPr>
              <w:t>6,6</w:t>
            </w:r>
          </w:p>
        </w:tc>
      </w:tr>
      <w:tr w:rsidR="00E95F29" w:rsidRPr="00B35221" w14:paraId="0C7AFC36" w14:textId="77777777" w:rsidTr="007866A5">
        <w:trPr>
          <w:jc w:val="center"/>
        </w:trPr>
        <w:tc>
          <w:tcPr>
            <w:tcW w:w="2547" w:type="pct"/>
            <w:tcBorders>
              <w:top w:val="single" w:sz="4" w:space="0" w:color="auto"/>
              <w:left w:val="single" w:sz="4" w:space="0" w:color="auto"/>
              <w:bottom w:val="single" w:sz="4" w:space="0" w:color="auto"/>
              <w:right w:val="single" w:sz="4" w:space="0" w:color="auto"/>
            </w:tcBorders>
          </w:tcPr>
          <w:p w14:paraId="09364095" w14:textId="77777777" w:rsidR="003017B3" w:rsidRPr="00B35221" w:rsidRDefault="003017B3" w:rsidP="007866A5">
            <w:pPr>
              <w:rPr>
                <w:b/>
              </w:rPr>
            </w:pPr>
            <w:r w:rsidRPr="00B35221">
              <w:rPr>
                <w:b/>
              </w:rPr>
              <w:t>Обрабатывающие производства</w:t>
            </w:r>
          </w:p>
        </w:tc>
        <w:tc>
          <w:tcPr>
            <w:tcW w:w="768" w:type="pct"/>
            <w:tcBorders>
              <w:top w:val="single" w:sz="4" w:space="0" w:color="auto"/>
              <w:left w:val="single" w:sz="4" w:space="0" w:color="auto"/>
              <w:bottom w:val="single" w:sz="4" w:space="0" w:color="auto"/>
              <w:right w:val="single" w:sz="4" w:space="0" w:color="auto"/>
            </w:tcBorders>
          </w:tcPr>
          <w:p w14:paraId="01584450" w14:textId="653F2234" w:rsidR="003017B3" w:rsidRPr="00B35221" w:rsidRDefault="00710E26" w:rsidP="007866A5">
            <w:pPr>
              <w:jc w:val="center"/>
            </w:pPr>
            <w:r>
              <w:t>64640,5</w:t>
            </w:r>
          </w:p>
        </w:tc>
        <w:tc>
          <w:tcPr>
            <w:tcW w:w="696" w:type="pct"/>
            <w:tcBorders>
              <w:top w:val="single" w:sz="4" w:space="0" w:color="auto"/>
              <w:left w:val="single" w:sz="4" w:space="0" w:color="auto"/>
              <w:bottom w:val="single" w:sz="4" w:space="0" w:color="auto"/>
              <w:right w:val="single" w:sz="4" w:space="0" w:color="auto"/>
            </w:tcBorders>
          </w:tcPr>
          <w:p w14:paraId="32415CAC" w14:textId="784F6B3A" w:rsidR="003017B3" w:rsidRPr="00B35221" w:rsidRDefault="00710E26" w:rsidP="007866A5">
            <w:pPr>
              <w:jc w:val="center"/>
            </w:pPr>
            <w:r>
              <w:t>105,1</w:t>
            </w:r>
          </w:p>
        </w:tc>
        <w:tc>
          <w:tcPr>
            <w:tcW w:w="989" w:type="pct"/>
            <w:tcBorders>
              <w:top w:val="single" w:sz="4" w:space="0" w:color="auto"/>
              <w:left w:val="single" w:sz="4" w:space="0" w:color="auto"/>
              <w:bottom w:val="single" w:sz="4" w:space="0" w:color="auto"/>
              <w:right w:val="single" w:sz="4" w:space="0" w:color="auto"/>
            </w:tcBorders>
          </w:tcPr>
          <w:p w14:paraId="108D0163" w14:textId="46951EB7" w:rsidR="003017B3" w:rsidRPr="00B35221" w:rsidRDefault="00710E26" w:rsidP="007866A5">
            <w:pPr>
              <w:jc w:val="center"/>
              <w:rPr>
                <w:b/>
              </w:rPr>
            </w:pPr>
            <w:r>
              <w:rPr>
                <w:b/>
              </w:rPr>
              <w:t>58,3</w:t>
            </w:r>
          </w:p>
        </w:tc>
      </w:tr>
      <w:tr w:rsidR="00E95F29" w:rsidRPr="00B35221" w14:paraId="6F13FEFE" w14:textId="77777777" w:rsidTr="007866A5">
        <w:trPr>
          <w:jc w:val="center"/>
        </w:trPr>
        <w:tc>
          <w:tcPr>
            <w:tcW w:w="2547" w:type="pct"/>
            <w:tcBorders>
              <w:top w:val="single" w:sz="4" w:space="0" w:color="auto"/>
              <w:left w:val="single" w:sz="4" w:space="0" w:color="auto"/>
              <w:bottom w:val="single" w:sz="4" w:space="0" w:color="auto"/>
              <w:right w:val="single" w:sz="4" w:space="0" w:color="auto"/>
            </w:tcBorders>
          </w:tcPr>
          <w:p w14:paraId="652A5927" w14:textId="77777777" w:rsidR="003017B3" w:rsidRPr="00B35221" w:rsidRDefault="003017B3" w:rsidP="007866A5">
            <w:pPr>
              <w:rPr>
                <w:b/>
              </w:rPr>
            </w:pPr>
            <w:r w:rsidRPr="00B35221">
              <w:rPr>
                <w:b/>
              </w:rPr>
              <w:t xml:space="preserve">Обеспечение  электрической энергией, газом и паром </w:t>
            </w:r>
          </w:p>
        </w:tc>
        <w:tc>
          <w:tcPr>
            <w:tcW w:w="768" w:type="pct"/>
            <w:tcBorders>
              <w:top w:val="single" w:sz="4" w:space="0" w:color="auto"/>
              <w:left w:val="single" w:sz="4" w:space="0" w:color="auto"/>
              <w:bottom w:val="single" w:sz="4" w:space="0" w:color="auto"/>
              <w:right w:val="single" w:sz="4" w:space="0" w:color="auto"/>
            </w:tcBorders>
          </w:tcPr>
          <w:p w14:paraId="24AB11D6" w14:textId="234658DA" w:rsidR="003017B3" w:rsidRPr="00B35221" w:rsidRDefault="00710E26" w:rsidP="007866A5">
            <w:pPr>
              <w:jc w:val="center"/>
            </w:pPr>
            <w:r>
              <w:t>34614,2</w:t>
            </w:r>
          </w:p>
        </w:tc>
        <w:tc>
          <w:tcPr>
            <w:tcW w:w="696" w:type="pct"/>
            <w:tcBorders>
              <w:top w:val="single" w:sz="4" w:space="0" w:color="auto"/>
              <w:left w:val="single" w:sz="4" w:space="0" w:color="auto"/>
              <w:bottom w:val="single" w:sz="4" w:space="0" w:color="auto"/>
              <w:right w:val="single" w:sz="4" w:space="0" w:color="auto"/>
            </w:tcBorders>
          </w:tcPr>
          <w:p w14:paraId="51D806AC" w14:textId="3B6FBB4D" w:rsidR="003017B3" w:rsidRPr="00B35221" w:rsidRDefault="00710E26" w:rsidP="007866A5">
            <w:pPr>
              <w:jc w:val="center"/>
            </w:pPr>
            <w:r>
              <w:t>105,1</w:t>
            </w:r>
          </w:p>
        </w:tc>
        <w:tc>
          <w:tcPr>
            <w:tcW w:w="989" w:type="pct"/>
            <w:tcBorders>
              <w:top w:val="single" w:sz="4" w:space="0" w:color="auto"/>
              <w:left w:val="single" w:sz="4" w:space="0" w:color="auto"/>
              <w:bottom w:val="single" w:sz="4" w:space="0" w:color="auto"/>
              <w:right w:val="single" w:sz="4" w:space="0" w:color="auto"/>
            </w:tcBorders>
          </w:tcPr>
          <w:p w14:paraId="6784DCB5" w14:textId="4161C589" w:rsidR="003017B3" w:rsidRPr="00B35221" w:rsidRDefault="00710E26" w:rsidP="007866A5">
            <w:pPr>
              <w:jc w:val="center"/>
              <w:rPr>
                <w:b/>
              </w:rPr>
            </w:pPr>
            <w:r>
              <w:rPr>
                <w:b/>
              </w:rPr>
              <w:t>31,2</w:t>
            </w:r>
          </w:p>
        </w:tc>
      </w:tr>
      <w:tr w:rsidR="00E95F29" w:rsidRPr="003E208C" w14:paraId="45B0761A" w14:textId="77777777" w:rsidTr="007866A5">
        <w:trPr>
          <w:jc w:val="center"/>
        </w:trPr>
        <w:tc>
          <w:tcPr>
            <w:tcW w:w="2547" w:type="pct"/>
            <w:tcBorders>
              <w:top w:val="single" w:sz="4" w:space="0" w:color="auto"/>
              <w:left w:val="single" w:sz="4" w:space="0" w:color="auto"/>
              <w:bottom w:val="single" w:sz="4" w:space="0" w:color="auto"/>
              <w:right w:val="single" w:sz="4" w:space="0" w:color="auto"/>
            </w:tcBorders>
          </w:tcPr>
          <w:p w14:paraId="6D2A3E0C" w14:textId="77777777" w:rsidR="003017B3" w:rsidRPr="00B35221" w:rsidRDefault="003017B3" w:rsidP="007866A5">
            <w:pPr>
              <w:rPr>
                <w:b/>
              </w:rPr>
            </w:pPr>
            <w:r w:rsidRPr="00B35221">
              <w:rPr>
                <w:b/>
              </w:rPr>
              <w:t>Водоснабжение, водоотведение, организация сбора и утилизации отходов</w:t>
            </w:r>
          </w:p>
        </w:tc>
        <w:tc>
          <w:tcPr>
            <w:tcW w:w="768" w:type="pct"/>
            <w:tcBorders>
              <w:top w:val="single" w:sz="4" w:space="0" w:color="auto"/>
              <w:left w:val="single" w:sz="4" w:space="0" w:color="auto"/>
              <w:bottom w:val="single" w:sz="4" w:space="0" w:color="auto"/>
              <w:right w:val="single" w:sz="4" w:space="0" w:color="auto"/>
            </w:tcBorders>
          </w:tcPr>
          <w:p w14:paraId="089B423B" w14:textId="1C7D4E3F" w:rsidR="003017B3" w:rsidRPr="00B35221" w:rsidRDefault="00710E26" w:rsidP="007866A5">
            <w:pPr>
              <w:jc w:val="center"/>
            </w:pPr>
            <w:r>
              <w:t>4300,3</w:t>
            </w:r>
          </w:p>
        </w:tc>
        <w:tc>
          <w:tcPr>
            <w:tcW w:w="696" w:type="pct"/>
            <w:tcBorders>
              <w:top w:val="single" w:sz="4" w:space="0" w:color="auto"/>
              <w:left w:val="single" w:sz="4" w:space="0" w:color="auto"/>
              <w:bottom w:val="single" w:sz="4" w:space="0" w:color="auto"/>
              <w:right w:val="single" w:sz="4" w:space="0" w:color="auto"/>
            </w:tcBorders>
          </w:tcPr>
          <w:p w14:paraId="47488C41" w14:textId="58324FD7" w:rsidR="003017B3" w:rsidRPr="00B35221" w:rsidRDefault="00710E26" w:rsidP="007866A5">
            <w:pPr>
              <w:jc w:val="center"/>
            </w:pPr>
            <w:r>
              <w:t>252,1</w:t>
            </w:r>
          </w:p>
        </w:tc>
        <w:tc>
          <w:tcPr>
            <w:tcW w:w="989" w:type="pct"/>
            <w:tcBorders>
              <w:top w:val="single" w:sz="4" w:space="0" w:color="auto"/>
              <w:left w:val="single" w:sz="4" w:space="0" w:color="auto"/>
              <w:bottom w:val="single" w:sz="4" w:space="0" w:color="auto"/>
              <w:right w:val="single" w:sz="4" w:space="0" w:color="auto"/>
            </w:tcBorders>
          </w:tcPr>
          <w:p w14:paraId="453963A4" w14:textId="181F2D46" w:rsidR="003017B3" w:rsidRPr="00B35221" w:rsidRDefault="00710E26" w:rsidP="007866A5">
            <w:pPr>
              <w:jc w:val="center"/>
              <w:rPr>
                <w:b/>
              </w:rPr>
            </w:pPr>
            <w:r>
              <w:rPr>
                <w:b/>
              </w:rPr>
              <w:t>3,9</w:t>
            </w:r>
          </w:p>
        </w:tc>
      </w:tr>
      <w:tr w:rsidR="00E95F29" w:rsidRPr="00B35221" w14:paraId="15672DFC" w14:textId="77777777" w:rsidTr="007866A5">
        <w:trPr>
          <w:trHeight w:val="161"/>
          <w:jc w:val="center"/>
        </w:trPr>
        <w:tc>
          <w:tcPr>
            <w:tcW w:w="2547" w:type="pct"/>
            <w:tcBorders>
              <w:top w:val="single" w:sz="4" w:space="0" w:color="auto"/>
              <w:left w:val="single" w:sz="4" w:space="0" w:color="auto"/>
              <w:bottom w:val="single" w:sz="4" w:space="0" w:color="auto"/>
              <w:right w:val="single" w:sz="4" w:space="0" w:color="auto"/>
            </w:tcBorders>
          </w:tcPr>
          <w:p w14:paraId="1DAF9006" w14:textId="77777777" w:rsidR="003017B3" w:rsidRPr="00B35221" w:rsidRDefault="003017B3" w:rsidP="007866A5">
            <w:pPr>
              <w:keepNext/>
              <w:jc w:val="center"/>
              <w:outlineLvl w:val="3"/>
              <w:rPr>
                <w:lang w:val="x-none" w:eastAsia="x-none"/>
              </w:rPr>
            </w:pPr>
            <w:r w:rsidRPr="00B35221">
              <w:rPr>
                <w:lang w:val="x-none" w:eastAsia="x-none"/>
              </w:rPr>
              <w:t>Итого по промышленности</w:t>
            </w:r>
          </w:p>
        </w:tc>
        <w:tc>
          <w:tcPr>
            <w:tcW w:w="768" w:type="pct"/>
            <w:tcBorders>
              <w:top w:val="single" w:sz="4" w:space="0" w:color="auto"/>
              <w:left w:val="single" w:sz="4" w:space="0" w:color="auto"/>
              <w:bottom w:val="single" w:sz="4" w:space="0" w:color="auto"/>
              <w:right w:val="single" w:sz="4" w:space="0" w:color="auto"/>
            </w:tcBorders>
          </w:tcPr>
          <w:p w14:paraId="73350214" w14:textId="000C11DC" w:rsidR="003017B3" w:rsidRPr="00B35221" w:rsidRDefault="00710E26" w:rsidP="007866A5">
            <w:pPr>
              <w:jc w:val="center"/>
              <w:rPr>
                <w:b/>
              </w:rPr>
            </w:pPr>
            <w:r>
              <w:rPr>
                <w:b/>
              </w:rPr>
              <w:t>110916,9</w:t>
            </w:r>
          </w:p>
        </w:tc>
        <w:tc>
          <w:tcPr>
            <w:tcW w:w="696" w:type="pct"/>
            <w:tcBorders>
              <w:top w:val="single" w:sz="4" w:space="0" w:color="auto"/>
              <w:left w:val="single" w:sz="4" w:space="0" w:color="auto"/>
              <w:bottom w:val="single" w:sz="4" w:space="0" w:color="auto"/>
              <w:right w:val="single" w:sz="4" w:space="0" w:color="auto"/>
            </w:tcBorders>
          </w:tcPr>
          <w:p w14:paraId="539DB98B" w14:textId="238DD515" w:rsidR="003017B3" w:rsidRPr="00B35221" w:rsidRDefault="00710E26" w:rsidP="007866A5">
            <w:pPr>
              <w:jc w:val="center"/>
              <w:rPr>
                <w:b/>
              </w:rPr>
            </w:pPr>
            <w:r>
              <w:rPr>
                <w:b/>
              </w:rPr>
              <w:t>107,6</w:t>
            </w:r>
          </w:p>
        </w:tc>
        <w:tc>
          <w:tcPr>
            <w:tcW w:w="989" w:type="pct"/>
            <w:tcBorders>
              <w:top w:val="single" w:sz="4" w:space="0" w:color="auto"/>
              <w:left w:val="single" w:sz="4" w:space="0" w:color="auto"/>
              <w:bottom w:val="single" w:sz="4" w:space="0" w:color="auto"/>
              <w:right w:val="single" w:sz="4" w:space="0" w:color="auto"/>
            </w:tcBorders>
          </w:tcPr>
          <w:p w14:paraId="64E3E222" w14:textId="77777777" w:rsidR="003017B3" w:rsidRPr="00B35221" w:rsidRDefault="003017B3" w:rsidP="007866A5">
            <w:pPr>
              <w:jc w:val="center"/>
              <w:rPr>
                <w:b/>
              </w:rPr>
            </w:pPr>
            <w:r w:rsidRPr="00B35221">
              <w:rPr>
                <w:b/>
              </w:rPr>
              <w:t>100</w:t>
            </w:r>
          </w:p>
        </w:tc>
      </w:tr>
    </w:tbl>
    <w:p w14:paraId="325BEB26" w14:textId="77777777" w:rsidR="003017B3" w:rsidRPr="00131889" w:rsidRDefault="003017B3" w:rsidP="003017B3">
      <w:pPr>
        <w:pStyle w:val="a9"/>
        <w:rPr>
          <w:i/>
        </w:rPr>
      </w:pPr>
      <w:r w:rsidRPr="00131889">
        <w:t>*</w:t>
      </w:r>
      <w:r w:rsidRPr="00131889">
        <w:rPr>
          <w:i/>
        </w:rPr>
        <w:t>в действующих ценах</w:t>
      </w:r>
    </w:p>
    <w:p w14:paraId="0B58D90A" w14:textId="77777777" w:rsidR="00813636" w:rsidRPr="00131889" w:rsidRDefault="00813636" w:rsidP="003017B3">
      <w:pPr>
        <w:pStyle w:val="a9"/>
      </w:pPr>
    </w:p>
    <w:p w14:paraId="1BE57746" w14:textId="77777777" w:rsidR="00F261BF" w:rsidRPr="00032197" w:rsidRDefault="006D3C19" w:rsidP="00F261BF">
      <w:pPr>
        <w:pStyle w:val="aa"/>
        <w:ind w:firstLine="0"/>
        <w:rPr>
          <w:rFonts w:ascii="Times New Roman" w:hAnsi="Times New Roman"/>
          <w:sz w:val="24"/>
          <w:szCs w:val="24"/>
        </w:rPr>
      </w:pPr>
      <w:r>
        <w:rPr>
          <w:rFonts w:ascii="Times New Roman" w:hAnsi="Times New Roman"/>
          <w:bCs/>
          <w:sz w:val="24"/>
          <w:szCs w:val="24"/>
        </w:rPr>
        <w:t xml:space="preserve">            </w:t>
      </w:r>
      <w:r w:rsidR="00397338" w:rsidRPr="00131889">
        <w:rPr>
          <w:rFonts w:ascii="Times New Roman" w:hAnsi="Times New Roman"/>
          <w:bCs/>
          <w:sz w:val="24"/>
          <w:szCs w:val="24"/>
        </w:rPr>
        <w:t xml:space="preserve"> </w:t>
      </w:r>
      <w:r w:rsidR="00F261BF" w:rsidRPr="00032197">
        <w:rPr>
          <w:rFonts w:ascii="Times New Roman" w:hAnsi="Times New Roman"/>
          <w:bCs/>
          <w:sz w:val="24"/>
          <w:szCs w:val="24"/>
        </w:rPr>
        <w:t xml:space="preserve">             Доля промышленности в общем объеме инвестиций, направленных в экономику Выборгского района за год, составила 32%, </w:t>
      </w:r>
      <w:r w:rsidR="00F261BF" w:rsidRPr="00032197">
        <w:rPr>
          <w:rFonts w:ascii="Times New Roman" w:hAnsi="Times New Roman"/>
          <w:sz w:val="24"/>
          <w:szCs w:val="24"/>
        </w:rPr>
        <w:t>промышленные предприятия вложили в основной капитал 11,9 млрд. рублей, причем из них 87% – это собственные средства.</w:t>
      </w:r>
    </w:p>
    <w:p w14:paraId="4D1D7C04" w14:textId="77777777" w:rsidR="00F261BF" w:rsidRPr="00B064DA" w:rsidRDefault="00F261BF" w:rsidP="00F261BF">
      <w:pPr>
        <w:pStyle w:val="a9"/>
        <w:ind w:left="0"/>
        <w:jc w:val="both"/>
      </w:pPr>
    </w:p>
    <w:p w14:paraId="7F2B7925" w14:textId="77777777" w:rsidR="00F261BF" w:rsidRPr="00131889" w:rsidRDefault="00F261BF" w:rsidP="00F261BF">
      <w:pPr>
        <w:jc w:val="center"/>
        <w:rPr>
          <w:b/>
          <w:sz w:val="24"/>
          <w:szCs w:val="24"/>
        </w:rPr>
      </w:pPr>
      <w:r w:rsidRPr="00131889">
        <w:rPr>
          <w:b/>
          <w:sz w:val="24"/>
          <w:szCs w:val="24"/>
        </w:rPr>
        <w:t>Инвестиции в основной капитал по основным видам промышленного производства*</w:t>
      </w:r>
    </w:p>
    <w:p w14:paraId="41D37C86" w14:textId="77777777" w:rsidR="00F261BF" w:rsidRPr="00131889" w:rsidRDefault="00F261BF" w:rsidP="00F261BF">
      <w:pPr>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393"/>
        <w:gridCol w:w="1560"/>
        <w:gridCol w:w="1218"/>
      </w:tblGrid>
      <w:tr w:rsidR="00F261BF" w:rsidRPr="008D5A63" w14:paraId="72642F18" w14:textId="77777777" w:rsidTr="00C7411F">
        <w:trPr>
          <w:jc w:val="center"/>
        </w:trPr>
        <w:tc>
          <w:tcPr>
            <w:tcW w:w="4077" w:type="dxa"/>
          </w:tcPr>
          <w:p w14:paraId="695CF2B9" w14:textId="77777777" w:rsidR="00F261BF" w:rsidRPr="008D5A63" w:rsidRDefault="00F261BF" w:rsidP="00C7411F">
            <w:pPr>
              <w:pStyle w:val="a9"/>
              <w:ind w:left="0"/>
              <w:jc w:val="center"/>
              <w:rPr>
                <w:b/>
                <w:sz w:val="20"/>
                <w:szCs w:val="20"/>
              </w:rPr>
            </w:pPr>
            <w:r w:rsidRPr="008D5A63">
              <w:rPr>
                <w:b/>
                <w:sz w:val="20"/>
                <w:szCs w:val="20"/>
              </w:rPr>
              <w:t>Вид деятельности</w:t>
            </w:r>
          </w:p>
        </w:tc>
        <w:tc>
          <w:tcPr>
            <w:tcW w:w="2393" w:type="dxa"/>
          </w:tcPr>
          <w:p w14:paraId="2DD89F71" w14:textId="77777777" w:rsidR="00F261BF" w:rsidRDefault="00F261BF" w:rsidP="00C7411F">
            <w:pPr>
              <w:pStyle w:val="a9"/>
              <w:ind w:left="0"/>
              <w:jc w:val="center"/>
              <w:rPr>
                <w:b/>
                <w:sz w:val="20"/>
                <w:szCs w:val="20"/>
              </w:rPr>
            </w:pPr>
            <w:r w:rsidRPr="008D5A63">
              <w:rPr>
                <w:b/>
                <w:sz w:val="20"/>
                <w:szCs w:val="20"/>
              </w:rPr>
              <w:t>Объем инвестиций в основной капитал</w:t>
            </w:r>
            <w:r>
              <w:rPr>
                <w:b/>
                <w:sz w:val="20"/>
                <w:szCs w:val="20"/>
              </w:rPr>
              <w:t xml:space="preserve"> за </w:t>
            </w:r>
          </w:p>
          <w:p w14:paraId="6A696BAB" w14:textId="77777777" w:rsidR="00F261BF" w:rsidRPr="008D5A63" w:rsidRDefault="00F261BF" w:rsidP="00C7411F">
            <w:pPr>
              <w:pStyle w:val="a9"/>
              <w:ind w:left="0"/>
              <w:jc w:val="center"/>
              <w:rPr>
                <w:b/>
                <w:sz w:val="20"/>
                <w:szCs w:val="20"/>
              </w:rPr>
            </w:pPr>
            <w:r>
              <w:rPr>
                <w:b/>
                <w:sz w:val="20"/>
                <w:szCs w:val="20"/>
              </w:rPr>
              <w:t xml:space="preserve"> 2020 год</w:t>
            </w:r>
            <w:r w:rsidRPr="008D5A63">
              <w:rPr>
                <w:b/>
                <w:sz w:val="20"/>
                <w:szCs w:val="20"/>
              </w:rPr>
              <w:t xml:space="preserve">, </w:t>
            </w:r>
          </w:p>
          <w:p w14:paraId="6954731C" w14:textId="77777777" w:rsidR="00F261BF" w:rsidRPr="008D5A63" w:rsidRDefault="00F261BF" w:rsidP="00C7411F">
            <w:pPr>
              <w:pStyle w:val="a9"/>
              <w:ind w:left="0"/>
              <w:jc w:val="center"/>
              <w:rPr>
                <w:b/>
                <w:sz w:val="20"/>
                <w:szCs w:val="20"/>
              </w:rPr>
            </w:pPr>
            <w:r w:rsidRPr="008D5A63">
              <w:rPr>
                <w:b/>
                <w:sz w:val="20"/>
                <w:szCs w:val="20"/>
              </w:rPr>
              <w:t>млн. руб.</w:t>
            </w:r>
          </w:p>
        </w:tc>
        <w:tc>
          <w:tcPr>
            <w:tcW w:w="1560" w:type="dxa"/>
          </w:tcPr>
          <w:p w14:paraId="67D0D9E7" w14:textId="77777777" w:rsidR="00F261BF" w:rsidRPr="008D5A63" w:rsidRDefault="00F261BF" w:rsidP="00C7411F">
            <w:pPr>
              <w:pStyle w:val="a9"/>
              <w:ind w:left="0"/>
              <w:jc w:val="center"/>
              <w:rPr>
                <w:b/>
                <w:sz w:val="20"/>
                <w:szCs w:val="20"/>
              </w:rPr>
            </w:pPr>
            <w:r w:rsidRPr="008D5A63">
              <w:rPr>
                <w:b/>
                <w:sz w:val="20"/>
                <w:szCs w:val="20"/>
              </w:rPr>
              <w:t xml:space="preserve">В % к </w:t>
            </w:r>
          </w:p>
          <w:p w14:paraId="52445FDD" w14:textId="77777777" w:rsidR="00F261BF" w:rsidRPr="008D5A63" w:rsidRDefault="00F261BF" w:rsidP="00C7411F">
            <w:pPr>
              <w:pStyle w:val="a9"/>
              <w:ind w:left="0"/>
              <w:jc w:val="center"/>
              <w:rPr>
                <w:b/>
                <w:sz w:val="20"/>
                <w:szCs w:val="20"/>
              </w:rPr>
            </w:pPr>
            <w:r w:rsidRPr="008D5A63">
              <w:rPr>
                <w:b/>
                <w:sz w:val="20"/>
                <w:szCs w:val="20"/>
              </w:rPr>
              <w:t>201</w:t>
            </w:r>
            <w:r>
              <w:rPr>
                <w:b/>
                <w:sz w:val="20"/>
                <w:szCs w:val="20"/>
              </w:rPr>
              <w:t>9</w:t>
            </w:r>
            <w:r w:rsidRPr="008D5A63">
              <w:rPr>
                <w:b/>
                <w:sz w:val="20"/>
                <w:szCs w:val="20"/>
              </w:rPr>
              <w:t xml:space="preserve"> год</w:t>
            </w:r>
            <w:r>
              <w:rPr>
                <w:b/>
                <w:sz w:val="20"/>
                <w:szCs w:val="20"/>
              </w:rPr>
              <w:t>у</w:t>
            </w:r>
          </w:p>
          <w:p w14:paraId="241E7F2C" w14:textId="77777777" w:rsidR="00F261BF" w:rsidRPr="008D5A63" w:rsidRDefault="00F261BF" w:rsidP="00C7411F">
            <w:pPr>
              <w:pStyle w:val="a9"/>
              <w:ind w:left="0"/>
              <w:jc w:val="center"/>
              <w:rPr>
                <w:b/>
                <w:sz w:val="20"/>
                <w:szCs w:val="20"/>
              </w:rPr>
            </w:pPr>
            <w:r w:rsidRPr="008D5A63">
              <w:rPr>
                <w:b/>
                <w:sz w:val="20"/>
                <w:szCs w:val="20"/>
              </w:rPr>
              <w:t>в сопоставимых ценах</w:t>
            </w:r>
          </w:p>
        </w:tc>
        <w:tc>
          <w:tcPr>
            <w:tcW w:w="1218" w:type="dxa"/>
          </w:tcPr>
          <w:p w14:paraId="41018550" w14:textId="77777777" w:rsidR="00F261BF" w:rsidRPr="008D5A63" w:rsidRDefault="00F261BF" w:rsidP="00C7411F">
            <w:pPr>
              <w:pStyle w:val="a9"/>
              <w:ind w:left="0"/>
              <w:jc w:val="center"/>
              <w:rPr>
                <w:sz w:val="20"/>
                <w:szCs w:val="20"/>
              </w:rPr>
            </w:pPr>
            <w:r w:rsidRPr="008D5A63">
              <w:rPr>
                <w:sz w:val="20"/>
                <w:szCs w:val="20"/>
              </w:rPr>
              <w:t>Удельный вес в общем объеме инвестиций  в экономику МО, %</w:t>
            </w:r>
          </w:p>
        </w:tc>
      </w:tr>
      <w:tr w:rsidR="00F261BF" w:rsidRPr="008D5A63" w14:paraId="44564149" w14:textId="77777777" w:rsidTr="00C7411F">
        <w:trPr>
          <w:jc w:val="center"/>
        </w:trPr>
        <w:tc>
          <w:tcPr>
            <w:tcW w:w="4077" w:type="dxa"/>
          </w:tcPr>
          <w:p w14:paraId="086F8E2E" w14:textId="77777777" w:rsidR="00F261BF" w:rsidRPr="008D5A63" w:rsidRDefault="00F261BF" w:rsidP="00C7411F">
            <w:pPr>
              <w:pStyle w:val="31"/>
              <w:widowControl w:val="0"/>
              <w:suppressAutoHyphens/>
              <w:spacing w:after="0"/>
              <w:rPr>
                <w:snapToGrid w:val="0"/>
                <w:sz w:val="20"/>
                <w:szCs w:val="20"/>
                <w:lang w:val="ru-RU" w:eastAsia="ru-RU"/>
              </w:rPr>
            </w:pPr>
            <w:r w:rsidRPr="008D5A63">
              <w:rPr>
                <w:snapToGrid w:val="0"/>
                <w:sz w:val="20"/>
                <w:szCs w:val="20"/>
                <w:lang w:val="ru-RU" w:eastAsia="ru-RU"/>
              </w:rPr>
              <w:t>Добыча полезных ископаемых</w:t>
            </w:r>
          </w:p>
        </w:tc>
        <w:tc>
          <w:tcPr>
            <w:tcW w:w="2393" w:type="dxa"/>
          </w:tcPr>
          <w:p w14:paraId="3AAE21E6" w14:textId="77777777" w:rsidR="00F261BF" w:rsidRPr="008D5A63" w:rsidRDefault="00F261BF" w:rsidP="00C7411F">
            <w:pPr>
              <w:tabs>
                <w:tab w:val="left" w:pos="1080"/>
              </w:tabs>
              <w:jc w:val="center"/>
            </w:pPr>
            <w:r>
              <w:t>562,4</w:t>
            </w:r>
          </w:p>
        </w:tc>
        <w:tc>
          <w:tcPr>
            <w:tcW w:w="1560" w:type="dxa"/>
          </w:tcPr>
          <w:p w14:paraId="45574E52" w14:textId="77777777" w:rsidR="00F261BF" w:rsidRPr="008D5A63" w:rsidRDefault="00F261BF" w:rsidP="00C7411F">
            <w:pPr>
              <w:tabs>
                <w:tab w:val="left" w:pos="1080"/>
              </w:tabs>
              <w:jc w:val="center"/>
            </w:pPr>
            <w:r>
              <w:t>129,7</w:t>
            </w:r>
          </w:p>
        </w:tc>
        <w:tc>
          <w:tcPr>
            <w:tcW w:w="1218" w:type="dxa"/>
          </w:tcPr>
          <w:p w14:paraId="41646A7E" w14:textId="77777777" w:rsidR="00F261BF" w:rsidRPr="008D5A63" w:rsidRDefault="00F261BF" w:rsidP="00C7411F">
            <w:pPr>
              <w:pStyle w:val="a9"/>
              <w:ind w:left="0"/>
              <w:jc w:val="center"/>
              <w:rPr>
                <w:sz w:val="20"/>
                <w:szCs w:val="20"/>
              </w:rPr>
            </w:pPr>
            <w:r>
              <w:rPr>
                <w:sz w:val="20"/>
                <w:szCs w:val="20"/>
              </w:rPr>
              <w:t>1,5</w:t>
            </w:r>
          </w:p>
        </w:tc>
      </w:tr>
      <w:tr w:rsidR="00F261BF" w:rsidRPr="008D5A63" w14:paraId="0FBB19C5" w14:textId="77777777" w:rsidTr="00C7411F">
        <w:trPr>
          <w:trHeight w:val="222"/>
          <w:jc w:val="center"/>
        </w:trPr>
        <w:tc>
          <w:tcPr>
            <w:tcW w:w="4077" w:type="dxa"/>
          </w:tcPr>
          <w:p w14:paraId="3C135B5F" w14:textId="77777777" w:rsidR="00F261BF" w:rsidRPr="008D5A63" w:rsidRDefault="00F261BF" w:rsidP="00C7411F">
            <w:pPr>
              <w:pStyle w:val="31"/>
              <w:widowControl w:val="0"/>
              <w:suppressAutoHyphens/>
              <w:spacing w:after="0"/>
              <w:rPr>
                <w:snapToGrid w:val="0"/>
                <w:sz w:val="20"/>
                <w:szCs w:val="20"/>
                <w:lang w:val="ru-RU" w:eastAsia="ru-RU"/>
              </w:rPr>
            </w:pPr>
            <w:r w:rsidRPr="008D5A63">
              <w:rPr>
                <w:snapToGrid w:val="0"/>
                <w:sz w:val="20"/>
                <w:szCs w:val="20"/>
                <w:lang w:val="ru-RU" w:eastAsia="ru-RU"/>
              </w:rPr>
              <w:t xml:space="preserve">Обрабатывающие производства </w:t>
            </w:r>
          </w:p>
        </w:tc>
        <w:tc>
          <w:tcPr>
            <w:tcW w:w="2393" w:type="dxa"/>
          </w:tcPr>
          <w:p w14:paraId="4DA51AC9" w14:textId="77777777" w:rsidR="00F261BF" w:rsidRPr="008D5A63" w:rsidRDefault="00F261BF" w:rsidP="00C7411F">
            <w:pPr>
              <w:tabs>
                <w:tab w:val="left" w:pos="1080"/>
              </w:tabs>
              <w:jc w:val="center"/>
            </w:pPr>
            <w:r>
              <w:t>1371,9</w:t>
            </w:r>
          </w:p>
        </w:tc>
        <w:tc>
          <w:tcPr>
            <w:tcW w:w="1560" w:type="dxa"/>
          </w:tcPr>
          <w:p w14:paraId="5201719A" w14:textId="77777777" w:rsidR="00F261BF" w:rsidRPr="008D5A63" w:rsidRDefault="00F261BF" w:rsidP="00C7411F">
            <w:pPr>
              <w:tabs>
                <w:tab w:val="left" w:pos="1080"/>
              </w:tabs>
              <w:jc w:val="center"/>
            </w:pPr>
            <w:r>
              <w:t>10</w:t>
            </w:r>
          </w:p>
        </w:tc>
        <w:tc>
          <w:tcPr>
            <w:tcW w:w="1218" w:type="dxa"/>
          </w:tcPr>
          <w:p w14:paraId="1C6FFFF5" w14:textId="77777777" w:rsidR="00F261BF" w:rsidRPr="008D5A63" w:rsidRDefault="00F261BF" w:rsidP="00C7411F">
            <w:pPr>
              <w:pStyle w:val="a9"/>
              <w:ind w:left="0"/>
              <w:jc w:val="center"/>
              <w:rPr>
                <w:sz w:val="20"/>
                <w:szCs w:val="20"/>
              </w:rPr>
            </w:pPr>
            <w:r>
              <w:rPr>
                <w:sz w:val="20"/>
                <w:szCs w:val="20"/>
              </w:rPr>
              <w:t>3,7</w:t>
            </w:r>
          </w:p>
        </w:tc>
      </w:tr>
      <w:tr w:rsidR="00F261BF" w:rsidRPr="008D5A63" w14:paraId="118AA089" w14:textId="77777777" w:rsidTr="00C7411F">
        <w:trPr>
          <w:trHeight w:val="222"/>
          <w:jc w:val="center"/>
        </w:trPr>
        <w:tc>
          <w:tcPr>
            <w:tcW w:w="4077" w:type="dxa"/>
          </w:tcPr>
          <w:p w14:paraId="17D86426" w14:textId="77777777" w:rsidR="00F261BF" w:rsidRPr="00577132" w:rsidRDefault="00F261BF" w:rsidP="00C7411F">
            <w:pPr>
              <w:pStyle w:val="31"/>
              <w:widowControl w:val="0"/>
              <w:suppressAutoHyphens/>
              <w:spacing w:after="0"/>
              <w:rPr>
                <w:bCs/>
                <w:snapToGrid w:val="0"/>
                <w:sz w:val="20"/>
                <w:szCs w:val="20"/>
                <w:lang w:val="ru-RU" w:eastAsia="ru-RU"/>
              </w:rPr>
            </w:pPr>
            <w:r w:rsidRPr="00577132">
              <w:rPr>
                <w:bCs/>
                <w:sz w:val="20"/>
                <w:szCs w:val="20"/>
              </w:rPr>
              <w:t>Обеспечение  электрической энергией, газом и паром</w:t>
            </w:r>
          </w:p>
        </w:tc>
        <w:tc>
          <w:tcPr>
            <w:tcW w:w="2393" w:type="dxa"/>
          </w:tcPr>
          <w:p w14:paraId="6386C784" w14:textId="77777777" w:rsidR="00F261BF" w:rsidRDefault="00F261BF" w:rsidP="00C7411F">
            <w:pPr>
              <w:tabs>
                <w:tab w:val="left" w:pos="1080"/>
              </w:tabs>
              <w:jc w:val="center"/>
            </w:pPr>
            <w:r>
              <w:t>9013,5</w:t>
            </w:r>
          </w:p>
        </w:tc>
        <w:tc>
          <w:tcPr>
            <w:tcW w:w="1560" w:type="dxa"/>
          </w:tcPr>
          <w:p w14:paraId="44A0F842" w14:textId="77777777" w:rsidR="00F261BF" w:rsidRPr="008D5A63" w:rsidRDefault="00F261BF" w:rsidP="00C7411F">
            <w:pPr>
              <w:tabs>
                <w:tab w:val="left" w:pos="1080"/>
              </w:tabs>
              <w:jc w:val="center"/>
            </w:pPr>
            <w:r>
              <w:t>119,7</w:t>
            </w:r>
          </w:p>
        </w:tc>
        <w:tc>
          <w:tcPr>
            <w:tcW w:w="1218" w:type="dxa"/>
          </w:tcPr>
          <w:p w14:paraId="6E60C5A1" w14:textId="77777777" w:rsidR="00F261BF" w:rsidRPr="008D5A63" w:rsidRDefault="00F261BF" w:rsidP="00C7411F">
            <w:pPr>
              <w:pStyle w:val="a9"/>
              <w:ind w:left="0"/>
              <w:jc w:val="center"/>
              <w:rPr>
                <w:sz w:val="20"/>
                <w:szCs w:val="20"/>
              </w:rPr>
            </w:pPr>
            <w:r>
              <w:rPr>
                <w:sz w:val="20"/>
                <w:szCs w:val="20"/>
              </w:rPr>
              <w:t>24</w:t>
            </w:r>
          </w:p>
        </w:tc>
      </w:tr>
      <w:tr w:rsidR="00F261BF" w:rsidRPr="008D5A63" w14:paraId="76564707" w14:textId="77777777" w:rsidTr="00C7411F">
        <w:trPr>
          <w:trHeight w:val="222"/>
          <w:jc w:val="center"/>
        </w:trPr>
        <w:tc>
          <w:tcPr>
            <w:tcW w:w="4077" w:type="dxa"/>
          </w:tcPr>
          <w:p w14:paraId="0E3D62BE" w14:textId="77777777" w:rsidR="00F261BF" w:rsidRPr="008D5A63" w:rsidRDefault="00F261BF" w:rsidP="00C7411F">
            <w:r w:rsidRPr="008D5A63">
              <w:t>Водоснабжение, водоотведение, организация сбора и утилизации отходов</w:t>
            </w:r>
          </w:p>
        </w:tc>
        <w:tc>
          <w:tcPr>
            <w:tcW w:w="2393" w:type="dxa"/>
          </w:tcPr>
          <w:p w14:paraId="6401C4A0" w14:textId="77777777" w:rsidR="00F261BF" w:rsidRPr="008D5A63" w:rsidRDefault="00F261BF" w:rsidP="00C7411F">
            <w:pPr>
              <w:tabs>
                <w:tab w:val="left" w:pos="1080"/>
              </w:tabs>
              <w:jc w:val="center"/>
            </w:pPr>
            <w:r>
              <w:t>924,7</w:t>
            </w:r>
          </w:p>
        </w:tc>
        <w:tc>
          <w:tcPr>
            <w:tcW w:w="1560" w:type="dxa"/>
          </w:tcPr>
          <w:p w14:paraId="32E11168" w14:textId="77777777" w:rsidR="00F261BF" w:rsidRPr="008D5A63" w:rsidRDefault="00F261BF" w:rsidP="00C7411F">
            <w:pPr>
              <w:tabs>
                <w:tab w:val="left" w:pos="1080"/>
              </w:tabs>
              <w:jc w:val="center"/>
            </w:pPr>
            <w:r>
              <w:t>В 30 раз</w:t>
            </w:r>
          </w:p>
        </w:tc>
        <w:tc>
          <w:tcPr>
            <w:tcW w:w="1218" w:type="dxa"/>
          </w:tcPr>
          <w:p w14:paraId="7F65901B" w14:textId="77777777" w:rsidR="00F261BF" w:rsidRPr="008D5A63" w:rsidRDefault="00F261BF" w:rsidP="00C7411F">
            <w:pPr>
              <w:pStyle w:val="a9"/>
              <w:ind w:left="0"/>
              <w:jc w:val="center"/>
              <w:rPr>
                <w:sz w:val="20"/>
                <w:szCs w:val="20"/>
              </w:rPr>
            </w:pPr>
            <w:r>
              <w:rPr>
                <w:sz w:val="20"/>
                <w:szCs w:val="20"/>
              </w:rPr>
              <w:t>2,5</w:t>
            </w:r>
          </w:p>
        </w:tc>
      </w:tr>
      <w:tr w:rsidR="00F261BF" w:rsidRPr="008D5A63" w14:paraId="7DFF519F" w14:textId="77777777" w:rsidTr="00C7411F">
        <w:trPr>
          <w:jc w:val="center"/>
        </w:trPr>
        <w:tc>
          <w:tcPr>
            <w:tcW w:w="4077" w:type="dxa"/>
          </w:tcPr>
          <w:p w14:paraId="66EFD50C" w14:textId="77777777" w:rsidR="00F261BF" w:rsidRPr="008D5A63" w:rsidRDefault="00F261BF" w:rsidP="00C7411F">
            <w:pPr>
              <w:pStyle w:val="a9"/>
              <w:ind w:left="0"/>
              <w:rPr>
                <w:b/>
                <w:sz w:val="20"/>
                <w:szCs w:val="20"/>
              </w:rPr>
            </w:pPr>
            <w:r w:rsidRPr="008D5A63">
              <w:rPr>
                <w:b/>
                <w:sz w:val="20"/>
                <w:szCs w:val="20"/>
              </w:rPr>
              <w:t>Всего по промышленности</w:t>
            </w:r>
          </w:p>
        </w:tc>
        <w:tc>
          <w:tcPr>
            <w:tcW w:w="2393" w:type="dxa"/>
          </w:tcPr>
          <w:p w14:paraId="19CD10CB" w14:textId="77777777" w:rsidR="00F261BF" w:rsidRPr="008D5A63" w:rsidRDefault="00F261BF" w:rsidP="00C7411F">
            <w:pPr>
              <w:pStyle w:val="a9"/>
              <w:ind w:left="0"/>
              <w:jc w:val="center"/>
              <w:rPr>
                <w:b/>
                <w:sz w:val="20"/>
                <w:szCs w:val="20"/>
              </w:rPr>
            </w:pPr>
            <w:r>
              <w:rPr>
                <w:b/>
                <w:sz w:val="20"/>
                <w:szCs w:val="20"/>
              </w:rPr>
              <w:t>11872,5</w:t>
            </w:r>
          </w:p>
        </w:tc>
        <w:tc>
          <w:tcPr>
            <w:tcW w:w="1560" w:type="dxa"/>
          </w:tcPr>
          <w:p w14:paraId="6B09F0A5" w14:textId="77777777" w:rsidR="00F261BF" w:rsidRPr="008D5A63" w:rsidRDefault="00F261BF" w:rsidP="00C7411F">
            <w:pPr>
              <w:pStyle w:val="a9"/>
              <w:ind w:left="0"/>
              <w:jc w:val="center"/>
              <w:rPr>
                <w:b/>
                <w:sz w:val="20"/>
                <w:szCs w:val="20"/>
              </w:rPr>
            </w:pPr>
            <w:r>
              <w:rPr>
                <w:b/>
                <w:sz w:val="20"/>
                <w:szCs w:val="20"/>
              </w:rPr>
              <w:t>54,8</w:t>
            </w:r>
          </w:p>
        </w:tc>
        <w:tc>
          <w:tcPr>
            <w:tcW w:w="1218" w:type="dxa"/>
          </w:tcPr>
          <w:p w14:paraId="7761CCEB" w14:textId="77777777" w:rsidR="00F261BF" w:rsidRPr="0020599F" w:rsidRDefault="00F261BF" w:rsidP="00C7411F">
            <w:pPr>
              <w:pStyle w:val="a9"/>
              <w:ind w:left="0"/>
              <w:jc w:val="center"/>
              <w:rPr>
                <w:b/>
                <w:sz w:val="20"/>
                <w:szCs w:val="20"/>
              </w:rPr>
            </w:pPr>
            <w:r>
              <w:rPr>
                <w:b/>
                <w:sz w:val="20"/>
                <w:szCs w:val="20"/>
              </w:rPr>
              <w:t>32</w:t>
            </w:r>
          </w:p>
        </w:tc>
      </w:tr>
    </w:tbl>
    <w:p w14:paraId="46EB4383" w14:textId="77777777" w:rsidR="00F261BF" w:rsidRPr="00131889" w:rsidRDefault="00F261BF" w:rsidP="00F261BF">
      <w:pPr>
        <w:pStyle w:val="a9"/>
        <w:jc w:val="both"/>
        <w:rPr>
          <w:i/>
          <w:sz w:val="20"/>
          <w:szCs w:val="20"/>
        </w:rPr>
      </w:pPr>
      <w:r w:rsidRPr="00131889">
        <w:rPr>
          <w:i/>
          <w:sz w:val="20"/>
          <w:szCs w:val="20"/>
        </w:rPr>
        <w:t>*«хозяйственный» ОКВЭД</w:t>
      </w:r>
    </w:p>
    <w:p w14:paraId="7B31244C" w14:textId="77777777" w:rsidR="00BD7FF7" w:rsidRPr="00131889" w:rsidRDefault="00BD7FF7" w:rsidP="00387BD1">
      <w:pPr>
        <w:pStyle w:val="a9"/>
        <w:jc w:val="both"/>
        <w:rPr>
          <w:i/>
          <w:sz w:val="20"/>
          <w:szCs w:val="20"/>
        </w:rPr>
      </w:pPr>
    </w:p>
    <w:p w14:paraId="274A7BEF" w14:textId="3BD7E8B1" w:rsidR="003017B3" w:rsidRPr="00086B48" w:rsidRDefault="003017B3" w:rsidP="003017B3">
      <w:pPr>
        <w:jc w:val="both"/>
        <w:rPr>
          <w:sz w:val="24"/>
          <w:szCs w:val="24"/>
        </w:rPr>
      </w:pPr>
      <w:r w:rsidRPr="00086B48">
        <w:rPr>
          <w:sz w:val="24"/>
          <w:szCs w:val="24"/>
        </w:rPr>
        <w:t xml:space="preserve">           </w:t>
      </w:r>
      <w:r w:rsidR="00623912" w:rsidRPr="00086B48">
        <w:rPr>
          <w:sz w:val="24"/>
          <w:szCs w:val="24"/>
        </w:rPr>
        <w:t>В промышленности</w:t>
      </w:r>
      <w:r w:rsidRPr="00086B48">
        <w:rPr>
          <w:sz w:val="24"/>
          <w:szCs w:val="24"/>
        </w:rPr>
        <w:t xml:space="preserve"> </w:t>
      </w:r>
      <w:r w:rsidR="00623912" w:rsidRPr="00086B48">
        <w:rPr>
          <w:sz w:val="24"/>
          <w:szCs w:val="24"/>
        </w:rPr>
        <w:t>занято 3</w:t>
      </w:r>
      <w:r w:rsidR="00841B29" w:rsidRPr="00086B48">
        <w:rPr>
          <w:sz w:val="24"/>
          <w:szCs w:val="24"/>
        </w:rPr>
        <w:t>5</w:t>
      </w:r>
      <w:r w:rsidR="00623912" w:rsidRPr="00086B48">
        <w:rPr>
          <w:sz w:val="24"/>
          <w:szCs w:val="24"/>
        </w:rPr>
        <w:t xml:space="preserve">% от общего количества работающих в экономике района. </w:t>
      </w:r>
      <w:r w:rsidRPr="00086B48">
        <w:rPr>
          <w:sz w:val="24"/>
          <w:szCs w:val="24"/>
        </w:rPr>
        <w:t xml:space="preserve">Среднесписочная численность </w:t>
      </w:r>
      <w:r w:rsidR="00623912" w:rsidRPr="00086B48">
        <w:rPr>
          <w:sz w:val="24"/>
          <w:szCs w:val="24"/>
        </w:rPr>
        <w:t xml:space="preserve">работников </w:t>
      </w:r>
      <w:r w:rsidRPr="00086B48">
        <w:rPr>
          <w:sz w:val="24"/>
          <w:szCs w:val="24"/>
        </w:rPr>
        <w:t>крупных и средних предприятиях промышленности по состоянию на 01.</w:t>
      </w:r>
      <w:r w:rsidR="000C11C9" w:rsidRPr="00086B48">
        <w:rPr>
          <w:sz w:val="24"/>
          <w:szCs w:val="24"/>
        </w:rPr>
        <w:t>01</w:t>
      </w:r>
      <w:r w:rsidR="00134F81" w:rsidRPr="00086B48">
        <w:rPr>
          <w:sz w:val="24"/>
          <w:szCs w:val="24"/>
        </w:rPr>
        <w:t>.20</w:t>
      </w:r>
      <w:r w:rsidR="00C8188E" w:rsidRPr="00086B48">
        <w:rPr>
          <w:sz w:val="24"/>
          <w:szCs w:val="24"/>
        </w:rPr>
        <w:t>2</w:t>
      </w:r>
      <w:r w:rsidR="000C11C9" w:rsidRPr="00086B48">
        <w:rPr>
          <w:sz w:val="24"/>
          <w:szCs w:val="24"/>
        </w:rPr>
        <w:t>1</w:t>
      </w:r>
      <w:r w:rsidRPr="00086B48">
        <w:rPr>
          <w:sz w:val="24"/>
          <w:szCs w:val="24"/>
        </w:rPr>
        <w:t xml:space="preserve"> года составила 1</w:t>
      </w:r>
      <w:r w:rsidR="00D12BBB" w:rsidRPr="00086B48">
        <w:rPr>
          <w:sz w:val="24"/>
          <w:szCs w:val="24"/>
        </w:rPr>
        <w:t>4</w:t>
      </w:r>
      <w:r w:rsidR="00356772" w:rsidRPr="00086B48">
        <w:rPr>
          <w:sz w:val="24"/>
          <w:szCs w:val="24"/>
        </w:rPr>
        <w:t>1</w:t>
      </w:r>
      <w:r w:rsidR="00086B48">
        <w:rPr>
          <w:sz w:val="24"/>
          <w:szCs w:val="24"/>
        </w:rPr>
        <w:t>70</w:t>
      </w:r>
      <w:r w:rsidRPr="00086B48">
        <w:rPr>
          <w:sz w:val="24"/>
          <w:szCs w:val="24"/>
        </w:rPr>
        <w:t xml:space="preserve"> человек и </w:t>
      </w:r>
      <w:r w:rsidR="00356772" w:rsidRPr="00086B48">
        <w:rPr>
          <w:sz w:val="24"/>
          <w:szCs w:val="24"/>
        </w:rPr>
        <w:t>не изменилась</w:t>
      </w:r>
      <w:r w:rsidR="009A6CEC" w:rsidRPr="00086B48">
        <w:rPr>
          <w:sz w:val="24"/>
          <w:szCs w:val="24"/>
        </w:rPr>
        <w:t xml:space="preserve"> по сравнению с соответствующим </w:t>
      </w:r>
      <w:r w:rsidR="004D4149" w:rsidRPr="00086B48">
        <w:rPr>
          <w:sz w:val="24"/>
          <w:szCs w:val="24"/>
        </w:rPr>
        <w:t>периодом предыдущего</w:t>
      </w:r>
      <w:r w:rsidRPr="00086B48">
        <w:rPr>
          <w:sz w:val="24"/>
          <w:szCs w:val="24"/>
        </w:rPr>
        <w:t xml:space="preserve"> год</w:t>
      </w:r>
      <w:r w:rsidR="009A6CEC" w:rsidRPr="00086B48">
        <w:rPr>
          <w:sz w:val="24"/>
          <w:szCs w:val="24"/>
        </w:rPr>
        <w:t>а</w:t>
      </w:r>
      <w:r w:rsidR="00356772" w:rsidRPr="00086B48">
        <w:rPr>
          <w:sz w:val="24"/>
          <w:szCs w:val="24"/>
        </w:rPr>
        <w:t>.</w:t>
      </w:r>
    </w:p>
    <w:p w14:paraId="6F815145" w14:textId="77777777" w:rsidR="00337A97" w:rsidRPr="00710FFF" w:rsidRDefault="00337A97" w:rsidP="003017B3">
      <w:pPr>
        <w:jc w:val="both"/>
        <w:rPr>
          <w:color w:val="FF0000"/>
          <w:sz w:val="24"/>
          <w:szCs w:val="24"/>
        </w:rPr>
      </w:pPr>
    </w:p>
    <w:p w14:paraId="4F17AEEA" w14:textId="77777777" w:rsidR="003017B3" w:rsidRPr="00131889" w:rsidRDefault="003017B3" w:rsidP="003017B3">
      <w:pPr>
        <w:jc w:val="center"/>
        <w:rPr>
          <w:b/>
          <w:sz w:val="24"/>
          <w:szCs w:val="24"/>
        </w:rPr>
      </w:pPr>
      <w:r w:rsidRPr="00131889">
        <w:rPr>
          <w:b/>
          <w:sz w:val="24"/>
          <w:szCs w:val="24"/>
        </w:rPr>
        <w:t>Среднемесячная номинальная начисленная заработная плата в расчете на одного работника промышленного предприятия</w:t>
      </w:r>
      <w:r w:rsidR="00C06B25" w:rsidRPr="00131889">
        <w:rPr>
          <w:b/>
          <w:sz w:val="24"/>
          <w:szCs w:val="24"/>
        </w:rPr>
        <w:t>*</w:t>
      </w:r>
      <w:r w:rsidR="00FD13E5" w:rsidRPr="00131889">
        <w:rPr>
          <w:b/>
          <w:sz w:val="24"/>
          <w:szCs w:val="24"/>
        </w:rPr>
        <w:t>/</w:t>
      </w:r>
      <w:r w:rsidR="00C06B25" w:rsidRPr="00131889">
        <w:rPr>
          <w:b/>
          <w:sz w:val="24"/>
          <w:szCs w:val="24"/>
        </w:rPr>
        <w:t>**</w:t>
      </w:r>
    </w:p>
    <w:p w14:paraId="5A9E21BF" w14:textId="77777777" w:rsidR="00D8666D" w:rsidRPr="00131889" w:rsidRDefault="00D8666D" w:rsidP="003017B3">
      <w:pPr>
        <w:jc w:val="center"/>
        <w:rPr>
          <w:b/>
          <w:sz w:val="24"/>
          <w:szCs w:val="24"/>
        </w:rPr>
      </w:pPr>
    </w:p>
    <w:tbl>
      <w:tblPr>
        <w:tblW w:w="4393"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61"/>
        <w:gridCol w:w="1724"/>
        <w:gridCol w:w="949"/>
        <w:gridCol w:w="1675"/>
      </w:tblGrid>
      <w:tr w:rsidR="003017B3" w:rsidRPr="00131889" w14:paraId="325CB331" w14:textId="77777777" w:rsidTr="00337A97">
        <w:trPr>
          <w:trHeight w:val="1735"/>
          <w:jc w:val="center"/>
        </w:trPr>
        <w:tc>
          <w:tcPr>
            <w:tcW w:w="2415" w:type="pct"/>
            <w:tcBorders>
              <w:top w:val="single" w:sz="4" w:space="0" w:color="auto"/>
              <w:left w:val="single" w:sz="4" w:space="0" w:color="auto"/>
              <w:right w:val="single" w:sz="4" w:space="0" w:color="auto"/>
            </w:tcBorders>
          </w:tcPr>
          <w:p w14:paraId="7F8174F3" w14:textId="77777777" w:rsidR="003017B3" w:rsidRPr="00131889" w:rsidRDefault="003017B3" w:rsidP="007866A5"/>
          <w:p w14:paraId="247082F1" w14:textId="77777777" w:rsidR="003017B3" w:rsidRPr="00131889" w:rsidRDefault="003017B3" w:rsidP="007866A5">
            <w:pPr>
              <w:keepNext/>
              <w:spacing w:before="240"/>
              <w:jc w:val="center"/>
              <w:outlineLvl w:val="2"/>
              <w:rPr>
                <w:bCs/>
                <w:lang w:eastAsia="x-none"/>
              </w:rPr>
            </w:pPr>
            <w:r w:rsidRPr="00131889">
              <w:rPr>
                <w:bCs/>
                <w:lang w:val="x-none" w:eastAsia="x-none"/>
              </w:rPr>
              <w:t>Вид деятельности</w:t>
            </w:r>
          </w:p>
        </w:tc>
        <w:tc>
          <w:tcPr>
            <w:tcW w:w="1025" w:type="pct"/>
            <w:tcBorders>
              <w:top w:val="single" w:sz="4" w:space="0" w:color="auto"/>
              <w:left w:val="single" w:sz="4" w:space="0" w:color="auto"/>
              <w:right w:val="single" w:sz="4" w:space="0" w:color="auto"/>
            </w:tcBorders>
          </w:tcPr>
          <w:p w14:paraId="0B5C2A5A" w14:textId="77777777" w:rsidR="00301262" w:rsidRPr="00131889" w:rsidRDefault="003017B3" w:rsidP="007866A5">
            <w:pPr>
              <w:jc w:val="center"/>
              <w:rPr>
                <w:b/>
              </w:rPr>
            </w:pPr>
            <w:r w:rsidRPr="00131889">
              <w:rPr>
                <w:b/>
              </w:rPr>
              <w:t>Среднемесячная начисленная  заработная плата  за</w:t>
            </w:r>
          </w:p>
          <w:p w14:paraId="216F46AB" w14:textId="680248FC" w:rsidR="003017B3" w:rsidRPr="00131889" w:rsidRDefault="003017B3" w:rsidP="00825C4F">
            <w:pPr>
              <w:jc w:val="center"/>
            </w:pPr>
            <w:r w:rsidRPr="00131889">
              <w:rPr>
                <w:b/>
              </w:rPr>
              <w:t>20</w:t>
            </w:r>
            <w:r w:rsidR="000C54B3">
              <w:rPr>
                <w:b/>
              </w:rPr>
              <w:t>20</w:t>
            </w:r>
            <w:r w:rsidRPr="00131889">
              <w:rPr>
                <w:b/>
              </w:rPr>
              <w:t xml:space="preserve"> год, руб.</w:t>
            </w:r>
          </w:p>
        </w:tc>
        <w:tc>
          <w:tcPr>
            <w:tcW w:w="564" w:type="pct"/>
            <w:tcBorders>
              <w:top w:val="single" w:sz="4" w:space="0" w:color="auto"/>
              <w:left w:val="single" w:sz="4" w:space="0" w:color="auto"/>
              <w:right w:val="single" w:sz="4" w:space="0" w:color="auto"/>
            </w:tcBorders>
          </w:tcPr>
          <w:p w14:paraId="44F6DF7E" w14:textId="00B69412" w:rsidR="003017B3" w:rsidRPr="00131889" w:rsidRDefault="003017B3" w:rsidP="007866A5">
            <w:pPr>
              <w:jc w:val="center"/>
            </w:pPr>
            <w:r w:rsidRPr="00131889">
              <w:t>Темп роста к 201</w:t>
            </w:r>
            <w:r w:rsidR="000C54B3">
              <w:t>9</w:t>
            </w:r>
            <w:r w:rsidRPr="00131889">
              <w:t xml:space="preserve"> год</w:t>
            </w:r>
            <w:r w:rsidR="00710FFF">
              <w:t>у</w:t>
            </w:r>
            <w:r w:rsidRPr="00131889">
              <w:t>,</w:t>
            </w:r>
          </w:p>
          <w:p w14:paraId="4DE8C8A7" w14:textId="77777777" w:rsidR="003017B3" w:rsidRPr="00131889" w:rsidRDefault="003017B3" w:rsidP="007866A5">
            <w:pPr>
              <w:jc w:val="center"/>
            </w:pPr>
            <w:r w:rsidRPr="00131889">
              <w:t>%</w:t>
            </w:r>
          </w:p>
        </w:tc>
        <w:tc>
          <w:tcPr>
            <w:tcW w:w="996" w:type="pct"/>
            <w:tcBorders>
              <w:top w:val="single" w:sz="4" w:space="0" w:color="auto"/>
              <w:left w:val="single" w:sz="4" w:space="0" w:color="auto"/>
              <w:right w:val="single" w:sz="4" w:space="0" w:color="auto"/>
            </w:tcBorders>
          </w:tcPr>
          <w:p w14:paraId="76668D60" w14:textId="77777777" w:rsidR="003017B3" w:rsidRPr="00131889" w:rsidRDefault="003017B3" w:rsidP="007866A5">
            <w:pPr>
              <w:jc w:val="center"/>
              <w:rPr>
                <w:b/>
                <w:sz w:val="18"/>
                <w:szCs w:val="18"/>
              </w:rPr>
            </w:pPr>
            <w:r w:rsidRPr="00131889">
              <w:rPr>
                <w:b/>
                <w:sz w:val="18"/>
                <w:szCs w:val="18"/>
              </w:rPr>
              <w:t xml:space="preserve">К среднему уровню в </w:t>
            </w:r>
            <w:r w:rsidR="00337A97" w:rsidRPr="00131889">
              <w:rPr>
                <w:b/>
                <w:sz w:val="18"/>
                <w:szCs w:val="18"/>
              </w:rPr>
              <w:t>экономике</w:t>
            </w:r>
            <w:r w:rsidRPr="00131889">
              <w:rPr>
                <w:b/>
                <w:sz w:val="18"/>
                <w:szCs w:val="18"/>
              </w:rPr>
              <w:t xml:space="preserve">  </w:t>
            </w:r>
          </w:p>
          <w:p w14:paraId="574A8C7E" w14:textId="77777777" w:rsidR="003017B3" w:rsidRPr="00131889" w:rsidRDefault="003017B3" w:rsidP="007866A5">
            <w:pPr>
              <w:jc w:val="center"/>
            </w:pPr>
            <w:r w:rsidRPr="00131889">
              <w:rPr>
                <w:b/>
                <w:sz w:val="18"/>
                <w:szCs w:val="18"/>
              </w:rPr>
              <w:t>Выборгского муниципального района</w:t>
            </w:r>
            <w:r w:rsidRPr="00131889">
              <w:t>,</w:t>
            </w:r>
          </w:p>
          <w:p w14:paraId="61FC97E9" w14:textId="77777777" w:rsidR="003017B3" w:rsidRPr="00131889" w:rsidRDefault="003017B3" w:rsidP="007866A5">
            <w:pPr>
              <w:jc w:val="center"/>
            </w:pPr>
            <w:r w:rsidRPr="00131889">
              <w:t xml:space="preserve"> %</w:t>
            </w:r>
          </w:p>
        </w:tc>
      </w:tr>
      <w:tr w:rsidR="003017B3" w:rsidRPr="00131889" w14:paraId="45944711"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295327B5" w14:textId="77777777" w:rsidR="003017B3" w:rsidRPr="00131889" w:rsidRDefault="003017B3" w:rsidP="007866A5">
            <w:pPr>
              <w:rPr>
                <w:b/>
              </w:rPr>
            </w:pPr>
            <w:r w:rsidRPr="00131889">
              <w:rPr>
                <w:b/>
              </w:rPr>
              <w:t>Добыча полезных ископаемых</w:t>
            </w:r>
          </w:p>
        </w:tc>
        <w:tc>
          <w:tcPr>
            <w:tcW w:w="1025" w:type="pct"/>
            <w:tcBorders>
              <w:top w:val="single" w:sz="4" w:space="0" w:color="auto"/>
              <w:left w:val="single" w:sz="4" w:space="0" w:color="auto"/>
              <w:bottom w:val="single" w:sz="4" w:space="0" w:color="auto"/>
              <w:right w:val="single" w:sz="4" w:space="0" w:color="auto"/>
            </w:tcBorders>
          </w:tcPr>
          <w:p w14:paraId="76271A7A" w14:textId="72C9321B" w:rsidR="003017B3" w:rsidRPr="00131889" w:rsidRDefault="0041540E" w:rsidP="007866A5">
            <w:pPr>
              <w:jc w:val="center"/>
              <w:rPr>
                <w:b/>
              </w:rPr>
            </w:pPr>
            <w:r>
              <w:rPr>
                <w:b/>
              </w:rPr>
              <w:t>46344</w:t>
            </w:r>
          </w:p>
        </w:tc>
        <w:tc>
          <w:tcPr>
            <w:tcW w:w="564" w:type="pct"/>
            <w:tcBorders>
              <w:top w:val="single" w:sz="4" w:space="0" w:color="auto"/>
              <w:left w:val="single" w:sz="4" w:space="0" w:color="auto"/>
              <w:bottom w:val="single" w:sz="4" w:space="0" w:color="auto"/>
              <w:right w:val="single" w:sz="4" w:space="0" w:color="auto"/>
            </w:tcBorders>
          </w:tcPr>
          <w:p w14:paraId="552F9E59" w14:textId="6B072A42" w:rsidR="003017B3" w:rsidRPr="00131889" w:rsidRDefault="0041540E" w:rsidP="007866A5">
            <w:pPr>
              <w:jc w:val="center"/>
              <w:rPr>
                <w:b/>
              </w:rPr>
            </w:pPr>
            <w:r>
              <w:rPr>
                <w:b/>
              </w:rPr>
              <w:t>90,3</w:t>
            </w:r>
          </w:p>
        </w:tc>
        <w:tc>
          <w:tcPr>
            <w:tcW w:w="996" w:type="pct"/>
            <w:tcBorders>
              <w:top w:val="single" w:sz="4" w:space="0" w:color="auto"/>
              <w:left w:val="single" w:sz="4" w:space="0" w:color="auto"/>
              <w:bottom w:val="single" w:sz="4" w:space="0" w:color="auto"/>
              <w:right w:val="single" w:sz="4" w:space="0" w:color="auto"/>
            </w:tcBorders>
          </w:tcPr>
          <w:p w14:paraId="1EDAA90E" w14:textId="244F87D3" w:rsidR="003017B3" w:rsidRPr="00131889" w:rsidRDefault="00E14CA8" w:rsidP="007866A5">
            <w:pPr>
              <w:jc w:val="center"/>
              <w:rPr>
                <w:b/>
              </w:rPr>
            </w:pPr>
            <w:r>
              <w:rPr>
                <w:b/>
              </w:rPr>
              <w:t>81,8</w:t>
            </w:r>
          </w:p>
        </w:tc>
      </w:tr>
      <w:tr w:rsidR="003017B3" w:rsidRPr="00131889" w14:paraId="06789978"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64772DDE" w14:textId="77777777" w:rsidR="003017B3" w:rsidRPr="00131889" w:rsidRDefault="003017B3" w:rsidP="007866A5">
            <w:pPr>
              <w:rPr>
                <w:b/>
              </w:rPr>
            </w:pPr>
            <w:r w:rsidRPr="00131889">
              <w:rPr>
                <w:b/>
              </w:rPr>
              <w:t>Обрабатывающие производства</w:t>
            </w:r>
          </w:p>
        </w:tc>
        <w:tc>
          <w:tcPr>
            <w:tcW w:w="1025" w:type="pct"/>
            <w:tcBorders>
              <w:top w:val="single" w:sz="4" w:space="0" w:color="auto"/>
              <w:left w:val="single" w:sz="4" w:space="0" w:color="auto"/>
              <w:bottom w:val="single" w:sz="4" w:space="0" w:color="auto"/>
              <w:right w:val="single" w:sz="4" w:space="0" w:color="auto"/>
            </w:tcBorders>
          </w:tcPr>
          <w:p w14:paraId="4B277D8E" w14:textId="34B3467B" w:rsidR="003017B3" w:rsidRPr="00131889" w:rsidRDefault="0041540E" w:rsidP="007866A5">
            <w:pPr>
              <w:jc w:val="center"/>
              <w:rPr>
                <w:b/>
              </w:rPr>
            </w:pPr>
            <w:r>
              <w:rPr>
                <w:b/>
              </w:rPr>
              <w:t>67534</w:t>
            </w:r>
          </w:p>
        </w:tc>
        <w:tc>
          <w:tcPr>
            <w:tcW w:w="564" w:type="pct"/>
            <w:tcBorders>
              <w:top w:val="single" w:sz="4" w:space="0" w:color="auto"/>
              <w:left w:val="single" w:sz="4" w:space="0" w:color="auto"/>
              <w:bottom w:val="single" w:sz="4" w:space="0" w:color="auto"/>
              <w:right w:val="single" w:sz="4" w:space="0" w:color="auto"/>
            </w:tcBorders>
          </w:tcPr>
          <w:p w14:paraId="45089D9B" w14:textId="2DC8E69A" w:rsidR="003017B3" w:rsidRPr="00131889" w:rsidRDefault="0041540E" w:rsidP="007866A5">
            <w:pPr>
              <w:jc w:val="center"/>
              <w:rPr>
                <w:b/>
              </w:rPr>
            </w:pPr>
            <w:r>
              <w:rPr>
                <w:b/>
              </w:rPr>
              <w:t>107,9</w:t>
            </w:r>
          </w:p>
        </w:tc>
        <w:tc>
          <w:tcPr>
            <w:tcW w:w="996" w:type="pct"/>
            <w:tcBorders>
              <w:top w:val="single" w:sz="4" w:space="0" w:color="auto"/>
              <w:left w:val="single" w:sz="4" w:space="0" w:color="auto"/>
              <w:bottom w:val="single" w:sz="4" w:space="0" w:color="auto"/>
              <w:right w:val="single" w:sz="4" w:space="0" w:color="auto"/>
            </w:tcBorders>
          </w:tcPr>
          <w:p w14:paraId="76932829" w14:textId="054E090F" w:rsidR="003017B3" w:rsidRPr="00131889" w:rsidRDefault="00E14CA8" w:rsidP="007866A5">
            <w:pPr>
              <w:jc w:val="center"/>
              <w:rPr>
                <w:b/>
              </w:rPr>
            </w:pPr>
            <w:r>
              <w:rPr>
                <w:b/>
              </w:rPr>
              <w:t>119,2</w:t>
            </w:r>
          </w:p>
        </w:tc>
      </w:tr>
      <w:tr w:rsidR="003017B3" w:rsidRPr="00131889" w14:paraId="6828EF07"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5BA44BB6" w14:textId="77777777" w:rsidR="003017B3" w:rsidRPr="00131889" w:rsidRDefault="003017B3" w:rsidP="007866A5">
            <w:pPr>
              <w:rPr>
                <w:b/>
              </w:rPr>
            </w:pPr>
            <w:r w:rsidRPr="00131889">
              <w:rPr>
                <w:b/>
              </w:rPr>
              <w:t xml:space="preserve">Обеспечение  электрической энергией, газом и паром </w:t>
            </w:r>
          </w:p>
        </w:tc>
        <w:tc>
          <w:tcPr>
            <w:tcW w:w="1025" w:type="pct"/>
            <w:tcBorders>
              <w:top w:val="single" w:sz="4" w:space="0" w:color="auto"/>
              <w:left w:val="single" w:sz="4" w:space="0" w:color="auto"/>
              <w:bottom w:val="single" w:sz="4" w:space="0" w:color="auto"/>
              <w:right w:val="single" w:sz="4" w:space="0" w:color="auto"/>
            </w:tcBorders>
          </w:tcPr>
          <w:p w14:paraId="48F96B05" w14:textId="4EA07823" w:rsidR="003017B3" w:rsidRPr="00131889" w:rsidRDefault="0041540E" w:rsidP="007866A5">
            <w:pPr>
              <w:jc w:val="center"/>
              <w:rPr>
                <w:b/>
              </w:rPr>
            </w:pPr>
            <w:r>
              <w:rPr>
                <w:b/>
              </w:rPr>
              <w:t>58430</w:t>
            </w:r>
          </w:p>
        </w:tc>
        <w:tc>
          <w:tcPr>
            <w:tcW w:w="564" w:type="pct"/>
            <w:tcBorders>
              <w:top w:val="single" w:sz="4" w:space="0" w:color="auto"/>
              <w:left w:val="single" w:sz="4" w:space="0" w:color="auto"/>
              <w:bottom w:val="single" w:sz="4" w:space="0" w:color="auto"/>
              <w:right w:val="single" w:sz="4" w:space="0" w:color="auto"/>
            </w:tcBorders>
          </w:tcPr>
          <w:p w14:paraId="238B79DB" w14:textId="6DDD6E90" w:rsidR="003017B3" w:rsidRPr="00131889" w:rsidRDefault="0041540E" w:rsidP="007866A5">
            <w:pPr>
              <w:jc w:val="center"/>
              <w:rPr>
                <w:b/>
              </w:rPr>
            </w:pPr>
            <w:r>
              <w:rPr>
                <w:b/>
              </w:rPr>
              <w:t>104,2</w:t>
            </w:r>
          </w:p>
        </w:tc>
        <w:tc>
          <w:tcPr>
            <w:tcW w:w="996" w:type="pct"/>
            <w:tcBorders>
              <w:top w:val="single" w:sz="4" w:space="0" w:color="auto"/>
              <w:left w:val="single" w:sz="4" w:space="0" w:color="auto"/>
              <w:bottom w:val="single" w:sz="4" w:space="0" w:color="auto"/>
              <w:right w:val="single" w:sz="4" w:space="0" w:color="auto"/>
            </w:tcBorders>
          </w:tcPr>
          <w:p w14:paraId="38CE94A2" w14:textId="72ADA032" w:rsidR="003017B3" w:rsidRPr="00131889" w:rsidRDefault="00E14CA8" w:rsidP="007866A5">
            <w:pPr>
              <w:jc w:val="center"/>
              <w:rPr>
                <w:b/>
              </w:rPr>
            </w:pPr>
            <w:r>
              <w:rPr>
                <w:b/>
              </w:rPr>
              <w:t>103,2</w:t>
            </w:r>
          </w:p>
        </w:tc>
      </w:tr>
      <w:tr w:rsidR="003017B3" w:rsidRPr="00131889" w14:paraId="3B97B9F5"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0566DA21" w14:textId="77777777" w:rsidR="003017B3" w:rsidRPr="00131889" w:rsidRDefault="003017B3" w:rsidP="007866A5">
            <w:pPr>
              <w:rPr>
                <w:b/>
              </w:rPr>
            </w:pPr>
            <w:r w:rsidRPr="00131889">
              <w:rPr>
                <w:b/>
              </w:rPr>
              <w:t>Водоснабжение, водоотведение, организация сбора и утилизации отходов</w:t>
            </w:r>
          </w:p>
        </w:tc>
        <w:tc>
          <w:tcPr>
            <w:tcW w:w="1025" w:type="pct"/>
            <w:tcBorders>
              <w:top w:val="single" w:sz="4" w:space="0" w:color="auto"/>
              <w:left w:val="single" w:sz="4" w:space="0" w:color="auto"/>
              <w:bottom w:val="single" w:sz="4" w:space="0" w:color="auto"/>
              <w:right w:val="single" w:sz="4" w:space="0" w:color="auto"/>
            </w:tcBorders>
          </w:tcPr>
          <w:p w14:paraId="55CADDC2" w14:textId="1CF80186" w:rsidR="003017B3" w:rsidRPr="00131889" w:rsidRDefault="0041540E" w:rsidP="007866A5">
            <w:pPr>
              <w:jc w:val="center"/>
              <w:rPr>
                <w:b/>
              </w:rPr>
            </w:pPr>
            <w:r>
              <w:rPr>
                <w:b/>
              </w:rPr>
              <w:t>39818</w:t>
            </w:r>
          </w:p>
        </w:tc>
        <w:tc>
          <w:tcPr>
            <w:tcW w:w="564" w:type="pct"/>
            <w:tcBorders>
              <w:top w:val="single" w:sz="4" w:space="0" w:color="auto"/>
              <w:left w:val="single" w:sz="4" w:space="0" w:color="auto"/>
              <w:bottom w:val="single" w:sz="4" w:space="0" w:color="auto"/>
              <w:right w:val="single" w:sz="4" w:space="0" w:color="auto"/>
            </w:tcBorders>
          </w:tcPr>
          <w:p w14:paraId="62AA370A" w14:textId="36373954" w:rsidR="003017B3" w:rsidRPr="00131889" w:rsidRDefault="0041540E" w:rsidP="007866A5">
            <w:pPr>
              <w:jc w:val="center"/>
              <w:rPr>
                <w:b/>
              </w:rPr>
            </w:pPr>
            <w:r>
              <w:rPr>
                <w:b/>
              </w:rPr>
              <w:t>97,3</w:t>
            </w:r>
          </w:p>
        </w:tc>
        <w:tc>
          <w:tcPr>
            <w:tcW w:w="996" w:type="pct"/>
            <w:tcBorders>
              <w:top w:val="single" w:sz="4" w:space="0" w:color="auto"/>
              <w:left w:val="single" w:sz="4" w:space="0" w:color="auto"/>
              <w:bottom w:val="single" w:sz="4" w:space="0" w:color="auto"/>
              <w:right w:val="single" w:sz="4" w:space="0" w:color="auto"/>
            </w:tcBorders>
          </w:tcPr>
          <w:p w14:paraId="370E5320" w14:textId="6101D2D3" w:rsidR="003017B3" w:rsidRPr="00131889" w:rsidRDefault="00E14CA8" w:rsidP="007866A5">
            <w:pPr>
              <w:jc w:val="center"/>
              <w:rPr>
                <w:b/>
              </w:rPr>
            </w:pPr>
            <w:r>
              <w:rPr>
                <w:b/>
              </w:rPr>
              <w:t>70,3</w:t>
            </w:r>
          </w:p>
        </w:tc>
      </w:tr>
      <w:tr w:rsidR="00FC79BF" w:rsidRPr="00131889" w14:paraId="58431548"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46C5C2D9" w14:textId="77777777" w:rsidR="00FC79BF" w:rsidRPr="00131889" w:rsidRDefault="00FC79BF" w:rsidP="007866A5">
            <w:pPr>
              <w:rPr>
                <w:b/>
              </w:rPr>
            </w:pPr>
            <w:r w:rsidRPr="00131889">
              <w:rPr>
                <w:b/>
              </w:rPr>
              <w:t>Промышленность</w:t>
            </w:r>
          </w:p>
        </w:tc>
        <w:tc>
          <w:tcPr>
            <w:tcW w:w="1025" w:type="pct"/>
            <w:tcBorders>
              <w:top w:val="single" w:sz="4" w:space="0" w:color="auto"/>
              <w:left w:val="single" w:sz="4" w:space="0" w:color="auto"/>
              <w:bottom w:val="single" w:sz="4" w:space="0" w:color="auto"/>
              <w:right w:val="single" w:sz="4" w:space="0" w:color="auto"/>
            </w:tcBorders>
          </w:tcPr>
          <w:p w14:paraId="2BD0C651" w14:textId="39FE8B0F" w:rsidR="00FC79BF" w:rsidRPr="00131889" w:rsidRDefault="00B469FE" w:rsidP="007866A5">
            <w:pPr>
              <w:jc w:val="center"/>
              <w:rPr>
                <w:b/>
              </w:rPr>
            </w:pPr>
            <w:r>
              <w:rPr>
                <w:b/>
              </w:rPr>
              <w:t>59457</w:t>
            </w:r>
          </w:p>
        </w:tc>
        <w:tc>
          <w:tcPr>
            <w:tcW w:w="564" w:type="pct"/>
            <w:tcBorders>
              <w:top w:val="single" w:sz="4" w:space="0" w:color="auto"/>
              <w:left w:val="single" w:sz="4" w:space="0" w:color="auto"/>
              <w:bottom w:val="single" w:sz="4" w:space="0" w:color="auto"/>
              <w:right w:val="single" w:sz="4" w:space="0" w:color="auto"/>
            </w:tcBorders>
          </w:tcPr>
          <w:p w14:paraId="0354CFD8" w14:textId="24CEE6E7" w:rsidR="00FC79BF" w:rsidRPr="00131889" w:rsidRDefault="00B469FE" w:rsidP="007866A5">
            <w:pPr>
              <w:jc w:val="center"/>
              <w:rPr>
                <w:b/>
              </w:rPr>
            </w:pPr>
            <w:r>
              <w:rPr>
                <w:b/>
              </w:rPr>
              <w:t>104,5</w:t>
            </w:r>
          </w:p>
        </w:tc>
        <w:tc>
          <w:tcPr>
            <w:tcW w:w="996" w:type="pct"/>
            <w:tcBorders>
              <w:top w:val="single" w:sz="4" w:space="0" w:color="auto"/>
              <w:left w:val="single" w:sz="4" w:space="0" w:color="auto"/>
              <w:bottom w:val="single" w:sz="4" w:space="0" w:color="auto"/>
              <w:right w:val="single" w:sz="4" w:space="0" w:color="auto"/>
            </w:tcBorders>
          </w:tcPr>
          <w:p w14:paraId="67B650B5" w14:textId="11B59EF7" w:rsidR="00FC79BF" w:rsidRPr="00131889" w:rsidRDefault="00E14CA8" w:rsidP="007866A5">
            <w:pPr>
              <w:jc w:val="center"/>
              <w:rPr>
                <w:b/>
              </w:rPr>
            </w:pPr>
            <w:r>
              <w:rPr>
                <w:b/>
              </w:rPr>
              <w:t>105</w:t>
            </w:r>
          </w:p>
        </w:tc>
      </w:tr>
    </w:tbl>
    <w:p w14:paraId="209460B9" w14:textId="77777777" w:rsidR="003017B3" w:rsidRPr="00131889" w:rsidRDefault="003017B3" w:rsidP="003017B3">
      <w:pPr>
        <w:pStyle w:val="a9"/>
        <w:rPr>
          <w:i/>
          <w:sz w:val="20"/>
          <w:szCs w:val="20"/>
        </w:rPr>
      </w:pPr>
      <w:r w:rsidRPr="00131889">
        <w:rPr>
          <w:i/>
          <w:sz w:val="20"/>
          <w:szCs w:val="20"/>
        </w:rPr>
        <w:t>*- «</w:t>
      </w:r>
      <w:r w:rsidR="008A0862">
        <w:rPr>
          <w:i/>
          <w:sz w:val="20"/>
          <w:szCs w:val="20"/>
        </w:rPr>
        <w:t>чистый</w:t>
      </w:r>
      <w:r w:rsidRPr="00131889">
        <w:rPr>
          <w:i/>
          <w:sz w:val="20"/>
          <w:szCs w:val="20"/>
        </w:rPr>
        <w:t>» ОКВЭД</w:t>
      </w:r>
    </w:p>
    <w:p w14:paraId="774F4C74" w14:textId="77777777" w:rsidR="003017B3" w:rsidRPr="00131889" w:rsidRDefault="003017B3" w:rsidP="003017B3">
      <w:pPr>
        <w:pStyle w:val="34"/>
        <w:spacing w:after="0"/>
        <w:jc w:val="both"/>
        <w:rPr>
          <w:i/>
          <w:sz w:val="20"/>
          <w:szCs w:val="20"/>
        </w:rPr>
      </w:pPr>
      <w:r w:rsidRPr="00131889">
        <w:rPr>
          <w:sz w:val="20"/>
          <w:szCs w:val="20"/>
        </w:rPr>
        <w:t xml:space="preserve">         </w:t>
      </w:r>
      <w:r w:rsidR="00354DC1" w:rsidRPr="00131889">
        <w:rPr>
          <w:i/>
          <w:sz w:val="20"/>
          <w:szCs w:val="20"/>
        </w:rPr>
        <w:t>** - без субъектов малого предпринимательства</w:t>
      </w:r>
    </w:p>
    <w:p w14:paraId="383507A3" w14:textId="3DD51B6B" w:rsidR="00297457" w:rsidRPr="00131889" w:rsidRDefault="003017B3" w:rsidP="003017B3">
      <w:pPr>
        <w:pStyle w:val="34"/>
        <w:spacing w:after="0"/>
        <w:jc w:val="both"/>
        <w:rPr>
          <w:sz w:val="24"/>
          <w:szCs w:val="24"/>
        </w:rPr>
      </w:pPr>
      <w:r w:rsidRPr="00131889">
        <w:rPr>
          <w:sz w:val="24"/>
          <w:szCs w:val="24"/>
        </w:rPr>
        <w:t xml:space="preserve">            По данным </w:t>
      </w:r>
      <w:r w:rsidR="00323A86" w:rsidRPr="00131889">
        <w:rPr>
          <w:sz w:val="24"/>
          <w:szCs w:val="24"/>
        </w:rPr>
        <w:t>Петростата на</w:t>
      </w:r>
      <w:r w:rsidR="006220AB" w:rsidRPr="00131889">
        <w:rPr>
          <w:sz w:val="24"/>
          <w:szCs w:val="24"/>
        </w:rPr>
        <w:t xml:space="preserve"> </w:t>
      </w:r>
      <w:r w:rsidR="006220AB" w:rsidRPr="00131889">
        <w:rPr>
          <w:i/>
          <w:sz w:val="24"/>
          <w:szCs w:val="24"/>
        </w:rPr>
        <w:t>действующих</w:t>
      </w:r>
      <w:r w:rsidR="006220AB" w:rsidRPr="00131889">
        <w:rPr>
          <w:sz w:val="24"/>
          <w:szCs w:val="24"/>
        </w:rPr>
        <w:t xml:space="preserve"> </w:t>
      </w:r>
      <w:r w:rsidR="008772D2" w:rsidRPr="00131889">
        <w:rPr>
          <w:sz w:val="24"/>
          <w:szCs w:val="24"/>
        </w:rPr>
        <w:t xml:space="preserve">крупных и средних </w:t>
      </w:r>
      <w:r w:rsidR="006220AB" w:rsidRPr="00131889">
        <w:rPr>
          <w:sz w:val="24"/>
          <w:szCs w:val="24"/>
        </w:rPr>
        <w:t xml:space="preserve">предприятиях промышленности </w:t>
      </w:r>
      <w:r w:rsidR="00323A86" w:rsidRPr="00131889">
        <w:rPr>
          <w:sz w:val="24"/>
          <w:szCs w:val="24"/>
        </w:rPr>
        <w:t>просроченная задолженность</w:t>
      </w:r>
      <w:r w:rsidRPr="00131889">
        <w:rPr>
          <w:sz w:val="24"/>
          <w:szCs w:val="24"/>
        </w:rPr>
        <w:t xml:space="preserve"> по заработной </w:t>
      </w:r>
      <w:r w:rsidR="00323A86" w:rsidRPr="00131889">
        <w:rPr>
          <w:sz w:val="24"/>
          <w:szCs w:val="24"/>
        </w:rPr>
        <w:t>плате отсутствует</w:t>
      </w:r>
      <w:r w:rsidR="006220AB" w:rsidRPr="00131889">
        <w:rPr>
          <w:sz w:val="24"/>
          <w:szCs w:val="24"/>
        </w:rPr>
        <w:t xml:space="preserve">. </w:t>
      </w:r>
    </w:p>
    <w:p w14:paraId="6572B7AD" w14:textId="77777777" w:rsidR="006220AB" w:rsidRPr="00131889" w:rsidRDefault="006220AB" w:rsidP="00BD12D2">
      <w:pPr>
        <w:pStyle w:val="a3"/>
        <w:ind w:firstLine="0"/>
        <w:rPr>
          <w:szCs w:val="24"/>
          <w:lang w:val="ru-RU"/>
        </w:rPr>
      </w:pPr>
    </w:p>
    <w:p w14:paraId="7CFD6247" w14:textId="77777777" w:rsidR="00A468E0" w:rsidRDefault="00A468E0" w:rsidP="006C21CF">
      <w:pPr>
        <w:pStyle w:val="a9"/>
        <w:numPr>
          <w:ilvl w:val="0"/>
          <w:numId w:val="4"/>
        </w:numPr>
        <w:ind w:left="0" w:firstLine="0"/>
        <w:jc w:val="center"/>
        <w:rPr>
          <w:b/>
          <w:sz w:val="28"/>
          <w:szCs w:val="28"/>
        </w:rPr>
      </w:pPr>
      <w:r w:rsidRPr="007E4F9A">
        <w:rPr>
          <w:b/>
          <w:sz w:val="28"/>
          <w:szCs w:val="28"/>
        </w:rPr>
        <w:t>СЕЛЬСКОЕ ХОЗЯЙСТВО</w:t>
      </w:r>
    </w:p>
    <w:p w14:paraId="1FB0365B" w14:textId="2CF286E1" w:rsidR="004D1FF4" w:rsidRDefault="004D1FF4" w:rsidP="004D1FF4">
      <w:pPr>
        <w:pStyle w:val="a9"/>
        <w:ind w:left="0"/>
        <w:rPr>
          <w:b/>
          <w:sz w:val="28"/>
          <w:szCs w:val="28"/>
        </w:rPr>
      </w:pPr>
    </w:p>
    <w:p w14:paraId="58CB7B7A" w14:textId="77777777" w:rsidR="007413A2" w:rsidRDefault="007413A2" w:rsidP="007413A2">
      <w:pPr>
        <w:widowControl w:val="0"/>
        <w:tabs>
          <w:tab w:val="left" w:pos="567"/>
        </w:tabs>
        <w:ind w:firstLine="567"/>
        <w:jc w:val="both"/>
        <w:rPr>
          <w:b/>
          <w:snapToGrid w:val="0"/>
          <w:sz w:val="24"/>
          <w:szCs w:val="24"/>
        </w:rPr>
      </w:pPr>
      <w:r>
        <w:rPr>
          <w:sz w:val="24"/>
          <w:szCs w:val="24"/>
        </w:rPr>
        <w:t xml:space="preserve">В агропромышленный комплекс МО «Выборгский район» по состоянию на 01.12.2021 года входит 29 предприятий, производящих сельскохозяйственную продукцию, в том числе 4 крупных и средних предприятия. </w:t>
      </w:r>
    </w:p>
    <w:p w14:paraId="114CD788" w14:textId="51C8F90B" w:rsidR="007413A2" w:rsidRDefault="007413A2" w:rsidP="007413A2">
      <w:pPr>
        <w:widowControl w:val="0"/>
        <w:ind w:firstLine="567"/>
        <w:jc w:val="both"/>
        <w:rPr>
          <w:snapToGrid w:val="0"/>
          <w:sz w:val="24"/>
          <w:szCs w:val="24"/>
        </w:rPr>
      </w:pPr>
      <w:r>
        <w:rPr>
          <w:snapToGrid w:val="0"/>
          <w:sz w:val="24"/>
          <w:szCs w:val="24"/>
        </w:rPr>
        <w:t>За 12 месяцев 2020 года крупными и средними сельхозпредприятиями района реализовано товаров и выполнено работ и услуг на сумму 9035,2 млн. рублей, 108,7</w:t>
      </w:r>
      <w:r w:rsidR="00ED06CA">
        <w:rPr>
          <w:snapToGrid w:val="0"/>
          <w:sz w:val="24"/>
          <w:szCs w:val="24"/>
        </w:rPr>
        <w:t>% к</w:t>
      </w:r>
      <w:r>
        <w:rPr>
          <w:snapToGrid w:val="0"/>
          <w:sz w:val="24"/>
          <w:szCs w:val="24"/>
        </w:rPr>
        <w:t xml:space="preserve"> 2019 году. Произведено крупными и средними предприятиями 26569 тонн молока, 104,1% к предыдущему году, 25019 тонн мяса скота и птицы, 91,4%, </w:t>
      </w:r>
      <w:r>
        <w:rPr>
          <w:snapToGrid w:val="0"/>
          <w:sz w:val="24"/>
        </w:rPr>
        <w:t xml:space="preserve">яиц 1287 млн. штук, 106,2% </w:t>
      </w:r>
      <w:r>
        <w:rPr>
          <w:snapToGrid w:val="0"/>
          <w:sz w:val="24"/>
        </w:rPr>
        <w:lastRenderedPageBreak/>
        <w:t xml:space="preserve">к уровню </w:t>
      </w:r>
      <w:r>
        <w:rPr>
          <w:snapToGrid w:val="0"/>
          <w:sz w:val="24"/>
          <w:szCs w:val="24"/>
        </w:rPr>
        <w:t>предыдущего</w:t>
      </w:r>
      <w:r>
        <w:rPr>
          <w:snapToGrid w:val="0"/>
          <w:sz w:val="24"/>
        </w:rPr>
        <w:t xml:space="preserve"> года. </w:t>
      </w:r>
    </w:p>
    <w:p w14:paraId="4BF53893" w14:textId="77777777" w:rsidR="007413A2" w:rsidRDefault="007413A2" w:rsidP="007413A2">
      <w:pPr>
        <w:widowControl w:val="0"/>
        <w:ind w:firstLine="567"/>
        <w:jc w:val="both"/>
        <w:rPr>
          <w:snapToGrid w:val="0"/>
          <w:sz w:val="24"/>
          <w:szCs w:val="24"/>
        </w:rPr>
      </w:pPr>
      <w:r>
        <w:rPr>
          <w:snapToGrid w:val="0"/>
          <w:sz w:val="24"/>
          <w:szCs w:val="24"/>
        </w:rPr>
        <w:t>Всеми сельскохозяйственными предприятиями района произведено за 12 месяцев 2020 года 38039 тонн молока 104,5% к прошлому году, 25462 тонны мяса скота и птицы  92,8%, яиц 1287 млн. штук, 106,2%, овощей 4032 тонны, 112,9% к уровню 2019 года.</w:t>
      </w:r>
    </w:p>
    <w:p w14:paraId="7CA63906" w14:textId="3CF73635" w:rsidR="00A47A27" w:rsidRDefault="00A47A27" w:rsidP="007413A2">
      <w:pPr>
        <w:pStyle w:val="a3"/>
        <w:ind w:firstLine="567"/>
        <w:rPr>
          <w:szCs w:val="24"/>
        </w:rPr>
      </w:pPr>
      <w:r>
        <w:rPr>
          <w:noProof/>
          <w:szCs w:val="24"/>
        </w:rPr>
        <w:drawing>
          <wp:inline distT="0" distB="0" distL="0" distR="0" wp14:anchorId="194919F1" wp14:editId="737DA49D">
            <wp:extent cx="5262878" cy="3451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8793" cy="3455739"/>
                    </a:xfrm>
                    <a:prstGeom prst="rect">
                      <a:avLst/>
                    </a:prstGeom>
                    <a:noFill/>
                  </pic:spPr>
                </pic:pic>
              </a:graphicData>
            </a:graphic>
          </wp:inline>
        </w:drawing>
      </w:r>
    </w:p>
    <w:p w14:paraId="198833C6" w14:textId="69690308" w:rsidR="007413A2" w:rsidRDefault="007413A2" w:rsidP="007413A2">
      <w:pPr>
        <w:pStyle w:val="a3"/>
        <w:ind w:firstLine="567"/>
        <w:rPr>
          <w:snapToGrid/>
          <w:szCs w:val="24"/>
        </w:rPr>
      </w:pPr>
      <w:r>
        <w:rPr>
          <w:szCs w:val="24"/>
        </w:rPr>
        <w:t xml:space="preserve">Общее поголовье коров дойного стада в районе по состоянию на 01.01.2021 года составляет 4442 головы, на 44 головы больше прошлого года. Надой на 1 фуражную корову в среднем по району 8633 кг, что на 132 кг больше уровня 2019 года, в том числе по крупным и средним организациям 9274 кг, на 80 кг больше прошлого года. </w:t>
      </w:r>
    </w:p>
    <w:p w14:paraId="1936FAA4" w14:textId="77777777" w:rsidR="007413A2" w:rsidRDefault="007413A2" w:rsidP="007413A2">
      <w:pPr>
        <w:pStyle w:val="a3"/>
        <w:rPr>
          <w:szCs w:val="24"/>
        </w:rPr>
      </w:pPr>
      <w:r>
        <w:rPr>
          <w:szCs w:val="24"/>
        </w:rPr>
        <w:t>Наиболее высокие результаты по продуктивности дойного стада в СПК «Рябовский» 10004 кг, +940кг к 2019 году, в ООО «СХП Лосево»  9840 кг и СПК «Поляны» 9102 кг.</w:t>
      </w:r>
    </w:p>
    <w:p w14:paraId="6D3A1288" w14:textId="77777777" w:rsidR="007413A2" w:rsidRDefault="007413A2" w:rsidP="007413A2">
      <w:pPr>
        <w:pStyle w:val="a3"/>
        <w:rPr>
          <w:szCs w:val="24"/>
        </w:rPr>
      </w:pPr>
      <w:r>
        <w:rPr>
          <w:szCs w:val="24"/>
        </w:rPr>
        <w:t>Сельхозпредприятиями реализовано 36034 тонны молока, 107,7% к прошлому году.</w:t>
      </w:r>
    </w:p>
    <w:p w14:paraId="67E5EB02" w14:textId="1F467D33" w:rsidR="007413A2" w:rsidRDefault="007413A2" w:rsidP="007413A2">
      <w:pPr>
        <w:widowControl w:val="0"/>
        <w:ind w:firstLine="720"/>
        <w:jc w:val="both"/>
        <w:rPr>
          <w:snapToGrid w:val="0"/>
          <w:sz w:val="24"/>
        </w:rPr>
      </w:pPr>
      <w:r>
        <w:rPr>
          <w:snapToGrid w:val="0"/>
          <w:sz w:val="24"/>
        </w:rPr>
        <w:t>В летний период заготовлено зимних кормов 26 цн кормовых единиц на 1 условную голову, 101% к плану и 104% к прошлому году. Заготовлено 83496 тонн провяленного корма и силоса, 105</w:t>
      </w:r>
      <w:r w:rsidR="00ED06CA">
        <w:rPr>
          <w:snapToGrid w:val="0"/>
          <w:sz w:val="24"/>
        </w:rPr>
        <w:t>% и</w:t>
      </w:r>
      <w:r>
        <w:rPr>
          <w:snapToGrid w:val="0"/>
          <w:sz w:val="24"/>
        </w:rPr>
        <w:t xml:space="preserve"> 6616 тонн сена, 115% к плану. </w:t>
      </w:r>
    </w:p>
    <w:p w14:paraId="7A759273" w14:textId="77777777" w:rsidR="007413A2" w:rsidRDefault="007413A2" w:rsidP="007413A2">
      <w:pPr>
        <w:pStyle w:val="a3"/>
        <w:rPr>
          <w:snapToGrid/>
        </w:rPr>
      </w:pPr>
      <w:r>
        <w:t xml:space="preserve">Основной объем птицеводческой продукции производит АО «Птицефабрика Роскар»,  произведено 1287 млн. штук яиц, 106,2% к тому же периоду 2019 года. От 1 куры – несушки получено 335 яиц, +2 яйца к предыдущему году.  Реализовано 1277 млн. штук яиц, 108,1% и 24255 тонн мяса птицы, 91,4%  к прошлому году. Снижение объема производства мяса птицы произошло в связи с прекращением деятельности ОАО «Птицефабрика Ударник», основной объем птицеводческой продукции производит АО «Птицефабрика Роскар». </w:t>
      </w:r>
    </w:p>
    <w:p w14:paraId="0B80471B" w14:textId="77777777" w:rsidR="007413A2" w:rsidRDefault="007413A2" w:rsidP="007413A2">
      <w:pPr>
        <w:pStyle w:val="a3"/>
        <w:rPr>
          <w:szCs w:val="24"/>
        </w:rPr>
      </w:pPr>
      <w:r>
        <w:rPr>
          <w:szCs w:val="24"/>
        </w:rPr>
        <w:t xml:space="preserve">Овощеводческими предприятиями за 2020 год произведено 4032 тонны овощей, в том числе 4009 тонн овощей защищенного грунта, 112,8% к тому же периоду прошлого года. </w:t>
      </w:r>
    </w:p>
    <w:p w14:paraId="53349E11" w14:textId="36F2B407" w:rsidR="007413A2" w:rsidRDefault="007413A2" w:rsidP="007413A2">
      <w:pPr>
        <w:ind w:firstLine="720"/>
        <w:jc w:val="both"/>
        <w:rPr>
          <w:sz w:val="24"/>
        </w:rPr>
      </w:pPr>
      <w:r>
        <w:rPr>
          <w:sz w:val="24"/>
        </w:rPr>
        <w:t xml:space="preserve">Поголовье пушных зверей в звероводческом хозяйстве ООО «Агрикола» на 01.01.2021 года составило 11105 головы, в том числе маточное поголовье 8070 голов соболя, на уровне прошлого года. Произведено </w:t>
      </w:r>
      <w:r w:rsidR="00ED06CA">
        <w:rPr>
          <w:sz w:val="24"/>
        </w:rPr>
        <w:t>11312 шкурок</w:t>
      </w:r>
      <w:r>
        <w:rPr>
          <w:sz w:val="24"/>
        </w:rPr>
        <w:t xml:space="preserve"> пушных зверей, 113,8% к прошлому году, реализовано 7532 штуки шкурок.</w:t>
      </w:r>
    </w:p>
    <w:p w14:paraId="24A0C20D" w14:textId="77777777" w:rsidR="007413A2" w:rsidRDefault="007413A2" w:rsidP="007413A2">
      <w:pPr>
        <w:widowControl w:val="0"/>
        <w:ind w:firstLine="720"/>
        <w:jc w:val="both"/>
        <w:rPr>
          <w:snapToGrid w:val="0"/>
          <w:sz w:val="24"/>
        </w:rPr>
      </w:pPr>
      <w:r>
        <w:rPr>
          <w:snapToGrid w:val="0"/>
          <w:sz w:val="24"/>
        </w:rPr>
        <w:t xml:space="preserve">Рыбоводными предприятиями за 12 месяцев 2020 год выращено 6322 тонны товарной рыбы, 106,2%, реализовано 3953 тонны рыбной продукции, 122,2% к тому же </w:t>
      </w:r>
      <w:r>
        <w:rPr>
          <w:snapToGrid w:val="0"/>
          <w:sz w:val="24"/>
        </w:rPr>
        <w:lastRenderedPageBreak/>
        <w:t xml:space="preserve">периоду 2019 года. Наибольший объем рыбоводной продукции производят предприятия группы компаний ООО «Рыбстандарт». </w:t>
      </w:r>
    </w:p>
    <w:p w14:paraId="46413853" w14:textId="3CDC14BB" w:rsidR="007413A2" w:rsidRDefault="007413A2" w:rsidP="007413A2">
      <w:pPr>
        <w:widowControl w:val="0"/>
        <w:ind w:firstLine="567"/>
        <w:jc w:val="both"/>
        <w:rPr>
          <w:sz w:val="24"/>
          <w:szCs w:val="24"/>
        </w:rPr>
      </w:pPr>
      <w:r>
        <w:rPr>
          <w:snapToGrid w:val="0"/>
          <w:sz w:val="24"/>
          <w:szCs w:val="24"/>
        </w:rPr>
        <w:t xml:space="preserve">В рамках реализации мероприятий Государственной программы развития </w:t>
      </w:r>
      <w:r>
        <w:rPr>
          <w:sz w:val="24"/>
          <w:szCs w:val="24"/>
        </w:rPr>
        <w:t xml:space="preserve">сельского хозяйства и регулирования рынков сельскохозяйственной продукции, сырья и продовольствия </w:t>
      </w:r>
      <w:r w:rsidR="00ED06CA">
        <w:rPr>
          <w:sz w:val="24"/>
          <w:szCs w:val="24"/>
        </w:rPr>
        <w:t>на 2013</w:t>
      </w:r>
      <w:r>
        <w:rPr>
          <w:sz w:val="24"/>
          <w:szCs w:val="24"/>
        </w:rPr>
        <w:t xml:space="preserve">-2020 годы из федерального и областного бюджетов предоставляются кредиты по системе льготного кредитования. В 2020 году получили льготные краткосрочные и инвестиционные кредиты ООО «Карельский», АО «Птицефабрика Роскар» и ООО «Сельхозпредприятие Смена». </w:t>
      </w:r>
    </w:p>
    <w:p w14:paraId="4F1AAC8E" w14:textId="77777777" w:rsidR="007413A2" w:rsidRDefault="007413A2" w:rsidP="007413A2">
      <w:pPr>
        <w:widowControl w:val="0"/>
        <w:ind w:firstLine="567"/>
        <w:jc w:val="both"/>
        <w:rPr>
          <w:sz w:val="24"/>
          <w:szCs w:val="24"/>
        </w:rPr>
      </w:pPr>
      <w:r>
        <w:rPr>
          <w:sz w:val="24"/>
          <w:szCs w:val="24"/>
        </w:rPr>
        <w:t>Оформили льготные краткосрочные кредиты по ставке 2% годовых, в рамках поддержки малого и среднего бизнеса, работающего в отраслях пострадавших от короновируса ООО «Агроальянс Север» и ООО «СП Матросово».</w:t>
      </w:r>
    </w:p>
    <w:p w14:paraId="4D5AACB6" w14:textId="77777777" w:rsidR="007413A2" w:rsidRDefault="007413A2" w:rsidP="007413A2">
      <w:pPr>
        <w:ind w:firstLine="567"/>
        <w:jc w:val="both"/>
        <w:rPr>
          <w:sz w:val="24"/>
          <w:szCs w:val="24"/>
        </w:rPr>
      </w:pPr>
      <w:r>
        <w:rPr>
          <w:sz w:val="24"/>
          <w:szCs w:val="24"/>
        </w:rPr>
        <w:t>В 2020 году реализуются следующие инвестиционные проекты:</w:t>
      </w:r>
    </w:p>
    <w:p w14:paraId="2AA095E3" w14:textId="77777777" w:rsidR="007413A2" w:rsidRDefault="007413A2" w:rsidP="007413A2">
      <w:pPr>
        <w:ind w:firstLine="567"/>
        <w:jc w:val="both"/>
        <w:rPr>
          <w:sz w:val="24"/>
          <w:szCs w:val="24"/>
        </w:rPr>
      </w:pPr>
      <w:r>
        <w:rPr>
          <w:sz w:val="24"/>
          <w:szCs w:val="24"/>
        </w:rPr>
        <w:t>АО «Птицефабрика Роскар»</w:t>
      </w:r>
    </w:p>
    <w:p w14:paraId="6DA30226" w14:textId="77777777" w:rsidR="007413A2" w:rsidRDefault="007413A2" w:rsidP="007413A2">
      <w:pPr>
        <w:ind w:firstLine="567"/>
        <w:jc w:val="both"/>
        <w:rPr>
          <w:sz w:val="24"/>
          <w:szCs w:val="24"/>
        </w:rPr>
      </w:pPr>
      <w:r>
        <w:rPr>
          <w:sz w:val="24"/>
          <w:szCs w:val="24"/>
        </w:rPr>
        <w:t>- строительство нового комбикормового цеха мощностью до 100 тонн в час;</w:t>
      </w:r>
      <w:r>
        <w:rPr>
          <w:sz w:val="24"/>
          <w:szCs w:val="24"/>
        </w:rPr>
        <w:tab/>
      </w:r>
    </w:p>
    <w:p w14:paraId="21966018" w14:textId="503ED0E3" w:rsidR="007413A2" w:rsidRDefault="007413A2" w:rsidP="007413A2">
      <w:pPr>
        <w:ind w:firstLine="567"/>
        <w:jc w:val="both"/>
        <w:rPr>
          <w:sz w:val="24"/>
          <w:szCs w:val="24"/>
        </w:rPr>
      </w:pPr>
      <w:r>
        <w:rPr>
          <w:sz w:val="24"/>
          <w:szCs w:val="24"/>
        </w:rPr>
        <w:t xml:space="preserve"> - модернизация цеха промышленных кур-несушек </w:t>
      </w:r>
      <w:r w:rsidR="00ED06CA">
        <w:rPr>
          <w:sz w:val="24"/>
          <w:szCs w:val="24"/>
        </w:rPr>
        <w:t>на 600</w:t>
      </w:r>
      <w:r>
        <w:rPr>
          <w:sz w:val="24"/>
          <w:szCs w:val="24"/>
        </w:rPr>
        <w:t xml:space="preserve"> тыс. птицемест, производство 186 млн. яиц в год;</w:t>
      </w:r>
    </w:p>
    <w:p w14:paraId="20F14EF7" w14:textId="00286132" w:rsidR="007413A2" w:rsidRDefault="007413A2" w:rsidP="007413A2">
      <w:pPr>
        <w:ind w:firstLine="567"/>
        <w:jc w:val="both"/>
        <w:rPr>
          <w:sz w:val="24"/>
          <w:szCs w:val="24"/>
        </w:rPr>
      </w:pPr>
      <w:r>
        <w:rPr>
          <w:sz w:val="24"/>
          <w:szCs w:val="24"/>
        </w:rPr>
        <w:t xml:space="preserve">- модернизация участка забоя </w:t>
      </w:r>
      <w:r w:rsidR="00ED06CA">
        <w:rPr>
          <w:sz w:val="24"/>
          <w:szCs w:val="24"/>
        </w:rPr>
        <w:t>и переработки</w:t>
      </w:r>
      <w:r>
        <w:rPr>
          <w:sz w:val="24"/>
          <w:szCs w:val="24"/>
        </w:rPr>
        <w:t xml:space="preserve"> мяса птицы;</w:t>
      </w:r>
    </w:p>
    <w:p w14:paraId="646F0FD4" w14:textId="77777777" w:rsidR="007413A2" w:rsidRDefault="007413A2" w:rsidP="007413A2">
      <w:pPr>
        <w:ind w:firstLine="567"/>
        <w:jc w:val="both"/>
        <w:rPr>
          <w:sz w:val="24"/>
          <w:szCs w:val="24"/>
        </w:rPr>
      </w:pPr>
      <w:r>
        <w:rPr>
          <w:sz w:val="24"/>
          <w:szCs w:val="24"/>
        </w:rPr>
        <w:t>ООО «Рыбстандарт»</w:t>
      </w:r>
    </w:p>
    <w:p w14:paraId="13BF1767" w14:textId="77777777" w:rsidR="007413A2" w:rsidRDefault="007413A2" w:rsidP="007413A2">
      <w:pPr>
        <w:ind w:firstLine="567"/>
        <w:jc w:val="both"/>
        <w:rPr>
          <w:sz w:val="24"/>
          <w:szCs w:val="24"/>
        </w:rPr>
      </w:pPr>
      <w:r>
        <w:rPr>
          <w:sz w:val="24"/>
          <w:szCs w:val="24"/>
        </w:rPr>
        <w:t>- РВУ «Лесогорск», садковая линия для выращивания форели радужной.</w:t>
      </w:r>
    </w:p>
    <w:p w14:paraId="24F186AA" w14:textId="77777777" w:rsidR="007413A2" w:rsidRDefault="007413A2" w:rsidP="007413A2">
      <w:pPr>
        <w:widowControl w:val="0"/>
        <w:tabs>
          <w:tab w:val="left" w:pos="0"/>
        </w:tabs>
        <w:jc w:val="both"/>
        <w:rPr>
          <w:sz w:val="24"/>
          <w:szCs w:val="24"/>
        </w:rPr>
      </w:pPr>
      <w:r>
        <w:rPr>
          <w:sz w:val="24"/>
          <w:szCs w:val="24"/>
        </w:rPr>
        <w:tab/>
        <w:t xml:space="preserve">В рамках региональной программы субсидии по возмещению части затрат по приобретению комбикорма на содержание сельскохозяйственных животных и птицы в 2020 году получил 51 гражданин – глава личного подсобного и крестьянского (фермерского) хозяйства, сумма финансирования - 7502 тыс. рублей, в 2,3 раза больше чем в 2019 году. </w:t>
      </w:r>
    </w:p>
    <w:p w14:paraId="60C7DCBB" w14:textId="77777777" w:rsidR="007413A2" w:rsidRDefault="007413A2" w:rsidP="007413A2">
      <w:pPr>
        <w:ind w:firstLine="567"/>
        <w:jc w:val="both"/>
        <w:rPr>
          <w:sz w:val="24"/>
          <w:szCs w:val="24"/>
        </w:rPr>
      </w:pPr>
      <w:r>
        <w:rPr>
          <w:sz w:val="24"/>
          <w:szCs w:val="24"/>
        </w:rPr>
        <w:t>Всего за 12 месяцев 2020 года получена поддержка из всех уровней бюджета крестьянскими (фермерскими) и личными подсобными хозяйствами в сумме 32,5 млн. рублей, 91,5 % к тому же периоду 2019 года.</w:t>
      </w:r>
    </w:p>
    <w:p w14:paraId="6E6BDBE1" w14:textId="77777777" w:rsidR="007413A2" w:rsidRDefault="007413A2" w:rsidP="007413A2">
      <w:pPr>
        <w:widowControl w:val="0"/>
        <w:ind w:firstLine="567"/>
        <w:jc w:val="both"/>
        <w:rPr>
          <w:snapToGrid w:val="0"/>
          <w:sz w:val="24"/>
          <w:szCs w:val="24"/>
        </w:rPr>
      </w:pPr>
      <w:r>
        <w:rPr>
          <w:sz w:val="24"/>
          <w:szCs w:val="24"/>
        </w:rPr>
        <w:t>За 12 месяцев 2</w:t>
      </w:r>
      <w:r>
        <w:rPr>
          <w:snapToGrid w:val="0"/>
          <w:sz w:val="24"/>
          <w:szCs w:val="24"/>
        </w:rPr>
        <w:t>020 года оказана бюджетная поддержка на развитие сельского хозяйства и сельских территорий района в сумме 476,5 млн. рублей, 109,9% к  2019 году, в том числе, из федерального бюджета и бюджета Ленинградской области 446,5 млн. рублей, из консолидированного бюджета муниципального образования «Выборгский район» 30 млн. рублей, 130% к прошлому году.</w:t>
      </w:r>
      <w:r>
        <w:rPr>
          <w:snapToGrid w:val="0"/>
          <w:sz w:val="28"/>
          <w:szCs w:val="28"/>
        </w:rPr>
        <w:t xml:space="preserve"> </w:t>
      </w:r>
    </w:p>
    <w:p w14:paraId="3ADF40CC" w14:textId="6DBB6347" w:rsidR="007413A2" w:rsidRDefault="007413A2" w:rsidP="007413A2">
      <w:pPr>
        <w:ind w:firstLine="708"/>
        <w:jc w:val="both"/>
        <w:rPr>
          <w:rFonts w:eastAsia="Calibri"/>
          <w:sz w:val="24"/>
          <w:szCs w:val="24"/>
          <w:shd w:val="clear" w:color="auto" w:fill="FFFFFF"/>
        </w:rPr>
      </w:pPr>
      <w:r>
        <w:rPr>
          <w:sz w:val="24"/>
          <w:szCs w:val="24"/>
        </w:rPr>
        <w:t xml:space="preserve">В коллективной экспозиции района и мероприятиях, проводимых в рамках международной агропромышленной выставки-ярмарки «Агрорусь 2020», приняли участие сельскохозяйственные предприятия, организации пищевой и </w:t>
      </w:r>
      <w:r w:rsidR="00ED06CA">
        <w:rPr>
          <w:sz w:val="24"/>
          <w:szCs w:val="24"/>
        </w:rPr>
        <w:t>перерабатывающей промышленности, крестьянско</w:t>
      </w:r>
      <w:r>
        <w:rPr>
          <w:sz w:val="24"/>
          <w:szCs w:val="24"/>
        </w:rPr>
        <w:t xml:space="preserve">-фермерские хозяйства и индивидуальные предприниматели </w:t>
      </w:r>
      <w:r w:rsidR="00ED06CA">
        <w:rPr>
          <w:sz w:val="24"/>
          <w:szCs w:val="24"/>
        </w:rPr>
        <w:t>– представители</w:t>
      </w:r>
      <w:r>
        <w:rPr>
          <w:sz w:val="24"/>
          <w:szCs w:val="24"/>
        </w:rPr>
        <w:t xml:space="preserve"> Выборгского района. По результатам</w:t>
      </w:r>
      <w:r>
        <w:rPr>
          <w:rFonts w:eastAsia="Calibri"/>
          <w:sz w:val="24"/>
          <w:szCs w:val="24"/>
        </w:rPr>
        <w:t xml:space="preserve"> конкурс</w:t>
      </w:r>
      <w:r>
        <w:rPr>
          <w:sz w:val="24"/>
          <w:szCs w:val="24"/>
        </w:rPr>
        <w:t xml:space="preserve">ов награждены золотыми медалями </w:t>
      </w:r>
      <w:r w:rsidR="00ED06CA">
        <w:rPr>
          <w:sz w:val="24"/>
          <w:szCs w:val="24"/>
        </w:rPr>
        <w:t xml:space="preserve">выставки </w:t>
      </w:r>
      <w:r w:rsidR="00ED06CA">
        <w:rPr>
          <w:rFonts w:eastAsia="Calibri"/>
          <w:sz w:val="24"/>
          <w:szCs w:val="24"/>
        </w:rPr>
        <w:t>ООО</w:t>
      </w:r>
      <w:r>
        <w:rPr>
          <w:rFonts w:eastAsia="Calibri"/>
          <w:sz w:val="24"/>
          <w:szCs w:val="24"/>
        </w:rPr>
        <w:t xml:space="preserve"> «Приморская пекарня» за хлеб «Дарницкий</w:t>
      </w:r>
      <w:r w:rsidR="00ED06CA">
        <w:rPr>
          <w:rFonts w:eastAsia="Calibri"/>
          <w:sz w:val="24"/>
          <w:szCs w:val="24"/>
        </w:rPr>
        <w:t xml:space="preserve">», </w:t>
      </w:r>
      <w:r w:rsidR="00ED06CA">
        <w:rPr>
          <w:sz w:val="24"/>
          <w:szCs w:val="24"/>
        </w:rPr>
        <w:t>ООО</w:t>
      </w:r>
      <w:r>
        <w:rPr>
          <w:sz w:val="24"/>
          <w:szCs w:val="24"/>
        </w:rPr>
        <w:t xml:space="preserve"> «Рыбстандарт» - за радужную форель, ООО «СХП Лосево» - за черничный йогурт.  Остальные участники и администрация МО «Выборгский район» ЛО за участие в </w:t>
      </w:r>
      <w:r w:rsidR="00ED06CA">
        <w:rPr>
          <w:sz w:val="24"/>
          <w:szCs w:val="24"/>
        </w:rPr>
        <w:t>выставке награждены</w:t>
      </w:r>
      <w:r>
        <w:rPr>
          <w:sz w:val="24"/>
          <w:szCs w:val="24"/>
        </w:rPr>
        <w:t xml:space="preserve"> дипломами и благодарностями Министерства сельского хозяйства РФ</w:t>
      </w:r>
      <w:r>
        <w:rPr>
          <w:rFonts w:eastAsia="Calibri"/>
          <w:sz w:val="24"/>
          <w:szCs w:val="24"/>
          <w:shd w:val="clear" w:color="auto" w:fill="FFFFFF"/>
        </w:rPr>
        <w:t>.</w:t>
      </w:r>
    </w:p>
    <w:p w14:paraId="21C5A7E8" w14:textId="77777777" w:rsidR="007413A2" w:rsidRDefault="007413A2" w:rsidP="007413A2">
      <w:pPr>
        <w:ind w:firstLine="708"/>
        <w:jc w:val="both"/>
        <w:rPr>
          <w:sz w:val="24"/>
          <w:szCs w:val="24"/>
        </w:rPr>
      </w:pPr>
      <w:r>
        <w:rPr>
          <w:snapToGrid w:val="0"/>
          <w:sz w:val="24"/>
          <w:szCs w:val="24"/>
        </w:rPr>
        <w:tab/>
      </w:r>
      <w:r>
        <w:rPr>
          <w:sz w:val="24"/>
          <w:szCs w:val="24"/>
        </w:rPr>
        <w:t>В рамках выставки «Агрорусь 2020» проходила выставка племенных животных «Белые ночи», на которой были представлены коровы племенных заводов Выборгского района. В завершающем туре выставки корова Рифа СПК «Поляны» стала чемпионкой выставки «Белые ночи», а также завоевала приз зрительских симпатий.</w:t>
      </w:r>
    </w:p>
    <w:p w14:paraId="36C721EF" w14:textId="0AD7F2B1" w:rsidR="007413A2" w:rsidRDefault="007413A2" w:rsidP="007413A2">
      <w:pPr>
        <w:ind w:firstLine="708"/>
        <w:jc w:val="both"/>
        <w:rPr>
          <w:sz w:val="24"/>
          <w:szCs w:val="24"/>
        </w:rPr>
      </w:pPr>
      <w:r>
        <w:rPr>
          <w:sz w:val="24"/>
          <w:szCs w:val="24"/>
        </w:rPr>
        <w:t xml:space="preserve"> В рамках </w:t>
      </w:r>
      <w:r>
        <w:rPr>
          <w:sz w:val="24"/>
          <w:szCs w:val="24"/>
          <w:lang w:val="en-US"/>
        </w:rPr>
        <w:t>XXII</w:t>
      </w:r>
      <w:r>
        <w:rPr>
          <w:sz w:val="24"/>
          <w:szCs w:val="24"/>
        </w:rPr>
        <w:t xml:space="preserve"> Российской агропромышленной выставки “Золотая осень-2020» и </w:t>
      </w:r>
      <w:r w:rsidR="00ED06CA">
        <w:rPr>
          <w:sz w:val="24"/>
          <w:szCs w:val="24"/>
        </w:rPr>
        <w:t>общероссийского конкурса</w:t>
      </w:r>
      <w:r>
        <w:rPr>
          <w:sz w:val="24"/>
          <w:szCs w:val="24"/>
        </w:rPr>
        <w:t xml:space="preserve"> «За достижение высоких результатов в сфере комплексного развития сельских территорий» в номинации «Формирование комфортной среды жизнедеятельности в сельских поселениях» награждена золотой медалью администрация муниципального образования «Первомайское сельское поселение».</w:t>
      </w:r>
    </w:p>
    <w:p w14:paraId="106D9F93" w14:textId="77777777" w:rsidR="007413A2" w:rsidRDefault="007413A2" w:rsidP="007413A2">
      <w:pPr>
        <w:widowControl w:val="0"/>
        <w:tabs>
          <w:tab w:val="left" w:pos="0"/>
        </w:tabs>
        <w:jc w:val="both"/>
        <w:rPr>
          <w:snapToGrid w:val="0"/>
          <w:sz w:val="24"/>
        </w:rPr>
      </w:pPr>
      <w:r>
        <w:rPr>
          <w:snapToGrid w:val="0"/>
          <w:sz w:val="24"/>
        </w:rPr>
        <w:tab/>
        <w:t xml:space="preserve">Наибольший объем сельскохозяйственной продукции производится в </w:t>
      </w:r>
      <w:r>
        <w:rPr>
          <w:snapToGrid w:val="0"/>
          <w:sz w:val="24"/>
        </w:rPr>
        <w:lastRenderedPageBreak/>
        <w:t>Первомайском, Полянском, Приморском, Красносельском и Рощинском поселениях.</w:t>
      </w:r>
    </w:p>
    <w:p w14:paraId="588F8465" w14:textId="4F56A51C" w:rsidR="007413A2" w:rsidRDefault="007413A2" w:rsidP="007413A2">
      <w:pPr>
        <w:widowControl w:val="0"/>
        <w:tabs>
          <w:tab w:val="left" w:pos="0"/>
        </w:tabs>
        <w:jc w:val="both"/>
        <w:rPr>
          <w:sz w:val="24"/>
        </w:rPr>
      </w:pPr>
      <w:r>
        <w:rPr>
          <w:snapToGrid w:val="0"/>
          <w:sz w:val="24"/>
        </w:rPr>
        <w:t xml:space="preserve"> </w:t>
      </w:r>
      <w:r>
        <w:rPr>
          <w:snapToGrid w:val="0"/>
          <w:sz w:val="24"/>
        </w:rPr>
        <w:tab/>
      </w:r>
      <w:r w:rsidR="00ED06CA">
        <w:rPr>
          <w:sz w:val="24"/>
        </w:rPr>
        <w:t>В Первомайском</w:t>
      </w:r>
      <w:r>
        <w:rPr>
          <w:b/>
          <w:sz w:val="24"/>
        </w:rPr>
        <w:t xml:space="preserve"> сельском поселении </w:t>
      </w:r>
      <w:r>
        <w:rPr>
          <w:sz w:val="24"/>
        </w:rPr>
        <w:t>находятся сельскохозяйственные предприятия АО «Птицефабрика Роскар</w:t>
      </w:r>
      <w:r w:rsidR="00ED06CA">
        <w:rPr>
          <w:sz w:val="24"/>
        </w:rPr>
        <w:t>», ООО</w:t>
      </w:r>
      <w:r>
        <w:rPr>
          <w:sz w:val="24"/>
        </w:rPr>
        <w:t xml:space="preserve"> «ТК Первомайский» и ООО «Леонар». </w:t>
      </w:r>
    </w:p>
    <w:p w14:paraId="14D70729" w14:textId="00171CE8" w:rsidR="007413A2" w:rsidRDefault="007413A2" w:rsidP="007413A2">
      <w:pPr>
        <w:widowControl w:val="0"/>
        <w:tabs>
          <w:tab w:val="left" w:pos="0"/>
        </w:tabs>
        <w:jc w:val="both"/>
        <w:rPr>
          <w:sz w:val="24"/>
        </w:rPr>
      </w:pPr>
      <w:r>
        <w:rPr>
          <w:sz w:val="24"/>
        </w:rPr>
        <w:tab/>
        <w:t>Н</w:t>
      </w:r>
      <w:r>
        <w:rPr>
          <w:snapToGrid w:val="0"/>
          <w:sz w:val="24"/>
        </w:rPr>
        <w:t>а 1.01.2021 года на предприятиях поселения содержится 6468 тыс. голов птицы. За 12 месяцев произведено</w:t>
      </w:r>
      <w:r>
        <w:rPr>
          <w:sz w:val="24"/>
        </w:rPr>
        <w:t xml:space="preserve"> 1287 млн. штук куриных яиц, 106,4% к тому же периоду прошлого </w:t>
      </w:r>
      <w:r w:rsidR="00ED06CA">
        <w:rPr>
          <w:sz w:val="24"/>
        </w:rPr>
        <w:t>года, 24089</w:t>
      </w:r>
      <w:r>
        <w:rPr>
          <w:sz w:val="24"/>
        </w:rPr>
        <w:t xml:space="preserve"> тонны мяса, 100,8% к прошлому году и 155 тонн овощей защищенного грунта,103,3% к прошлому году.</w:t>
      </w:r>
    </w:p>
    <w:p w14:paraId="183A7C06" w14:textId="5BA570ED" w:rsidR="007413A2" w:rsidRDefault="007413A2" w:rsidP="007413A2">
      <w:pPr>
        <w:widowControl w:val="0"/>
        <w:ind w:firstLine="720"/>
        <w:jc w:val="both"/>
        <w:rPr>
          <w:snapToGrid w:val="0"/>
          <w:sz w:val="24"/>
        </w:rPr>
      </w:pPr>
      <w:r>
        <w:rPr>
          <w:snapToGrid w:val="0"/>
          <w:sz w:val="24"/>
        </w:rPr>
        <w:t xml:space="preserve">На территории </w:t>
      </w:r>
      <w:r w:rsidR="00ED06CA">
        <w:rPr>
          <w:snapToGrid w:val="0"/>
          <w:sz w:val="24"/>
        </w:rPr>
        <w:t>поселения успешно</w:t>
      </w:r>
      <w:r>
        <w:rPr>
          <w:snapToGrid w:val="0"/>
          <w:sz w:val="24"/>
        </w:rPr>
        <w:t xml:space="preserve"> работают фермерские хозяйства растениеводческого направления КФХ Воробьева Н.Н., КФХ Калганова В.Н., КФХ Гришенкова В.П.</w:t>
      </w:r>
    </w:p>
    <w:p w14:paraId="16B4BAA3" w14:textId="55729BD6" w:rsidR="007413A2" w:rsidRDefault="007413A2" w:rsidP="007413A2">
      <w:pPr>
        <w:widowControl w:val="0"/>
        <w:ind w:firstLine="720"/>
        <w:jc w:val="both"/>
        <w:rPr>
          <w:snapToGrid w:val="0"/>
          <w:sz w:val="24"/>
        </w:rPr>
      </w:pPr>
      <w:r>
        <w:rPr>
          <w:snapToGrid w:val="0"/>
          <w:sz w:val="24"/>
        </w:rPr>
        <w:t>В</w:t>
      </w:r>
      <w:r>
        <w:rPr>
          <w:b/>
          <w:snapToGrid w:val="0"/>
          <w:sz w:val="24"/>
        </w:rPr>
        <w:t xml:space="preserve"> Приморском городском поселении </w:t>
      </w:r>
      <w:r>
        <w:rPr>
          <w:snapToGrid w:val="0"/>
          <w:sz w:val="24"/>
        </w:rPr>
        <w:t xml:space="preserve">ведут деятельность </w:t>
      </w:r>
      <w:r w:rsidR="00ED06CA">
        <w:rPr>
          <w:snapToGrid w:val="0"/>
          <w:sz w:val="24"/>
        </w:rPr>
        <w:t>предприятия СПК</w:t>
      </w:r>
      <w:r>
        <w:rPr>
          <w:snapToGrid w:val="0"/>
          <w:sz w:val="24"/>
        </w:rPr>
        <w:t xml:space="preserve"> «Рябовский</w:t>
      </w:r>
      <w:r w:rsidR="00ED06CA">
        <w:rPr>
          <w:snapToGrid w:val="0"/>
          <w:sz w:val="24"/>
        </w:rPr>
        <w:t>», ООО</w:t>
      </w:r>
      <w:r>
        <w:rPr>
          <w:snapToGrid w:val="0"/>
          <w:sz w:val="24"/>
        </w:rPr>
        <w:t xml:space="preserve"> «Джаса» и ООО «Акватория». </w:t>
      </w:r>
    </w:p>
    <w:p w14:paraId="2E68CB7E" w14:textId="77777777" w:rsidR="007413A2" w:rsidRDefault="007413A2" w:rsidP="007413A2">
      <w:pPr>
        <w:widowControl w:val="0"/>
        <w:jc w:val="both"/>
        <w:rPr>
          <w:snapToGrid w:val="0"/>
          <w:sz w:val="24"/>
        </w:rPr>
      </w:pPr>
      <w:r>
        <w:rPr>
          <w:sz w:val="24"/>
        </w:rPr>
        <w:tab/>
        <w:t>В поселении содержится 963 головы крупного рогатого скота, из них 500 коров.</w:t>
      </w:r>
      <w:r>
        <w:rPr>
          <w:snapToGrid w:val="0"/>
          <w:sz w:val="24"/>
        </w:rPr>
        <w:t xml:space="preserve"> </w:t>
      </w:r>
    </w:p>
    <w:p w14:paraId="0553772B" w14:textId="77777777" w:rsidR="007413A2" w:rsidRDefault="007413A2" w:rsidP="007413A2">
      <w:pPr>
        <w:widowControl w:val="0"/>
        <w:ind w:firstLine="720"/>
        <w:jc w:val="both"/>
        <w:rPr>
          <w:sz w:val="24"/>
        </w:rPr>
      </w:pPr>
      <w:r>
        <w:rPr>
          <w:sz w:val="24"/>
        </w:rPr>
        <w:t xml:space="preserve">За 9 месяцев 2020 года произведено 5002 тонны молока, 110,4% к тому же периоду прошлого года, 122 тонны мяса скота и птицы, выращено 323 тонны товарной рыбы.  </w:t>
      </w:r>
    </w:p>
    <w:p w14:paraId="6E0F70A7" w14:textId="77777777" w:rsidR="007413A2" w:rsidRDefault="007413A2" w:rsidP="007413A2">
      <w:pPr>
        <w:ind w:firstLine="720"/>
        <w:jc w:val="both"/>
        <w:rPr>
          <w:sz w:val="24"/>
        </w:rPr>
      </w:pPr>
      <w:r>
        <w:rPr>
          <w:sz w:val="24"/>
        </w:rPr>
        <w:t>В поселении расположено КФХ Алксниса В.А., направление деятельности которого сельский туризм.</w:t>
      </w:r>
    </w:p>
    <w:p w14:paraId="6161B42C" w14:textId="1340FB3B" w:rsidR="007413A2" w:rsidRDefault="00ED06CA" w:rsidP="007413A2">
      <w:pPr>
        <w:widowControl w:val="0"/>
        <w:ind w:firstLine="720"/>
        <w:jc w:val="both"/>
        <w:rPr>
          <w:snapToGrid w:val="0"/>
          <w:sz w:val="24"/>
        </w:rPr>
      </w:pPr>
      <w:r>
        <w:rPr>
          <w:snapToGrid w:val="0"/>
          <w:sz w:val="24"/>
        </w:rPr>
        <w:t>В Полянском</w:t>
      </w:r>
      <w:r w:rsidR="007413A2">
        <w:rPr>
          <w:b/>
          <w:snapToGrid w:val="0"/>
          <w:sz w:val="24"/>
        </w:rPr>
        <w:t xml:space="preserve"> сельском поселении </w:t>
      </w:r>
      <w:r w:rsidR="007413A2">
        <w:rPr>
          <w:snapToGrid w:val="0"/>
          <w:sz w:val="24"/>
        </w:rPr>
        <w:t>расположены</w:t>
      </w:r>
      <w:r w:rsidR="007413A2">
        <w:rPr>
          <w:b/>
          <w:snapToGrid w:val="0"/>
          <w:sz w:val="24"/>
        </w:rPr>
        <w:t xml:space="preserve"> </w:t>
      </w:r>
      <w:r w:rsidR="007413A2">
        <w:rPr>
          <w:snapToGrid w:val="0"/>
          <w:sz w:val="24"/>
        </w:rPr>
        <w:t xml:space="preserve">сельхозпредприятия: СПК «Поляны» и ООО «Расватту». </w:t>
      </w:r>
    </w:p>
    <w:p w14:paraId="7C49DF69" w14:textId="2B7C8190" w:rsidR="007413A2" w:rsidRDefault="007413A2" w:rsidP="007413A2">
      <w:pPr>
        <w:widowControl w:val="0"/>
        <w:ind w:firstLine="720"/>
        <w:jc w:val="both"/>
        <w:rPr>
          <w:sz w:val="24"/>
        </w:rPr>
      </w:pPr>
      <w:r>
        <w:rPr>
          <w:sz w:val="24"/>
        </w:rPr>
        <w:t xml:space="preserve">Всего в хозяйствах поселения содержится 2059 голов крупного рогатого скота, из </w:t>
      </w:r>
      <w:r w:rsidR="00ED06CA">
        <w:rPr>
          <w:sz w:val="24"/>
        </w:rPr>
        <w:t>них 1055</w:t>
      </w:r>
      <w:r>
        <w:rPr>
          <w:sz w:val="24"/>
        </w:rPr>
        <w:t xml:space="preserve"> коров, 623 головы свиней. За 12 месяцев 2020 года в </w:t>
      </w:r>
      <w:r w:rsidR="00ED06CA">
        <w:rPr>
          <w:sz w:val="24"/>
        </w:rPr>
        <w:t>поселении произведено</w:t>
      </w:r>
      <w:r>
        <w:rPr>
          <w:sz w:val="24"/>
        </w:rPr>
        <w:t xml:space="preserve"> 9216 тонн молока, 104,3</w:t>
      </w:r>
      <w:r w:rsidR="00ED06CA">
        <w:rPr>
          <w:sz w:val="24"/>
        </w:rPr>
        <w:t>%, 424</w:t>
      </w:r>
      <w:r>
        <w:rPr>
          <w:sz w:val="24"/>
        </w:rPr>
        <w:t xml:space="preserve"> тонны мяса, 114,9% к тому же периоду 2019 года.</w:t>
      </w:r>
    </w:p>
    <w:p w14:paraId="390CC0C5" w14:textId="77777777" w:rsidR="007413A2" w:rsidRDefault="007413A2" w:rsidP="007413A2">
      <w:pPr>
        <w:widowControl w:val="0"/>
        <w:ind w:firstLine="720"/>
        <w:jc w:val="both"/>
        <w:rPr>
          <w:sz w:val="24"/>
        </w:rPr>
      </w:pPr>
      <w:r>
        <w:rPr>
          <w:sz w:val="24"/>
        </w:rPr>
        <w:t xml:space="preserve">В поселении расположено КФХ Романова И. А. птицеводческого направления.  </w:t>
      </w:r>
    </w:p>
    <w:p w14:paraId="394C28B3" w14:textId="64BD3B10" w:rsidR="007413A2" w:rsidRDefault="007413A2" w:rsidP="007413A2">
      <w:pPr>
        <w:widowControl w:val="0"/>
        <w:ind w:firstLine="720"/>
        <w:jc w:val="both"/>
        <w:rPr>
          <w:snapToGrid w:val="0"/>
          <w:sz w:val="24"/>
        </w:rPr>
      </w:pPr>
      <w:r>
        <w:rPr>
          <w:sz w:val="24"/>
        </w:rPr>
        <w:t xml:space="preserve">В </w:t>
      </w:r>
      <w:r>
        <w:rPr>
          <w:b/>
          <w:sz w:val="24"/>
        </w:rPr>
        <w:t xml:space="preserve">Рощинском городском поселении </w:t>
      </w:r>
      <w:r>
        <w:rPr>
          <w:sz w:val="24"/>
        </w:rPr>
        <w:t xml:space="preserve">расположены следующие сельскохозяйственные предприятия: ООО «Цвелодубово», ООО «Агроальянс Север», ООО «Агрикола». В ОАО «Птицефабрика </w:t>
      </w:r>
      <w:r w:rsidR="00ED06CA">
        <w:rPr>
          <w:sz w:val="24"/>
        </w:rPr>
        <w:t>Ударник» производственная</w:t>
      </w:r>
      <w:r>
        <w:rPr>
          <w:sz w:val="24"/>
        </w:rPr>
        <w:t xml:space="preserve"> деятельность прекращена, с 16 июля 2020 </w:t>
      </w:r>
      <w:r w:rsidR="00ED06CA">
        <w:rPr>
          <w:sz w:val="24"/>
        </w:rPr>
        <w:t>года введены процедуры</w:t>
      </w:r>
      <w:r>
        <w:rPr>
          <w:sz w:val="24"/>
        </w:rPr>
        <w:t xml:space="preserve"> банкротства.</w:t>
      </w:r>
    </w:p>
    <w:p w14:paraId="39C21A6B" w14:textId="7D91685A" w:rsidR="007413A2" w:rsidRDefault="007413A2" w:rsidP="007413A2">
      <w:pPr>
        <w:ind w:firstLine="720"/>
        <w:jc w:val="both"/>
        <w:rPr>
          <w:sz w:val="24"/>
        </w:rPr>
      </w:pPr>
      <w:r>
        <w:rPr>
          <w:sz w:val="24"/>
        </w:rPr>
        <w:t>Н</w:t>
      </w:r>
      <w:r>
        <w:rPr>
          <w:snapToGrid w:val="0"/>
          <w:sz w:val="24"/>
        </w:rPr>
        <w:t xml:space="preserve">а 1.01.2021 года на предприятиях поселения содержится 559 </w:t>
      </w:r>
      <w:r w:rsidR="00ED06CA">
        <w:rPr>
          <w:snapToGrid w:val="0"/>
          <w:sz w:val="24"/>
        </w:rPr>
        <w:t>голов крупного</w:t>
      </w:r>
      <w:r>
        <w:rPr>
          <w:snapToGrid w:val="0"/>
          <w:sz w:val="24"/>
        </w:rPr>
        <w:t xml:space="preserve"> рогатого скота, в том числе 190 голов коров, </w:t>
      </w:r>
      <w:r>
        <w:rPr>
          <w:sz w:val="24"/>
        </w:rPr>
        <w:t>11105 голов пушных зверей.</w:t>
      </w:r>
    </w:p>
    <w:p w14:paraId="667C47F8" w14:textId="6E0BEF67" w:rsidR="007413A2" w:rsidRDefault="007413A2" w:rsidP="007413A2">
      <w:pPr>
        <w:widowControl w:val="0"/>
        <w:ind w:firstLine="720"/>
        <w:jc w:val="both"/>
        <w:rPr>
          <w:sz w:val="24"/>
        </w:rPr>
      </w:pPr>
      <w:r>
        <w:rPr>
          <w:snapToGrid w:val="0"/>
          <w:sz w:val="24"/>
        </w:rPr>
        <w:t>За 12 месяцев произведено</w:t>
      </w:r>
      <w:r>
        <w:rPr>
          <w:sz w:val="24"/>
        </w:rPr>
        <w:t xml:space="preserve"> 1408 тонны молока, 108,9% к тому же периоду предыдущего года, 114 тонн мяса, 1273 тонны овощей, 120,8%, </w:t>
      </w:r>
      <w:r w:rsidR="00ED06CA">
        <w:rPr>
          <w:sz w:val="24"/>
        </w:rPr>
        <w:t>11312 шкурок</w:t>
      </w:r>
      <w:r>
        <w:rPr>
          <w:sz w:val="24"/>
        </w:rPr>
        <w:t xml:space="preserve"> пушных зверей, 113,8% к прошлому год.</w:t>
      </w:r>
    </w:p>
    <w:p w14:paraId="48E1F1C6" w14:textId="09B6A1F6" w:rsidR="007413A2" w:rsidRDefault="007413A2" w:rsidP="007413A2">
      <w:pPr>
        <w:ind w:firstLine="720"/>
        <w:jc w:val="both"/>
        <w:rPr>
          <w:sz w:val="24"/>
        </w:rPr>
      </w:pPr>
      <w:r>
        <w:rPr>
          <w:sz w:val="24"/>
        </w:rPr>
        <w:t xml:space="preserve"> В поселении осуществляют деятельность крестьянские (фермерские) хозяйства животноводческого </w:t>
      </w:r>
      <w:r w:rsidR="00ED06CA">
        <w:rPr>
          <w:sz w:val="24"/>
        </w:rPr>
        <w:t>направления Максимова</w:t>
      </w:r>
      <w:r>
        <w:rPr>
          <w:sz w:val="24"/>
        </w:rPr>
        <w:t xml:space="preserve"> Н.Н., Демичевой В.А. </w:t>
      </w:r>
      <w:r w:rsidR="00ED06CA">
        <w:rPr>
          <w:sz w:val="24"/>
        </w:rPr>
        <w:t>и Ермолаевой</w:t>
      </w:r>
      <w:r>
        <w:rPr>
          <w:sz w:val="24"/>
        </w:rPr>
        <w:t xml:space="preserve"> Е.А. </w:t>
      </w:r>
    </w:p>
    <w:p w14:paraId="1F051C5D" w14:textId="77777777" w:rsidR="007413A2" w:rsidRDefault="007413A2" w:rsidP="007413A2">
      <w:pPr>
        <w:ind w:firstLine="720"/>
        <w:jc w:val="both"/>
        <w:rPr>
          <w:sz w:val="24"/>
        </w:rPr>
      </w:pPr>
      <w:r>
        <w:rPr>
          <w:sz w:val="24"/>
        </w:rPr>
        <w:t xml:space="preserve">В </w:t>
      </w:r>
      <w:r>
        <w:rPr>
          <w:b/>
          <w:sz w:val="24"/>
        </w:rPr>
        <w:t xml:space="preserve">Красносельском сельском поселении </w:t>
      </w:r>
      <w:r>
        <w:rPr>
          <w:sz w:val="24"/>
        </w:rPr>
        <w:t xml:space="preserve">расположено ООО «Сельхозпредприятие «Смена». </w:t>
      </w:r>
    </w:p>
    <w:p w14:paraId="221DD0B0" w14:textId="77777777" w:rsidR="007413A2" w:rsidRDefault="007413A2" w:rsidP="007413A2">
      <w:pPr>
        <w:ind w:firstLine="720"/>
        <w:jc w:val="both"/>
        <w:rPr>
          <w:sz w:val="24"/>
        </w:rPr>
      </w:pPr>
      <w:r>
        <w:rPr>
          <w:snapToGrid w:val="0"/>
          <w:sz w:val="24"/>
        </w:rPr>
        <w:t>На предприятии поселения содержится 1629 голов крупного рогатого скота, в том числе 880 коров. П</w:t>
      </w:r>
      <w:r>
        <w:rPr>
          <w:sz w:val="24"/>
        </w:rPr>
        <w:t xml:space="preserve">роизведено 7754 тонны молока, 97,3%, 262 тонны мяса, 94,9% к 2019 году. </w:t>
      </w:r>
    </w:p>
    <w:p w14:paraId="6CDBAC8D" w14:textId="7EECFF7D" w:rsidR="007413A2" w:rsidRDefault="007413A2" w:rsidP="007413A2">
      <w:pPr>
        <w:ind w:firstLine="720"/>
        <w:jc w:val="both"/>
        <w:rPr>
          <w:sz w:val="24"/>
        </w:rPr>
      </w:pPr>
      <w:r>
        <w:rPr>
          <w:sz w:val="24"/>
        </w:rPr>
        <w:t xml:space="preserve">На территории </w:t>
      </w:r>
      <w:r w:rsidR="00ED06CA">
        <w:rPr>
          <w:sz w:val="24"/>
        </w:rPr>
        <w:t>поселения расположено крупное крестьянское</w:t>
      </w:r>
      <w:r>
        <w:rPr>
          <w:sz w:val="24"/>
        </w:rPr>
        <w:t xml:space="preserve"> (фермерское) хозяйство животноводческого направления Кашеева И.К.  </w:t>
      </w:r>
    </w:p>
    <w:p w14:paraId="42779B67" w14:textId="77777777" w:rsidR="007413A2" w:rsidRDefault="007413A2" w:rsidP="007413A2">
      <w:pPr>
        <w:ind w:firstLine="720"/>
        <w:jc w:val="both"/>
        <w:rPr>
          <w:b/>
          <w:sz w:val="24"/>
        </w:rPr>
      </w:pPr>
      <w:r>
        <w:rPr>
          <w:b/>
          <w:sz w:val="24"/>
        </w:rPr>
        <w:t xml:space="preserve">Светогорское городское поселение </w:t>
      </w:r>
    </w:p>
    <w:p w14:paraId="019193C4" w14:textId="4DF7432F" w:rsidR="007413A2" w:rsidRDefault="007413A2" w:rsidP="007413A2">
      <w:pPr>
        <w:ind w:firstLine="720"/>
        <w:jc w:val="both"/>
        <w:rPr>
          <w:sz w:val="24"/>
        </w:rPr>
      </w:pPr>
      <w:r>
        <w:rPr>
          <w:snapToGrid w:val="0"/>
          <w:sz w:val="24"/>
        </w:rPr>
        <w:t xml:space="preserve">В Светогорском городском поселении имеется предприятие ООО «СХП Лосево». По состоянию на 1.01.2021 года в поселении содержится 1995 голов крупного рогатого скота, в том числе 1013 голов коров дойного стада. </w:t>
      </w:r>
      <w:r>
        <w:rPr>
          <w:sz w:val="24"/>
        </w:rPr>
        <w:t>За 12 месяцев текущего года произведено 9968 тонн молока, 109,8</w:t>
      </w:r>
      <w:r w:rsidR="00ED06CA">
        <w:rPr>
          <w:sz w:val="24"/>
        </w:rPr>
        <w:t>%, 327</w:t>
      </w:r>
      <w:r>
        <w:rPr>
          <w:sz w:val="24"/>
        </w:rPr>
        <w:t xml:space="preserve"> тонн мяса, на уровне 2019 года. </w:t>
      </w:r>
    </w:p>
    <w:p w14:paraId="48DE7568" w14:textId="77777777" w:rsidR="007413A2" w:rsidRDefault="007413A2" w:rsidP="007413A2">
      <w:pPr>
        <w:widowControl w:val="0"/>
        <w:ind w:firstLine="720"/>
        <w:jc w:val="both"/>
        <w:rPr>
          <w:snapToGrid w:val="0"/>
          <w:sz w:val="24"/>
        </w:rPr>
      </w:pPr>
      <w:r>
        <w:rPr>
          <w:sz w:val="24"/>
        </w:rPr>
        <w:t>Вблизи города Светогорска расположено предприятие ООО «Приморское» по производству товарной форели.</w:t>
      </w:r>
      <w:r>
        <w:rPr>
          <w:snapToGrid w:val="0"/>
          <w:sz w:val="24"/>
        </w:rPr>
        <w:t xml:space="preserve"> По состоянию на 01.01.2021 года предприятием выращено 610 тонн, реализовано 466 тонн товарной рыбы, 140,8% к прошлому году.</w:t>
      </w:r>
    </w:p>
    <w:p w14:paraId="194B0142" w14:textId="3EB6B750" w:rsidR="007413A2" w:rsidRDefault="007413A2" w:rsidP="007413A2">
      <w:pPr>
        <w:tabs>
          <w:tab w:val="left" w:pos="7230"/>
        </w:tabs>
        <w:ind w:firstLine="720"/>
        <w:jc w:val="both"/>
        <w:rPr>
          <w:sz w:val="24"/>
        </w:rPr>
      </w:pPr>
      <w:r>
        <w:rPr>
          <w:sz w:val="24"/>
        </w:rPr>
        <w:t xml:space="preserve">В </w:t>
      </w:r>
      <w:r>
        <w:rPr>
          <w:b/>
          <w:sz w:val="24"/>
        </w:rPr>
        <w:t xml:space="preserve">Советском городском </w:t>
      </w:r>
      <w:r w:rsidR="00ED06CA">
        <w:rPr>
          <w:b/>
          <w:sz w:val="24"/>
        </w:rPr>
        <w:t>поселении территориально</w:t>
      </w:r>
      <w:r>
        <w:rPr>
          <w:sz w:val="24"/>
        </w:rPr>
        <w:t xml:space="preserve"> расположено ООО «СП Матросово».</w:t>
      </w:r>
      <w:r>
        <w:rPr>
          <w:snapToGrid w:val="0"/>
          <w:sz w:val="24"/>
        </w:rPr>
        <w:t xml:space="preserve"> На 1.01.2021 года на предприятии содержится 1135 голов крупного рогатого </w:t>
      </w:r>
      <w:r>
        <w:rPr>
          <w:snapToGrid w:val="0"/>
          <w:sz w:val="24"/>
        </w:rPr>
        <w:lastRenderedPageBreak/>
        <w:t>скота, в том числе 600 коров. В</w:t>
      </w:r>
      <w:r>
        <w:rPr>
          <w:sz w:val="24"/>
        </w:rPr>
        <w:t xml:space="preserve"> поселении произведено 3727 тонн молока, 92,5% </w:t>
      </w:r>
      <w:r w:rsidR="00ED06CA">
        <w:rPr>
          <w:sz w:val="24"/>
        </w:rPr>
        <w:t>и 124</w:t>
      </w:r>
      <w:r>
        <w:rPr>
          <w:sz w:val="24"/>
        </w:rPr>
        <w:t xml:space="preserve"> тонны мяса, 85,5% к тому же периоду прошлого года. </w:t>
      </w:r>
    </w:p>
    <w:p w14:paraId="6D7C042F" w14:textId="77777777" w:rsidR="007413A2" w:rsidRDefault="007413A2" w:rsidP="007413A2">
      <w:pPr>
        <w:widowControl w:val="0"/>
        <w:ind w:firstLine="720"/>
        <w:jc w:val="both"/>
        <w:rPr>
          <w:snapToGrid w:val="0"/>
          <w:sz w:val="24"/>
        </w:rPr>
      </w:pPr>
      <w:r>
        <w:rPr>
          <w:snapToGrid w:val="0"/>
          <w:sz w:val="24"/>
        </w:rPr>
        <w:t xml:space="preserve">В </w:t>
      </w:r>
      <w:r>
        <w:rPr>
          <w:b/>
          <w:snapToGrid w:val="0"/>
          <w:sz w:val="24"/>
        </w:rPr>
        <w:t xml:space="preserve">Селезневском сельском поселении </w:t>
      </w:r>
      <w:r>
        <w:rPr>
          <w:snapToGrid w:val="0"/>
          <w:sz w:val="24"/>
        </w:rPr>
        <w:t>расположен СПК «Кондратьевский». По состоянию на 01.01.2021 года в поселении содержится 443 головы крупного рогатого скота, в том числе 200 голов дойного стада. Произведено за 12 месяцев 2020 года 964 тонны молока, 146,4% к прошлому году.</w:t>
      </w:r>
    </w:p>
    <w:p w14:paraId="49B97CA7" w14:textId="77777777" w:rsidR="007413A2" w:rsidRDefault="007413A2" w:rsidP="007413A2">
      <w:pPr>
        <w:widowControl w:val="0"/>
        <w:ind w:firstLine="720"/>
        <w:jc w:val="both"/>
        <w:rPr>
          <w:b/>
          <w:snapToGrid w:val="0"/>
          <w:sz w:val="24"/>
        </w:rPr>
      </w:pPr>
      <w:r>
        <w:rPr>
          <w:b/>
          <w:snapToGrid w:val="0"/>
          <w:sz w:val="24"/>
        </w:rPr>
        <w:t>Гончаровское сельское поселение</w:t>
      </w:r>
    </w:p>
    <w:p w14:paraId="6BEFFCFD" w14:textId="77777777" w:rsidR="007413A2" w:rsidRDefault="007413A2" w:rsidP="007413A2">
      <w:pPr>
        <w:widowControl w:val="0"/>
        <w:ind w:firstLine="720"/>
        <w:jc w:val="both"/>
        <w:rPr>
          <w:snapToGrid w:val="0"/>
          <w:sz w:val="24"/>
        </w:rPr>
      </w:pPr>
      <w:r>
        <w:rPr>
          <w:snapToGrid w:val="0"/>
          <w:sz w:val="24"/>
        </w:rPr>
        <w:t xml:space="preserve">На территории поселения находится предприятие ООО «СП Бекон» и 2 предприятия группы компаний  ООО «Рыбстандарт», которыми за 12 месяцев 2020 года выращено 5220 тонн товарной рыбы, реализовано 3253 тонны рыбной продукции, 115,5% к 2019 году. ООО «СП Бекон» занимается откормом бычков на мясо. </w:t>
      </w:r>
    </w:p>
    <w:p w14:paraId="70C96C72" w14:textId="77777777" w:rsidR="007413A2" w:rsidRDefault="007413A2" w:rsidP="007413A2">
      <w:pPr>
        <w:widowControl w:val="0"/>
        <w:ind w:firstLine="720"/>
        <w:jc w:val="both"/>
        <w:rPr>
          <w:snapToGrid w:val="0"/>
          <w:sz w:val="24"/>
        </w:rPr>
      </w:pPr>
      <w:r>
        <w:rPr>
          <w:snapToGrid w:val="0"/>
          <w:sz w:val="24"/>
        </w:rPr>
        <w:t>В поселении ведут деятельность индивидуальные предприниматели – главы КФХ Безруков В.А. и Чайковский И.М. - производство яиц и мяса птицы, Чайковский Р.И. – производство молока и молочной продукции.</w:t>
      </w:r>
    </w:p>
    <w:p w14:paraId="7A523909" w14:textId="6028BDEA" w:rsidR="007413A2" w:rsidRDefault="007413A2" w:rsidP="007413A2">
      <w:pPr>
        <w:widowControl w:val="0"/>
        <w:ind w:firstLine="720"/>
        <w:jc w:val="both"/>
        <w:rPr>
          <w:sz w:val="24"/>
        </w:rPr>
      </w:pPr>
      <w:r>
        <w:rPr>
          <w:sz w:val="24"/>
        </w:rPr>
        <w:t xml:space="preserve">ООО «Карельский» расположено в </w:t>
      </w:r>
      <w:r>
        <w:rPr>
          <w:b/>
          <w:sz w:val="24"/>
        </w:rPr>
        <w:t xml:space="preserve">Выборгском городском поселении.  </w:t>
      </w:r>
      <w:r>
        <w:rPr>
          <w:sz w:val="24"/>
        </w:rPr>
        <w:t xml:space="preserve">За 12 месяцев 2020 </w:t>
      </w:r>
      <w:r w:rsidR="00ED06CA">
        <w:rPr>
          <w:sz w:val="24"/>
        </w:rPr>
        <w:t>года произведено</w:t>
      </w:r>
      <w:r>
        <w:rPr>
          <w:sz w:val="24"/>
        </w:rPr>
        <w:t xml:space="preserve"> 2603 тонны овощей, 110% к прошлому году.</w:t>
      </w:r>
    </w:p>
    <w:p w14:paraId="3F631691" w14:textId="77777777" w:rsidR="007413A2" w:rsidRDefault="007413A2" w:rsidP="007413A2">
      <w:pPr>
        <w:widowControl w:val="0"/>
        <w:ind w:firstLine="720"/>
        <w:jc w:val="both"/>
        <w:rPr>
          <w:snapToGrid w:val="0"/>
          <w:sz w:val="24"/>
        </w:rPr>
      </w:pPr>
      <w:r>
        <w:rPr>
          <w:snapToGrid w:val="0"/>
          <w:sz w:val="24"/>
        </w:rPr>
        <w:t xml:space="preserve">В </w:t>
      </w:r>
      <w:r>
        <w:rPr>
          <w:b/>
          <w:snapToGrid w:val="0"/>
          <w:sz w:val="24"/>
        </w:rPr>
        <w:t xml:space="preserve">Каменногорском городском поселении </w:t>
      </w:r>
      <w:r>
        <w:rPr>
          <w:snapToGrid w:val="0"/>
          <w:sz w:val="24"/>
        </w:rPr>
        <w:t>расположены рыбоводные предприятия АО «СХП Салма» и ООО «Радужное». По состоянию на 01.01.2021 года предприятиями выращено 170 тонн товарной рыбы, реализовано 98 тонн, 181% к 2019 году.</w:t>
      </w:r>
    </w:p>
    <w:p w14:paraId="57657BBC" w14:textId="2EAEB527" w:rsidR="007413A2" w:rsidRDefault="007413A2" w:rsidP="007413A2">
      <w:pPr>
        <w:ind w:firstLine="720"/>
        <w:jc w:val="both"/>
        <w:rPr>
          <w:sz w:val="24"/>
        </w:rPr>
      </w:pPr>
      <w:r>
        <w:rPr>
          <w:sz w:val="24"/>
        </w:rPr>
        <w:t>В поселении осуществляет деятельность крестьянское (</w:t>
      </w:r>
      <w:r w:rsidR="00ED06CA">
        <w:rPr>
          <w:sz w:val="24"/>
        </w:rPr>
        <w:t>фермерское) хозяйство</w:t>
      </w:r>
      <w:r>
        <w:rPr>
          <w:sz w:val="24"/>
        </w:rPr>
        <w:t xml:space="preserve"> Суетина А.Г. животноводческого направления.</w:t>
      </w:r>
      <w:r>
        <w:rPr>
          <w:snapToGrid w:val="0"/>
          <w:sz w:val="24"/>
        </w:rPr>
        <w:t xml:space="preserve"> </w:t>
      </w:r>
    </w:p>
    <w:p w14:paraId="6F2D4319" w14:textId="77777777" w:rsidR="007413A2" w:rsidRDefault="007413A2" w:rsidP="004D1FF4">
      <w:pPr>
        <w:pStyle w:val="a9"/>
        <w:ind w:left="0"/>
        <w:rPr>
          <w:b/>
          <w:sz w:val="28"/>
          <w:szCs w:val="28"/>
        </w:rPr>
      </w:pPr>
    </w:p>
    <w:p w14:paraId="3A553E51" w14:textId="77777777" w:rsidR="00A468E0" w:rsidRDefault="00A468E0" w:rsidP="006C21CF">
      <w:pPr>
        <w:pStyle w:val="a9"/>
        <w:numPr>
          <w:ilvl w:val="0"/>
          <w:numId w:val="4"/>
        </w:numPr>
        <w:ind w:left="0" w:firstLine="0"/>
        <w:jc w:val="center"/>
        <w:rPr>
          <w:b/>
          <w:sz w:val="28"/>
          <w:szCs w:val="28"/>
        </w:rPr>
      </w:pPr>
      <w:r w:rsidRPr="0009417D">
        <w:rPr>
          <w:b/>
          <w:sz w:val="28"/>
          <w:szCs w:val="28"/>
        </w:rPr>
        <w:t>ТРАНСПОРТ</w:t>
      </w:r>
    </w:p>
    <w:p w14:paraId="73448596" w14:textId="77777777" w:rsidR="00DB7A62" w:rsidRPr="00CC34AF" w:rsidRDefault="00DB7A62" w:rsidP="00DB7A62">
      <w:pPr>
        <w:pStyle w:val="a9"/>
        <w:ind w:left="0"/>
        <w:rPr>
          <w:b/>
        </w:rPr>
      </w:pPr>
    </w:p>
    <w:p w14:paraId="224A0A7C" w14:textId="2737F31C" w:rsidR="00CC34AF" w:rsidRPr="00CC34AF" w:rsidRDefault="00414FA0" w:rsidP="00CC34AF">
      <w:pPr>
        <w:jc w:val="both"/>
        <w:rPr>
          <w:sz w:val="24"/>
          <w:szCs w:val="24"/>
        </w:rPr>
      </w:pPr>
      <w:r w:rsidRPr="00CC34AF">
        <w:rPr>
          <w:sz w:val="24"/>
          <w:szCs w:val="24"/>
        </w:rPr>
        <w:t xml:space="preserve">         </w:t>
      </w:r>
      <w:r w:rsidR="00CC34AF">
        <w:rPr>
          <w:sz w:val="24"/>
          <w:szCs w:val="24"/>
        </w:rPr>
        <w:t xml:space="preserve">  </w:t>
      </w:r>
      <w:r w:rsidR="00CC34AF" w:rsidRPr="00CC34AF">
        <w:rPr>
          <w:sz w:val="24"/>
          <w:szCs w:val="24"/>
        </w:rPr>
        <w:t>На 01.12.2020 г. Выборгском районе ведут деятельность 30 крупных и средних предприятий транспорта и связи.</w:t>
      </w:r>
    </w:p>
    <w:p w14:paraId="0D810055" w14:textId="0F106ED2" w:rsidR="00CC34AF" w:rsidRDefault="00CC34AF" w:rsidP="00CC34AF">
      <w:pPr>
        <w:jc w:val="both"/>
        <w:rPr>
          <w:sz w:val="24"/>
          <w:szCs w:val="24"/>
        </w:rPr>
      </w:pPr>
      <w:r w:rsidRPr="00CC34AF">
        <w:rPr>
          <w:color w:val="FF0000"/>
          <w:sz w:val="24"/>
          <w:szCs w:val="24"/>
        </w:rPr>
        <w:t xml:space="preserve">            </w:t>
      </w:r>
      <w:r w:rsidRPr="00CC34AF">
        <w:rPr>
          <w:sz w:val="24"/>
          <w:szCs w:val="24"/>
        </w:rPr>
        <w:t>По итогам 2020 года собственными силами предприятий выполнено работ и оказано услуг на сумму 42 461 325,1 тыс. руб., что составляет 122,8 % к 2019 год</w:t>
      </w:r>
      <w:r>
        <w:rPr>
          <w:sz w:val="24"/>
          <w:szCs w:val="24"/>
        </w:rPr>
        <w:t>у</w:t>
      </w:r>
      <w:r w:rsidRPr="00CC34AF">
        <w:rPr>
          <w:sz w:val="24"/>
          <w:szCs w:val="24"/>
        </w:rPr>
        <w:t xml:space="preserve">. </w:t>
      </w:r>
    </w:p>
    <w:p w14:paraId="0478267D" w14:textId="73F30536" w:rsidR="00A47A27" w:rsidRPr="00CC34AF" w:rsidRDefault="00A47A27" w:rsidP="00CC34AF">
      <w:pPr>
        <w:jc w:val="both"/>
        <w:rPr>
          <w:sz w:val="24"/>
          <w:szCs w:val="24"/>
        </w:rPr>
      </w:pPr>
      <w:r>
        <w:rPr>
          <w:noProof/>
          <w:sz w:val="24"/>
          <w:szCs w:val="24"/>
        </w:rPr>
        <w:drawing>
          <wp:inline distT="0" distB="0" distL="0" distR="0" wp14:anchorId="31A4D2E1" wp14:editId="5602B883">
            <wp:extent cx="5522341" cy="361950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7560" cy="3622921"/>
                    </a:xfrm>
                    <a:prstGeom prst="rect">
                      <a:avLst/>
                    </a:prstGeom>
                    <a:noFill/>
                  </pic:spPr>
                </pic:pic>
              </a:graphicData>
            </a:graphic>
          </wp:inline>
        </w:drawing>
      </w:r>
    </w:p>
    <w:p w14:paraId="28F662B8" w14:textId="37F76713" w:rsidR="00CC34AF" w:rsidRPr="00CC34AF" w:rsidRDefault="00CC34AF" w:rsidP="00CC34AF">
      <w:pPr>
        <w:ind w:firstLine="708"/>
        <w:jc w:val="both"/>
        <w:rPr>
          <w:sz w:val="24"/>
          <w:szCs w:val="24"/>
        </w:rPr>
      </w:pPr>
      <w:r w:rsidRPr="00CC34AF">
        <w:rPr>
          <w:sz w:val="24"/>
          <w:szCs w:val="24"/>
        </w:rPr>
        <w:t>В отчетном периоде рост численности работающих на транспортных предприятиях составил 1 % по сравнению прошл</w:t>
      </w:r>
      <w:r>
        <w:rPr>
          <w:sz w:val="24"/>
          <w:szCs w:val="24"/>
        </w:rPr>
        <w:t>ым</w:t>
      </w:r>
      <w:r w:rsidRPr="00CC34AF">
        <w:rPr>
          <w:sz w:val="24"/>
          <w:szCs w:val="24"/>
        </w:rPr>
        <w:t xml:space="preserve"> год</w:t>
      </w:r>
      <w:r>
        <w:rPr>
          <w:sz w:val="24"/>
          <w:szCs w:val="24"/>
        </w:rPr>
        <w:t>ом</w:t>
      </w:r>
      <w:r w:rsidRPr="00CC34AF">
        <w:rPr>
          <w:sz w:val="24"/>
          <w:szCs w:val="24"/>
        </w:rPr>
        <w:t xml:space="preserve"> – 4097 человек.</w:t>
      </w:r>
      <w:r w:rsidRPr="00CC34AF">
        <w:rPr>
          <w:color w:val="FF0000"/>
          <w:sz w:val="24"/>
          <w:szCs w:val="24"/>
        </w:rPr>
        <w:t xml:space="preserve"> </w:t>
      </w:r>
      <w:r w:rsidRPr="00CC34AF">
        <w:rPr>
          <w:sz w:val="24"/>
          <w:szCs w:val="24"/>
        </w:rPr>
        <w:t xml:space="preserve">Средняя заработная плата выросла на 5 % и составила 78348,2 руб. Высокий уровень заработной платы обусловлен </w:t>
      </w:r>
      <w:r w:rsidRPr="00CC34AF">
        <w:rPr>
          <w:sz w:val="24"/>
          <w:szCs w:val="24"/>
        </w:rPr>
        <w:lastRenderedPageBreak/>
        <w:t xml:space="preserve">деятельностью на территории муниципального образования организации морского и трубопроводного транспорта. </w:t>
      </w:r>
    </w:p>
    <w:p w14:paraId="0F35FC45" w14:textId="3D94178A" w:rsidR="00CC34AF" w:rsidRDefault="00CC34AF" w:rsidP="00CC34AF">
      <w:pPr>
        <w:ind w:firstLine="708"/>
        <w:jc w:val="both"/>
        <w:rPr>
          <w:rStyle w:val="rvts0"/>
          <w:sz w:val="24"/>
          <w:szCs w:val="24"/>
        </w:rPr>
      </w:pPr>
      <w:r w:rsidRPr="00CC34AF">
        <w:rPr>
          <w:sz w:val="24"/>
          <w:szCs w:val="24"/>
        </w:rPr>
        <w:t>За январь-декабрь 2020 года грузооборот стивидорных компаний, осуществляющих деятельность в акваториях портов «Логистик», «Высоцк» и «Приморск»</w:t>
      </w:r>
      <w:r w:rsidRPr="00CC34AF">
        <w:rPr>
          <w:color w:val="000000"/>
          <w:sz w:val="24"/>
          <w:szCs w:val="24"/>
        </w:rPr>
        <w:t>,</w:t>
      </w:r>
      <w:r w:rsidRPr="00CC34AF">
        <w:rPr>
          <w:sz w:val="24"/>
          <w:szCs w:val="24"/>
        </w:rPr>
        <w:t xml:space="preserve"> составил 68 562,5 тыс. тонн (84 % к соответствующему периоду прошлого года). Основной объем грузооборота среди портов Выборгского района приходится на морской порт Приморск. </w:t>
      </w:r>
      <w:r w:rsidRPr="00CC34AF">
        <w:rPr>
          <w:rStyle w:val="rvts0"/>
          <w:sz w:val="24"/>
          <w:szCs w:val="24"/>
        </w:rPr>
        <w:t>Грузооборот порта Приморск за 2020 год составил 81 % к уровню прошлого года. Объем перевалки нефти снизился на 30 %, объем перевалки светлых нефтепродуктов вырос на 19 %.</w:t>
      </w:r>
    </w:p>
    <w:p w14:paraId="7557D389" w14:textId="3E09CC52" w:rsidR="00A47A27" w:rsidRPr="00CC34AF" w:rsidRDefault="00A47A27" w:rsidP="00CC34AF">
      <w:pPr>
        <w:ind w:firstLine="708"/>
        <w:jc w:val="both"/>
        <w:rPr>
          <w:sz w:val="24"/>
          <w:szCs w:val="24"/>
        </w:rPr>
      </w:pPr>
      <w:r>
        <w:rPr>
          <w:noProof/>
          <w:sz w:val="24"/>
          <w:szCs w:val="24"/>
        </w:rPr>
        <w:drawing>
          <wp:inline distT="0" distB="0" distL="0" distR="0" wp14:anchorId="528561E6" wp14:editId="13CF2BE0">
            <wp:extent cx="5300636" cy="3476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9352" cy="3482342"/>
                    </a:xfrm>
                    <a:prstGeom prst="rect">
                      <a:avLst/>
                    </a:prstGeom>
                    <a:noFill/>
                  </pic:spPr>
                </pic:pic>
              </a:graphicData>
            </a:graphic>
          </wp:inline>
        </w:drawing>
      </w:r>
    </w:p>
    <w:p w14:paraId="251BAB39" w14:textId="77777777" w:rsidR="00CC34AF" w:rsidRPr="00CC34AF" w:rsidRDefault="00CC34AF" w:rsidP="00CC34AF">
      <w:pPr>
        <w:ind w:firstLine="708"/>
        <w:jc w:val="both"/>
        <w:rPr>
          <w:sz w:val="24"/>
          <w:szCs w:val="24"/>
        </w:rPr>
      </w:pPr>
      <w:r w:rsidRPr="00CC34AF">
        <w:rPr>
          <w:sz w:val="24"/>
          <w:szCs w:val="24"/>
        </w:rPr>
        <w:t xml:space="preserve">Деятельность ООО "Транснефт - порт Приморск" ориентирована на прием нефти из магистрального нефтепровода, хранение и отгрузку нефти в танкеры в интересах нефтяных компаний Российской Федерации и направлена на обеспечение непрерывного процесса перевалки нефти на экспорт в объемах, утвержденных ОАО "АК "Транснефть".  Среднесписочная численность персонала составляет 641 человек. </w:t>
      </w:r>
    </w:p>
    <w:p w14:paraId="3184807A" w14:textId="44987B7A" w:rsidR="00CC34AF" w:rsidRPr="00CC34AF" w:rsidRDefault="00CC34AF" w:rsidP="00CC34AF">
      <w:pPr>
        <w:ind w:firstLine="708"/>
        <w:jc w:val="both"/>
        <w:rPr>
          <w:sz w:val="24"/>
          <w:szCs w:val="24"/>
        </w:rPr>
      </w:pPr>
      <w:r w:rsidRPr="00CC34AF">
        <w:rPr>
          <w:sz w:val="24"/>
          <w:szCs w:val="24"/>
        </w:rPr>
        <w:t>ООО «Транснефть - порт Приморск» при перевалке нефти в танкеры взаимодействует со многими участниками внешнеэкономической деятельности - государственными службами и предприятиями, базирующимися в порту Приморск и выполняющими возложенные на них определенные функции: администрацией морского порта, пограничной службой, таможенной службой, агентскими  компаниями, представляющими интересы судовладельцев и фрахтователей, экспедиторскими компаниями, с ООО «Приморский торговый порт» - крупнейшей стивидорной компанией на Северо-Западе российской Федерации, занимающейся оформлением грузовых операций с грузоотправителями и обеспечивающей взаимодействие судов с буксирной компанией ЗАО «СоюзФлот Порт» по вопросам швартовки, отшвартовки, эскортирования судов через Приморск. Численность работающих в ООО «Приморский торговый порт» - 287 человек. ЗАО «СоюзФлот Порт» осуществляет свою деятельность на нефтяных терминалах порта Приморск и ОАО «РПК-Высоцк «Лукойл-</w:t>
      </w:r>
      <w:r w:rsidRPr="00CC34AF">
        <w:rPr>
          <w:sz w:val="24"/>
          <w:szCs w:val="24"/>
          <w:lang w:val="en-US"/>
        </w:rPr>
        <w:t>II</w:t>
      </w:r>
      <w:r w:rsidRPr="00CC34AF">
        <w:rPr>
          <w:sz w:val="24"/>
          <w:szCs w:val="24"/>
        </w:rPr>
        <w:t xml:space="preserve">». Объем услуг по основной деятельности предприятия за 2020 год составил 98,6% по сравнению с аналогичным периодом 2019 года. Численность работающих – 131 человек. </w:t>
      </w:r>
    </w:p>
    <w:p w14:paraId="434188D5" w14:textId="39DE4118" w:rsidR="00CC34AF" w:rsidRPr="00CC34AF" w:rsidRDefault="00CC34AF" w:rsidP="00CC34AF">
      <w:pPr>
        <w:ind w:firstLine="708"/>
        <w:jc w:val="both"/>
        <w:rPr>
          <w:sz w:val="24"/>
          <w:szCs w:val="24"/>
        </w:rPr>
      </w:pPr>
      <w:r w:rsidRPr="00CC34AF">
        <w:rPr>
          <w:sz w:val="24"/>
          <w:szCs w:val="24"/>
        </w:rPr>
        <w:t>Объем перевалки российских нефтепродуктов через морской терминал ОАО «Распределительно-перевалочный комплекс – Высоцк «Лукойл-</w:t>
      </w:r>
      <w:r w:rsidRPr="00CC34AF">
        <w:rPr>
          <w:sz w:val="24"/>
          <w:szCs w:val="24"/>
          <w:lang w:val="en-US"/>
        </w:rPr>
        <w:t>II</w:t>
      </w:r>
      <w:r w:rsidRPr="00CC34AF">
        <w:rPr>
          <w:sz w:val="24"/>
          <w:szCs w:val="24"/>
        </w:rPr>
        <w:t xml:space="preserve">» за 2020 год снизился   </w:t>
      </w:r>
      <w:r w:rsidRPr="00CC34AF">
        <w:rPr>
          <w:sz w:val="24"/>
          <w:szCs w:val="24"/>
        </w:rPr>
        <w:lastRenderedPageBreak/>
        <w:t>на 5% по сравнению с 2019 год</w:t>
      </w:r>
      <w:r>
        <w:rPr>
          <w:sz w:val="24"/>
          <w:szCs w:val="24"/>
        </w:rPr>
        <w:t>ом</w:t>
      </w:r>
      <w:r w:rsidRPr="00CC34AF">
        <w:rPr>
          <w:sz w:val="24"/>
          <w:szCs w:val="24"/>
        </w:rPr>
        <w:t xml:space="preserve">.  Среднесписочная численность работников составила 232 человека. </w:t>
      </w:r>
    </w:p>
    <w:p w14:paraId="442B3C47" w14:textId="53520AE7" w:rsidR="00CC34AF" w:rsidRPr="00CC34AF" w:rsidRDefault="00CC34AF" w:rsidP="00CC34AF">
      <w:pPr>
        <w:keepNext/>
        <w:keepLines/>
        <w:suppressLineNumbers/>
        <w:ind w:firstLine="567"/>
        <w:jc w:val="both"/>
        <w:rPr>
          <w:rFonts w:ascii="Arial" w:hAnsi="Arial" w:cs="Arial"/>
          <w:color w:val="333333"/>
          <w:sz w:val="24"/>
          <w:szCs w:val="24"/>
          <w:shd w:val="clear" w:color="auto" w:fill="F9F9F9"/>
        </w:rPr>
      </w:pPr>
      <w:r w:rsidRPr="00CC34AF">
        <w:rPr>
          <w:sz w:val="24"/>
          <w:szCs w:val="24"/>
        </w:rPr>
        <w:t>За 2020 год объем услуг ООО «Порт Логистик» по основной деятельности составил 56 % к 2019 год</w:t>
      </w:r>
      <w:r>
        <w:rPr>
          <w:sz w:val="24"/>
          <w:szCs w:val="24"/>
        </w:rPr>
        <w:t>у</w:t>
      </w:r>
      <w:r w:rsidRPr="00CC34AF">
        <w:rPr>
          <w:sz w:val="24"/>
          <w:szCs w:val="24"/>
        </w:rPr>
        <w:t>. Численность работающих на предприятии составила 316 человек.</w:t>
      </w:r>
      <w:r w:rsidRPr="00CC34AF">
        <w:rPr>
          <w:rFonts w:ascii="Arial" w:hAnsi="Arial" w:cs="Arial"/>
          <w:color w:val="333333"/>
          <w:sz w:val="24"/>
          <w:szCs w:val="24"/>
          <w:shd w:val="clear" w:color="auto" w:fill="F9F9F9"/>
        </w:rPr>
        <w:t xml:space="preserve"> </w:t>
      </w:r>
    </w:p>
    <w:p w14:paraId="47A71647" w14:textId="77777777" w:rsidR="00CC34AF" w:rsidRDefault="00CC34AF" w:rsidP="00CC34AF">
      <w:pPr>
        <w:keepNext/>
        <w:keepLines/>
        <w:suppressLineNumbers/>
        <w:shd w:val="clear" w:color="auto" w:fill="FFFFFF" w:themeFill="background1"/>
        <w:ind w:firstLine="567"/>
        <w:jc w:val="both"/>
        <w:rPr>
          <w:sz w:val="24"/>
          <w:szCs w:val="24"/>
          <w:shd w:val="clear" w:color="auto" w:fill="F9F9F9"/>
        </w:rPr>
      </w:pPr>
      <w:r w:rsidRPr="00CC34AF">
        <w:rPr>
          <w:sz w:val="24"/>
          <w:szCs w:val="24"/>
          <w:shd w:val="clear" w:color="auto" w:fill="F9F9F9"/>
        </w:rPr>
        <w:t>Оператор Пассажирского порта </w:t>
      </w:r>
      <w:r w:rsidRPr="00CC34AF">
        <w:rPr>
          <w:rStyle w:val="hl-obj"/>
          <w:sz w:val="24"/>
          <w:szCs w:val="24"/>
          <w:bdr w:val="none" w:sz="0" w:space="0" w:color="auto" w:frame="1"/>
        </w:rPr>
        <w:t>Санкт-Петербург</w:t>
      </w:r>
      <w:r w:rsidRPr="00CC34AF">
        <w:rPr>
          <w:sz w:val="24"/>
          <w:szCs w:val="24"/>
          <w:shd w:val="clear" w:color="auto" w:fill="F9F9F9"/>
        </w:rPr>
        <w:t> - АО «</w:t>
      </w:r>
      <w:hyperlink r:id="rId15" w:tgtFrame="_blank" w:history="1">
        <w:r w:rsidRPr="00CC34AF">
          <w:rPr>
            <w:rStyle w:val="hl-obj"/>
            <w:sz w:val="24"/>
            <w:szCs w:val="24"/>
            <w:bdr w:val="none" w:sz="0" w:space="0" w:color="auto" w:frame="1"/>
            <w:shd w:val="clear" w:color="auto" w:fill="F9F9F9"/>
          </w:rPr>
          <w:t>Пассажирский Порт Санкт-Петербург «Морской фасад»</w:t>
        </w:r>
      </w:hyperlink>
      <w:r w:rsidRPr="00CC34AF">
        <w:rPr>
          <w:sz w:val="24"/>
          <w:szCs w:val="24"/>
          <w:shd w:val="clear" w:color="auto" w:fill="F9F9F9"/>
        </w:rPr>
        <w:t> и оператор </w:t>
      </w:r>
      <w:r w:rsidRPr="00CC34AF">
        <w:rPr>
          <w:rStyle w:val="hl-obj"/>
          <w:sz w:val="24"/>
          <w:szCs w:val="24"/>
          <w:bdr w:val="none" w:sz="0" w:space="0" w:color="auto" w:frame="1"/>
        </w:rPr>
        <w:t>порта Выборг</w:t>
      </w:r>
      <w:r w:rsidRPr="00CC34AF">
        <w:rPr>
          <w:sz w:val="24"/>
          <w:szCs w:val="24"/>
          <w:shd w:val="clear" w:color="auto" w:fill="F9F9F9"/>
        </w:rPr>
        <w:t> - </w:t>
      </w:r>
      <w:r w:rsidRPr="00CC34AF">
        <w:rPr>
          <w:rStyle w:val="hl-obj"/>
          <w:sz w:val="24"/>
          <w:szCs w:val="24"/>
          <w:bdr w:val="none" w:sz="0" w:space="0" w:color="auto" w:frame="1"/>
          <w:shd w:val="clear" w:color="auto" w:fill="FFFFFF" w:themeFill="background1"/>
        </w:rPr>
        <w:t>ООО «Порт Логистик»</w:t>
      </w:r>
      <w:r w:rsidRPr="00CC34AF">
        <w:rPr>
          <w:sz w:val="24"/>
          <w:szCs w:val="24"/>
          <w:shd w:val="clear" w:color="auto" w:fill="F9F9F9"/>
        </w:rPr>
        <w:t> 5 февраля 2020 года подписали соглашения о сотрудничестве для организации морских перевозок пассажиров между </w:t>
      </w:r>
      <w:r w:rsidRPr="00CC34AF">
        <w:rPr>
          <w:rStyle w:val="hl-obj"/>
          <w:sz w:val="24"/>
          <w:szCs w:val="24"/>
          <w:bdr w:val="none" w:sz="0" w:space="0" w:color="auto" w:frame="1"/>
        </w:rPr>
        <w:t>г. Санкт-Петербург</w:t>
      </w:r>
      <w:r w:rsidRPr="00CC34AF">
        <w:rPr>
          <w:sz w:val="24"/>
          <w:szCs w:val="24"/>
          <w:shd w:val="clear" w:color="auto" w:fill="F9F9F9"/>
        </w:rPr>
        <w:t> и </w:t>
      </w:r>
      <w:r w:rsidRPr="00CC34AF">
        <w:rPr>
          <w:rStyle w:val="hl-obj"/>
          <w:sz w:val="24"/>
          <w:szCs w:val="24"/>
          <w:bdr w:val="none" w:sz="0" w:space="0" w:color="auto" w:frame="1"/>
        </w:rPr>
        <w:t>г. Выборг</w:t>
      </w:r>
      <w:r w:rsidRPr="00CC34AF">
        <w:rPr>
          <w:sz w:val="24"/>
          <w:szCs w:val="24"/>
          <w:shd w:val="clear" w:color="auto" w:fill="F9F9F9"/>
        </w:rPr>
        <w:t>, обеспечения максимально привлекательных условий для пассажиров круизных и паромных судов, операторов линий и туристских организаций посредством развития инфраструктуры портов и совместной работы по созданию регулярных водных маршрутов с привлечением иностранных партнеров. АО «Пассажирский порт </w:t>
      </w:r>
      <w:r w:rsidRPr="00CC34AF">
        <w:rPr>
          <w:rStyle w:val="hl-obj"/>
          <w:sz w:val="24"/>
          <w:szCs w:val="24"/>
          <w:bdr w:val="none" w:sz="0" w:space="0" w:color="auto" w:frame="1"/>
        </w:rPr>
        <w:t>Санкт-Петербург</w:t>
      </w:r>
      <w:r w:rsidRPr="00CC34AF">
        <w:rPr>
          <w:sz w:val="24"/>
          <w:szCs w:val="24"/>
          <w:shd w:val="clear" w:color="auto" w:fill="F9F9F9"/>
        </w:rPr>
        <w:t> «</w:t>
      </w:r>
      <w:hyperlink r:id="rId16" w:tgtFrame="_blank" w:history="1">
        <w:r w:rsidRPr="00CC34AF">
          <w:rPr>
            <w:rStyle w:val="af2"/>
            <w:sz w:val="24"/>
            <w:szCs w:val="24"/>
            <w:bdr w:val="none" w:sz="0" w:space="0" w:color="auto" w:frame="1"/>
            <w:shd w:val="clear" w:color="auto" w:fill="F9F9F9"/>
          </w:rPr>
          <w:t>Морской фасад</w:t>
        </w:r>
      </w:hyperlink>
      <w:r w:rsidRPr="00CC34AF">
        <w:rPr>
          <w:sz w:val="24"/>
          <w:szCs w:val="24"/>
          <w:shd w:val="clear" w:color="auto" w:fill="F9F9F9"/>
        </w:rPr>
        <w:t>» принадлежит </w:t>
      </w:r>
      <w:r w:rsidRPr="00CC34AF">
        <w:rPr>
          <w:rStyle w:val="hl-obj"/>
          <w:sz w:val="24"/>
          <w:szCs w:val="24"/>
          <w:bdr w:val="none" w:sz="0" w:space="0" w:color="auto" w:frame="1"/>
        </w:rPr>
        <w:t>Санкт-Петербургу</w:t>
      </w:r>
      <w:r w:rsidRPr="00CC34AF">
        <w:rPr>
          <w:sz w:val="24"/>
          <w:szCs w:val="24"/>
          <w:shd w:val="clear" w:color="auto" w:fill="F9F9F9"/>
        </w:rPr>
        <w:t>. Пассажирский порт «</w:t>
      </w:r>
      <w:hyperlink r:id="rId17" w:tgtFrame="_blank" w:history="1">
        <w:r w:rsidRPr="00CC34AF">
          <w:rPr>
            <w:rStyle w:val="af2"/>
            <w:sz w:val="24"/>
            <w:szCs w:val="24"/>
            <w:bdr w:val="none" w:sz="0" w:space="0" w:color="auto" w:frame="1"/>
            <w:shd w:val="clear" w:color="auto" w:fill="F9F9F9"/>
          </w:rPr>
          <w:t>Морской фасад</w:t>
        </w:r>
      </w:hyperlink>
      <w:r w:rsidRPr="00CC34AF">
        <w:rPr>
          <w:sz w:val="24"/>
          <w:szCs w:val="24"/>
          <w:shd w:val="clear" w:color="auto" w:fill="F9F9F9"/>
        </w:rPr>
        <w:t>» является крупнейшим морским пассажирским портом в </w:t>
      </w:r>
      <w:r w:rsidRPr="00CC34AF">
        <w:rPr>
          <w:rStyle w:val="hl-obj"/>
          <w:sz w:val="24"/>
          <w:szCs w:val="24"/>
          <w:bdr w:val="none" w:sz="0" w:space="0" w:color="auto" w:frame="1"/>
        </w:rPr>
        <w:t>России</w:t>
      </w:r>
      <w:r w:rsidRPr="00CC34AF">
        <w:rPr>
          <w:sz w:val="24"/>
          <w:szCs w:val="24"/>
          <w:shd w:val="clear" w:color="auto" w:fill="F9F9F9"/>
        </w:rPr>
        <w:t>. Строительство порта началось в 2006 и полностью завершено в 2011 году. Порт способен принимать круизные и паромные суда длиной до 330 м и осадкой до 8,8 м. Длина новых подходных каналов - 10 км, глубина подходных каналов и акватории по проекту - 11 м. Общее количество причалов - 7, длина причальной стенки – 2171,06 м.</w:t>
      </w:r>
      <w:r w:rsidRPr="00CC34AF">
        <w:rPr>
          <w:sz w:val="24"/>
          <w:szCs w:val="24"/>
        </w:rPr>
        <w:t xml:space="preserve"> ООО «Порт Логистик»</w:t>
      </w:r>
      <w:r w:rsidRPr="00CC34AF">
        <w:rPr>
          <w:sz w:val="24"/>
          <w:szCs w:val="24"/>
          <w:shd w:val="clear" w:color="auto" w:fill="F9F9F9"/>
        </w:rPr>
        <w:t> оказывает услуги по перевалке широкой номенклатуры генеральных, насыпных и навалочных грузов (минеральные удобрения, пеллеты, уголь, руда, лес, металлолом, гидроксид алюминия), химических наливных грузов. Общая площадь порта – 16,2 га, в порту 13 причалов суммарной протяженностью около 1500 метров.</w:t>
      </w:r>
    </w:p>
    <w:p w14:paraId="49B45505" w14:textId="49D25D40" w:rsidR="00CC34AF" w:rsidRPr="00CC34AF" w:rsidRDefault="00CC34AF" w:rsidP="00CC34AF">
      <w:pPr>
        <w:keepNext/>
        <w:keepLines/>
        <w:suppressLineNumbers/>
        <w:ind w:firstLine="567"/>
        <w:jc w:val="both"/>
        <w:rPr>
          <w:sz w:val="24"/>
          <w:szCs w:val="24"/>
        </w:rPr>
      </w:pPr>
      <w:r w:rsidRPr="00CC34AF">
        <w:rPr>
          <w:rStyle w:val="hl-obj"/>
          <w:sz w:val="24"/>
          <w:szCs w:val="24"/>
          <w:bdr w:val="none" w:sz="0" w:space="0" w:color="auto" w:frame="1"/>
        </w:rPr>
        <w:t xml:space="preserve">     Порт Выборг</w:t>
      </w:r>
      <w:r w:rsidRPr="00CC34AF">
        <w:rPr>
          <w:sz w:val="24"/>
          <w:szCs w:val="24"/>
          <w:shd w:val="clear" w:color="auto" w:fill="F9F9F9"/>
        </w:rPr>
        <w:t> является универсальным терминалом, расположенным на пересечении 9 Интермодального и Паневропейского коридоров, связывающих Северо-Запад </w:t>
      </w:r>
      <w:r w:rsidRPr="00CC34AF">
        <w:rPr>
          <w:rStyle w:val="hl-obj"/>
          <w:sz w:val="24"/>
          <w:szCs w:val="24"/>
          <w:bdr w:val="none" w:sz="0" w:space="0" w:color="auto" w:frame="1"/>
        </w:rPr>
        <w:t>России</w:t>
      </w:r>
      <w:r w:rsidRPr="00CC34AF">
        <w:rPr>
          <w:sz w:val="24"/>
          <w:szCs w:val="24"/>
          <w:shd w:val="clear" w:color="auto" w:fill="F9F9F9"/>
        </w:rPr>
        <w:t> со странами </w:t>
      </w:r>
      <w:r w:rsidRPr="00CC34AF">
        <w:rPr>
          <w:rStyle w:val="hl-obj"/>
          <w:sz w:val="24"/>
          <w:szCs w:val="24"/>
          <w:bdr w:val="none" w:sz="0" w:space="0" w:color="auto" w:frame="1"/>
        </w:rPr>
        <w:t>ЕС</w:t>
      </w:r>
      <w:r w:rsidRPr="00CC34AF">
        <w:rPr>
          <w:sz w:val="24"/>
          <w:szCs w:val="24"/>
          <w:shd w:val="clear" w:color="auto" w:fill="F9F9F9"/>
        </w:rPr>
        <w:t>, основная трасса – Скандинавия. Грузы поступают в порт морскими и речными судами, автомобильным и железнодорожным транспортом. В летнюю навигацию порт осуществляет прием пассажирских судов.</w:t>
      </w:r>
    </w:p>
    <w:p w14:paraId="262E89DE" w14:textId="243FD161" w:rsidR="00CC34AF" w:rsidRPr="00CC34AF" w:rsidRDefault="00CC34AF" w:rsidP="00CC34AF">
      <w:pPr>
        <w:jc w:val="both"/>
        <w:rPr>
          <w:sz w:val="24"/>
          <w:szCs w:val="24"/>
        </w:rPr>
      </w:pPr>
      <w:r w:rsidRPr="00CC34AF">
        <w:rPr>
          <w:sz w:val="24"/>
          <w:szCs w:val="24"/>
        </w:rPr>
        <w:t xml:space="preserve">          Грузооборот стивидорной компании ООО «Порт Высоцкий» за 2020 год составил 96% к 2019 год</w:t>
      </w:r>
      <w:r>
        <w:rPr>
          <w:sz w:val="24"/>
          <w:szCs w:val="24"/>
        </w:rPr>
        <w:t>у</w:t>
      </w:r>
      <w:r w:rsidRPr="00CC34AF">
        <w:rPr>
          <w:sz w:val="24"/>
          <w:szCs w:val="24"/>
        </w:rPr>
        <w:t xml:space="preserve">. Среднесписочная численность работающих на предприятии – 599 человек.           </w:t>
      </w:r>
    </w:p>
    <w:p w14:paraId="626BD673" w14:textId="0918E0A4" w:rsidR="00CC34AF" w:rsidRPr="00CC34AF" w:rsidRDefault="00CC34AF" w:rsidP="00CC34AF">
      <w:pPr>
        <w:jc w:val="both"/>
        <w:rPr>
          <w:sz w:val="24"/>
          <w:szCs w:val="24"/>
        </w:rPr>
      </w:pPr>
      <w:r w:rsidRPr="00CC34AF">
        <w:rPr>
          <w:color w:val="FF0000"/>
          <w:sz w:val="24"/>
          <w:szCs w:val="24"/>
        </w:rPr>
        <w:t xml:space="preserve">          </w:t>
      </w:r>
      <w:r w:rsidRPr="00CC34AF">
        <w:rPr>
          <w:sz w:val="24"/>
          <w:szCs w:val="24"/>
        </w:rPr>
        <w:t xml:space="preserve">По данным Северо-Западного бассейнового филиала ФГУП «Росморпорт» количество судозаходов грузовых судов (порт Логистик, порт Высоцк, Сайменский канал (транзит)) </w:t>
      </w:r>
      <w:r>
        <w:rPr>
          <w:sz w:val="24"/>
          <w:szCs w:val="24"/>
        </w:rPr>
        <w:t>за</w:t>
      </w:r>
      <w:r w:rsidRPr="00CC34AF">
        <w:rPr>
          <w:sz w:val="24"/>
          <w:szCs w:val="24"/>
        </w:rPr>
        <w:t xml:space="preserve"> январ</w:t>
      </w:r>
      <w:r>
        <w:rPr>
          <w:sz w:val="24"/>
          <w:szCs w:val="24"/>
        </w:rPr>
        <w:t>ь</w:t>
      </w:r>
      <w:r w:rsidRPr="00CC34AF">
        <w:rPr>
          <w:sz w:val="24"/>
          <w:szCs w:val="24"/>
        </w:rPr>
        <w:t>-декабр</w:t>
      </w:r>
      <w:r>
        <w:rPr>
          <w:sz w:val="24"/>
          <w:szCs w:val="24"/>
        </w:rPr>
        <w:t>ь</w:t>
      </w:r>
      <w:r w:rsidRPr="00CC34AF">
        <w:rPr>
          <w:sz w:val="24"/>
          <w:szCs w:val="24"/>
        </w:rPr>
        <w:t xml:space="preserve"> 2020 года составило 1148 ед. (105 % к соответствующему периоду 2019 года).</w:t>
      </w:r>
      <w:r w:rsidRPr="00CC34AF">
        <w:rPr>
          <w:sz w:val="24"/>
          <w:szCs w:val="24"/>
          <w:highlight w:val="red"/>
        </w:rPr>
        <w:t xml:space="preserve"> </w:t>
      </w:r>
    </w:p>
    <w:p w14:paraId="5E0EDA95" w14:textId="77777777" w:rsidR="00CC34AF" w:rsidRDefault="00CC34AF" w:rsidP="00CC34AF">
      <w:pPr>
        <w:jc w:val="both"/>
      </w:pPr>
      <w:r>
        <w:t xml:space="preserve">         </w:t>
      </w:r>
    </w:p>
    <w:p w14:paraId="7CAA0AD8" w14:textId="2213AFCA" w:rsidR="00A468E0" w:rsidRDefault="00A468E0" w:rsidP="006C21CF">
      <w:pPr>
        <w:pStyle w:val="a9"/>
        <w:numPr>
          <w:ilvl w:val="0"/>
          <w:numId w:val="4"/>
        </w:numPr>
        <w:shd w:val="clear" w:color="auto" w:fill="FFFFFF"/>
        <w:spacing w:after="45"/>
        <w:ind w:left="0" w:right="60" w:firstLine="0"/>
        <w:jc w:val="center"/>
        <w:textAlignment w:val="bottom"/>
        <w:rPr>
          <w:b/>
          <w:sz w:val="28"/>
          <w:szCs w:val="28"/>
        </w:rPr>
      </w:pPr>
      <w:r w:rsidRPr="007657A9">
        <w:rPr>
          <w:b/>
          <w:sz w:val="28"/>
          <w:szCs w:val="28"/>
        </w:rPr>
        <w:t>ИНВЕСТИЦИИ</w:t>
      </w:r>
    </w:p>
    <w:p w14:paraId="684B9C1E" w14:textId="7A7CA45B" w:rsidR="00A528D6" w:rsidRDefault="00A528D6" w:rsidP="00A528D6">
      <w:pPr>
        <w:shd w:val="clear" w:color="auto" w:fill="FFFFFF"/>
        <w:spacing w:after="45"/>
        <w:ind w:right="60"/>
        <w:jc w:val="center"/>
        <w:textAlignment w:val="bottom"/>
        <w:rPr>
          <w:b/>
          <w:sz w:val="28"/>
          <w:szCs w:val="28"/>
        </w:rPr>
      </w:pPr>
    </w:p>
    <w:p w14:paraId="1E468BC3" w14:textId="3EB08AA5" w:rsidR="00A528D6" w:rsidRPr="00A528D6" w:rsidRDefault="00A528D6" w:rsidP="00A528D6">
      <w:pPr>
        <w:tabs>
          <w:tab w:val="left" w:pos="2830"/>
        </w:tabs>
        <w:ind w:firstLine="539"/>
        <w:jc w:val="both"/>
        <w:rPr>
          <w:sz w:val="24"/>
          <w:szCs w:val="24"/>
        </w:rPr>
      </w:pPr>
      <w:r w:rsidRPr="00A528D6">
        <w:rPr>
          <w:sz w:val="24"/>
          <w:szCs w:val="24"/>
        </w:rPr>
        <w:t>По данным Выборгского РОГС инвестиционная деятельность предприятий МО «Выборгский район» Ленинградской области за 2020 год характеризуется ростом инвестиций в основной капитал.  Общий объем инвестиций в основной капитал за счет всех источников финансирования по сравнению 2019 год</w:t>
      </w:r>
      <w:r>
        <w:rPr>
          <w:sz w:val="24"/>
          <w:szCs w:val="24"/>
        </w:rPr>
        <w:t>ом</w:t>
      </w:r>
      <w:r w:rsidRPr="00A528D6">
        <w:rPr>
          <w:sz w:val="24"/>
          <w:szCs w:val="24"/>
        </w:rPr>
        <w:t xml:space="preserve"> </w:t>
      </w:r>
      <w:r w:rsidR="000A346E" w:rsidRPr="00A528D6">
        <w:rPr>
          <w:sz w:val="24"/>
          <w:szCs w:val="24"/>
        </w:rPr>
        <w:t>вырос на</w:t>
      </w:r>
      <w:r w:rsidRPr="00A528D6">
        <w:rPr>
          <w:sz w:val="24"/>
          <w:szCs w:val="24"/>
        </w:rPr>
        <w:t xml:space="preserve"> 32,4 % и составил  37</w:t>
      </w:r>
      <w:r>
        <w:rPr>
          <w:sz w:val="24"/>
          <w:szCs w:val="24"/>
        </w:rPr>
        <w:t> </w:t>
      </w:r>
      <w:r w:rsidRPr="00A528D6">
        <w:rPr>
          <w:sz w:val="24"/>
          <w:szCs w:val="24"/>
        </w:rPr>
        <w:t>458</w:t>
      </w:r>
      <w:r>
        <w:rPr>
          <w:sz w:val="24"/>
          <w:szCs w:val="24"/>
        </w:rPr>
        <w:t>,7 млн</w:t>
      </w:r>
      <w:r w:rsidRPr="00A528D6">
        <w:rPr>
          <w:sz w:val="24"/>
          <w:szCs w:val="24"/>
        </w:rPr>
        <w:t xml:space="preserve">. руб. </w:t>
      </w:r>
    </w:p>
    <w:p w14:paraId="136C81A6" w14:textId="12F2B43C" w:rsidR="00A528D6" w:rsidRPr="00A528D6" w:rsidRDefault="00A528D6" w:rsidP="00A528D6">
      <w:pPr>
        <w:pStyle w:val="ae"/>
        <w:suppressLineNumbers/>
        <w:spacing w:after="0"/>
        <w:ind w:firstLine="539"/>
        <w:rPr>
          <w:sz w:val="24"/>
          <w:szCs w:val="24"/>
        </w:rPr>
      </w:pPr>
      <w:r w:rsidRPr="00A528D6">
        <w:rPr>
          <w:sz w:val="24"/>
          <w:szCs w:val="24"/>
        </w:rPr>
        <w:t>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89 % или 33</w:t>
      </w:r>
      <w:r>
        <w:rPr>
          <w:sz w:val="24"/>
          <w:szCs w:val="24"/>
        </w:rPr>
        <w:t> </w:t>
      </w:r>
      <w:r w:rsidRPr="00A528D6">
        <w:rPr>
          <w:sz w:val="24"/>
          <w:szCs w:val="24"/>
        </w:rPr>
        <w:t>312</w:t>
      </w:r>
      <w:r>
        <w:rPr>
          <w:sz w:val="24"/>
          <w:szCs w:val="24"/>
        </w:rPr>
        <w:t>,1</w:t>
      </w:r>
      <w:r w:rsidR="005D13BA">
        <w:rPr>
          <w:sz w:val="24"/>
          <w:szCs w:val="24"/>
        </w:rPr>
        <w:t xml:space="preserve"> млн</w:t>
      </w:r>
      <w:r w:rsidRPr="00A528D6">
        <w:rPr>
          <w:sz w:val="24"/>
          <w:szCs w:val="24"/>
        </w:rPr>
        <w:t>. руб. Объем привлеченных средств с начала года — 4</w:t>
      </w:r>
      <w:r w:rsidR="005D13BA">
        <w:rPr>
          <w:sz w:val="24"/>
          <w:szCs w:val="24"/>
        </w:rPr>
        <w:t> </w:t>
      </w:r>
      <w:r w:rsidRPr="00A528D6">
        <w:rPr>
          <w:sz w:val="24"/>
          <w:szCs w:val="24"/>
        </w:rPr>
        <w:t>146</w:t>
      </w:r>
      <w:r w:rsidR="005D13BA">
        <w:rPr>
          <w:sz w:val="24"/>
          <w:szCs w:val="24"/>
        </w:rPr>
        <w:t>,6 млн</w:t>
      </w:r>
      <w:r w:rsidRPr="00A528D6">
        <w:rPr>
          <w:sz w:val="24"/>
          <w:szCs w:val="24"/>
        </w:rPr>
        <w:t xml:space="preserve">. руб. </w:t>
      </w:r>
    </w:p>
    <w:p w14:paraId="44B66D8F" w14:textId="70A42F73" w:rsidR="00A528D6" w:rsidRDefault="00A528D6" w:rsidP="00A528D6">
      <w:pPr>
        <w:pStyle w:val="a5"/>
        <w:suppressLineNumbers/>
        <w:spacing w:before="0" w:beforeAutospacing="0" w:after="0" w:afterAutospacing="0"/>
        <w:ind w:firstLine="539"/>
        <w:jc w:val="both"/>
      </w:pPr>
      <w:r w:rsidRPr="00A528D6">
        <w:t xml:space="preserve">Структура инвестиций в основной капитал крупных и средних предприятий МО «Выборгский район» и их распределение по видам </w:t>
      </w:r>
      <w:r w:rsidRPr="00E76CCB">
        <w:rPr>
          <w:rStyle w:val="mw-headline"/>
          <w:bCs/>
        </w:rPr>
        <w:t>экономической</w:t>
      </w:r>
      <w:r w:rsidRPr="00A528D6">
        <w:rPr>
          <w:rStyle w:val="mw-headline"/>
          <w:b/>
        </w:rPr>
        <w:t xml:space="preserve"> </w:t>
      </w:r>
      <w:r w:rsidRPr="00A528D6">
        <w:t>деятельности представлены в таблице:</w:t>
      </w:r>
    </w:p>
    <w:p w14:paraId="65BD4E61" w14:textId="77777777" w:rsidR="00A47A27" w:rsidRPr="00A528D6" w:rsidRDefault="00A47A27" w:rsidP="00A528D6">
      <w:pPr>
        <w:pStyle w:val="a5"/>
        <w:suppressLineNumbers/>
        <w:spacing w:before="0" w:beforeAutospacing="0" w:after="0" w:afterAutospacing="0"/>
        <w:ind w:firstLine="539"/>
        <w:jc w:val="both"/>
        <w:rPr>
          <w:color w:val="FF0000"/>
        </w:rPr>
      </w:pPr>
    </w:p>
    <w:tbl>
      <w:tblPr>
        <w:tblW w:w="0" w:type="auto"/>
        <w:tblInd w:w="147" w:type="dxa"/>
        <w:tblLayout w:type="fixed"/>
        <w:tblLook w:val="04A0" w:firstRow="1" w:lastRow="0" w:firstColumn="1" w:lastColumn="0" w:noHBand="0" w:noVBand="1"/>
      </w:tblPr>
      <w:tblGrid>
        <w:gridCol w:w="3840"/>
        <w:gridCol w:w="1620"/>
        <w:gridCol w:w="1872"/>
        <w:gridCol w:w="1908"/>
      </w:tblGrid>
      <w:tr w:rsidR="00A528D6" w:rsidRPr="005D13BA" w14:paraId="1AF45AAE" w14:textId="77777777" w:rsidTr="00A528D6">
        <w:tc>
          <w:tcPr>
            <w:tcW w:w="3840" w:type="dxa"/>
            <w:tcBorders>
              <w:top w:val="single" w:sz="4" w:space="0" w:color="000000"/>
              <w:left w:val="single" w:sz="4" w:space="0" w:color="000000"/>
              <w:bottom w:val="single" w:sz="4" w:space="0" w:color="000000"/>
              <w:right w:val="nil"/>
            </w:tcBorders>
          </w:tcPr>
          <w:p w14:paraId="01BAF89C" w14:textId="77777777" w:rsidR="00A528D6" w:rsidRPr="005D13BA" w:rsidRDefault="00A528D6">
            <w:pPr>
              <w:tabs>
                <w:tab w:val="left" w:pos="1080"/>
              </w:tabs>
              <w:snapToGrid w:val="0"/>
              <w:jc w:val="center"/>
              <w:rPr>
                <w:b/>
              </w:rPr>
            </w:pPr>
          </w:p>
          <w:p w14:paraId="7CE036C9" w14:textId="77777777" w:rsidR="00A528D6" w:rsidRPr="005D13BA" w:rsidRDefault="00A528D6">
            <w:pPr>
              <w:tabs>
                <w:tab w:val="left" w:pos="1080"/>
              </w:tabs>
              <w:jc w:val="center"/>
              <w:rPr>
                <w:b/>
              </w:rPr>
            </w:pPr>
          </w:p>
          <w:p w14:paraId="40A2AD1D" w14:textId="77777777" w:rsidR="00A528D6" w:rsidRPr="005D13BA" w:rsidRDefault="00A528D6">
            <w:pPr>
              <w:tabs>
                <w:tab w:val="left" w:pos="1080"/>
              </w:tabs>
              <w:jc w:val="center"/>
              <w:rPr>
                <w:b/>
              </w:rPr>
            </w:pPr>
            <w:r w:rsidRPr="005D13BA">
              <w:rPr>
                <w:b/>
              </w:rPr>
              <w:t>Виды экономической деятельности</w:t>
            </w:r>
          </w:p>
        </w:tc>
        <w:tc>
          <w:tcPr>
            <w:tcW w:w="1620" w:type="dxa"/>
            <w:tcBorders>
              <w:top w:val="single" w:sz="4" w:space="0" w:color="000000"/>
              <w:left w:val="single" w:sz="4" w:space="0" w:color="000000"/>
              <w:bottom w:val="single" w:sz="4" w:space="0" w:color="000000"/>
              <w:right w:val="nil"/>
            </w:tcBorders>
            <w:hideMark/>
          </w:tcPr>
          <w:p w14:paraId="4F6E9666" w14:textId="77777777" w:rsidR="005D13BA" w:rsidRPr="005D13BA" w:rsidRDefault="00A528D6" w:rsidP="005D13BA">
            <w:pPr>
              <w:tabs>
                <w:tab w:val="left" w:pos="1080"/>
              </w:tabs>
              <w:snapToGrid w:val="0"/>
              <w:jc w:val="center"/>
              <w:rPr>
                <w:b/>
              </w:rPr>
            </w:pPr>
            <w:r w:rsidRPr="005D13BA">
              <w:rPr>
                <w:b/>
              </w:rPr>
              <w:t xml:space="preserve">Фактически 2020 г., </w:t>
            </w:r>
          </w:p>
          <w:p w14:paraId="46CA8071" w14:textId="251D6A0A" w:rsidR="00A528D6" w:rsidRPr="005D13BA" w:rsidRDefault="00E76CCB" w:rsidP="005D13BA">
            <w:pPr>
              <w:tabs>
                <w:tab w:val="left" w:pos="1080"/>
              </w:tabs>
              <w:snapToGrid w:val="0"/>
              <w:jc w:val="center"/>
              <w:rPr>
                <w:b/>
              </w:rPr>
            </w:pPr>
            <w:r>
              <w:rPr>
                <w:b/>
              </w:rPr>
              <w:t>млн.</w:t>
            </w:r>
            <w:r w:rsidR="00A528D6" w:rsidRPr="005D13BA">
              <w:rPr>
                <w:b/>
              </w:rPr>
              <w:t xml:space="preserve"> руб.</w:t>
            </w:r>
          </w:p>
        </w:tc>
        <w:tc>
          <w:tcPr>
            <w:tcW w:w="1872" w:type="dxa"/>
            <w:tcBorders>
              <w:top w:val="single" w:sz="4" w:space="0" w:color="000000"/>
              <w:left w:val="single" w:sz="4" w:space="0" w:color="000000"/>
              <w:bottom w:val="single" w:sz="4" w:space="0" w:color="000000"/>
              <w:right w:val="nil"/>
            </w:tcBorders>
            <w:hideMark/>
          </w:tcPr>
          <w:p w14:paraId="01EEB7F0" w14:textId="77777777" w:rsidR="005D13BA" w:rsidRDefault="00A528D6">
            <w:pPr>
              <w:tabs>
                <w:tab w:val="left" w:pos="1080"/>
              </w:tabs>
              <w:jc w:val="center"/>
              <w:rPr>
                <w:b/>
              </w:rPr>
            </w:pPr>
            <w:r w:rsidRPr="005D13BA">
              <w:rPr>
                <w:b/>
              </w:rPr>
              <w:t>Темп роста</w:t>
            </w:r>
          </w:p>
          <w:p w14:paraId="1FDCFDBD" w14:textId="7BFF084F" w:rsidR="005D13BA" w:rsidRDefault="00A528D6">
            <w:pPr>
              <w:tabs>
                <w:tab w:val="left" w:pos="1080"/>
              </w:tabs>
              <w:jc w:val="center"/>
              <w:rPr>
                <w:b/>
              </w:rPr>
            </w:pPr>
            <w:r w:rsidRPr="005D13BA">
              <w:rPr>
                <w:b/>
              </w:rPr>
              <w:t xml:space="preserve"> к </w:t>
            </w:r>
          </w:p>
          <w:p w14:paraId="61AE576D" w14:textId="355BDA93" w:rsidR="00A528D6" w:rsidRPr="005D13BA" w:rsidRDefault="00A528D6">
            <w:pPr>
              <w:tabs>
                <w:tab w:val="left" w:pos="1080"/>
              </w:tabs>
              <w:jc w:val="center"/>
              <w:rPr>
                <w:b/>
              </w:rPr>
            </w:pPr>
            <w:r w:rsidRPr="005D13BA">
              <w:rPr>
                <w:b/>
              </w:rPr>
              <w:t>2019 г., %</w:t>
            </w:r>
          </w:p>
        </w:tc>
        <w:tc>
          <w:tcPr>
            <w:tcW w:w="1908" w:type="dxa"/>
            <w:tcBorders>
              <w:top w:val="single" w:sz="4" w:space="0" w:color="000000"/>
              <w:left w:val="single" w:sz="4" w:space="0" w:color="000000"/>
              <w:bottom w:val="single" w:sz="4" w:space="0" w:color="000000"/>
              <w:right w:val="single" w:sz="4" w:space="0" w:color="000000"/>
            </w:tcBorders>
            <w:hideMark/>
          </w:tcPr>
          <w:p w14:paraId="785CCB68" w14:textId="77777777" w:rsidR="00A528D6" w:rsidRPr="005D13BA" w:rsidRDefault="00A528D6">
            <w:pPr>
              <w:tabs>
                <w:tab w:val="left" w:pos="1080"/>
              </w:tabs>
              <w:jc w:val="center"/>
            </w:pPr>
            <w:r w:rsidRPr="005D13BA">
              <w:rPr>
                <w:b/>
              </w:rPr>
              <w:t xml:space="preserve">Удельный вес в общем объеме инвестиций в </w:t>
            </w:r>
            <w:r w:rsidRPr="005D13BA">
              <w:rPr>
                <w:b/>
              </w:rPr>
              <w:lastRenderedPageBreak/>
              <w:t>основной капитал, %</w:t>
            </w:r>
          </w:p>
        </w:tc>
      </w:tr>
      <w:tr w:rsidR="00A528D6" w:rsidRPr="005D13BA" w14:paraId="043F466F" w14:textId="77777777" w:rsidTr="00A528D6">
        <w:tc>
          <w:tcPr>
            <w:tcW w:w="3840" w:type="dxa"/>
            <w:tcBorders>
              <w:top w:val="single" w:sz="4" w:space="0" w:color="000000"/>
              <w:left w:val="single" w:sz="4" w:space="0" w:color="000000"/>
              <w:bottom w:val="single" w:sz="4" w:space="0" w:color="000000"/>
              <w:right w:val="nil"/>
            </w:tcBorders>
            <w:hideMark/>
          </w:tcPr>
          <w:p w14:paraId="2B478F77" w14:textId="77777777" w:rsidR="00A528D6" w:rsidRPr="005D13BA" w:rsidRDefault="00A528D6">
            <w:pPr>
              <w:tabs>
                <w:tab w:val="left" w:pos="1080"/>
              </w:tabs>
              <w:rPr>
                <w:b/>
                <w:bCs/>
              </w:rPr>
            </w:pPr>
            <w:r w:rsidRPr="005D13BA">
              <w:rPr>
                <w:b/>
              </w:rPr>
              <w:lastRenderedPageBreak/>
              <w:t>МО «Выборгский район», всего</w:t>
            </w:r>
          </w:p>
        </w:tc>
        <w:tc>
          <w:tcPr>
            <w:tcW w:w="1620" w:type="dxa"/>
            <w:tcBorders>
              <w:top w:val="single" w:sz="4" w:space="0" w:color="000000"/>
              <w:left w:val="single" w:sz="4" w:space="0" w:color="000000"/>
              <w:bottom w:val="single" w:sz="4" w:space="0" w:color="000000"/>
              <w:right w:val="nil"/>
            </w:tcBorders>
            <w:hideMark/>
          </w:tcPr>
          <w:p w14:paraId="7357A24B" w14:textId="7CCD44C1" w:rsidR="00A528D6" w:rsidRPr="005D13BA" w:rsidRDefault="00A528D6">
            <w:pPr>
              <w:tabs>
                <w:tab w:val="left" w:pos="1080"/>
              </w:tabs>
              <w:snapToGrid w:val="0"/>
              <w:jc w:val="center"/>
              <w:rPr>
                <w:b/>
                <w:bCs/>
              </w:rPr>
            </w:pPr>
            <w:r w:rsidRPr="005D13BA">
              <w:rPr>
                <w:b/>
                <w:bCs/>
              </w:rPr>
              <w:t>37</w:t>
            </w:r>
            <w:r w:rsidR="00E76CCB">
              <w:rPr>
                <w:b/>
                <w:bCs/>
              </w:rPr>
              <w:t> </w:t>
            </w:r>
            <w:r w:rsidRPr="005D13BA">
              <w:rPr>
                <w:b/>
                <w:bCs/>
              </w:rPr>
              <w:t>458</w:t>
            </w:r>
            <w:r w:rsidR="00E76CCB">
              <w:rPr>
                <w:b/>
                <w:bCs/>
              </w:rPr>
              <w:t>,7</w:t>
            </w:r>
          </w:p>
        </w:tc>
        <w:tc>
          <w:tcPr>
            <w:tcW w:w="1872" w:type="dxa"/>
            <w:tcBorders>
              <w:top w:val="single" w:sz="4" w:space="0" w:color="000000"/>
              <w:left w:val="single" w:sz="4" w:space="0" w:color="000000"/>
              <w:bottom w:val="single" w:sz="4" w:space="0" w:color="000000"/>
              <w:right w:val="nil"/>
            </w:tcBorders>
            <w:hideMark/>
          </w:tcPr>
          <w:p w14:paraId="03F9FDD4" w14:textId="77777777" w:rsidR="00A528D6" w:rsidRPr="005D13BA" w:rsidRDefault="00A528D6">
            <w:pPr>
              <w:tabs>
                <w:tab w:val="left" w:pos="1080"/>
              </w:tabs>
              <w:jc w:val="center"/>
              <w:rPr>
                <w:b/>
                <w:bCs/>
              </w:rPr>
            </w:pPr>
            <w:r w:rsidRPr="005D13BA">
              <w:rPr>
                <w:b/>
                <w:bCs/>
              </w:rPr>
              <w:t>132,4</w:t>
            </w:r>
          </w:p>
        </w:tc>
        <w:tc>
          <w:tcPr>
            <w:tcW w:w="1908" w:type="dxa"/>
            <w:tcBorders>
              <w:top w:val="single" w:sz="4" w:space="0" w:color="000000"/>
              <w:left w:val="single" w:sz="4" w:space="0" w:color="000000"/>
              <w:bottom w:val="single" w:sz="4" w:space="0" w:color="000000"/>
              <w:right w:val="single" w:sz="4" w:space="0" w:color="000000"/>
            </w:tcBorders>
            <w:hideMark/>
          </w:tcPr>
          <w:p w14:paraId="288B54C1" w14:textId="77777777" w:rsidR="00A528D6" w:rsidRPr="005D13BA" w:rsidRDefault="00A528D6">
            <w:pPr>
              <w:tabs>
                <w:tab w:val="left" w:pos="1080"/>
              </w:tabs>
              <w:jc w:val="center"/>
            </w:pPr>
            <w:r w:rsidRPr="005D13BA">
              <w:rPr>
                <w:b/>
                <w:bCs/>
              </w:rPr>
              <w:t>100</w:t>
            </w:r>
          </w:p>
        </w:tc>
      </w:tr>
      <w:tr w:rsidR="00A528D6" w:rsidRPr="005D13BA" w14:paraId="3354534B" w14:textId="77777777" w:rsidTr="00A528D6">
        <w:trPr>
          <w:trHeight w:val="195"/>
        </w:trPr>
        <w:tc>
          <w:tcPr>
            <w:tcW w:w="3840" w:type="dxa"/>
            <w:tcBorders>
              <w:top w:val="single" w:sz="4" w:space="0" w:color="000000"/>
              <w:left w:val="single" w:sz="4" w:space="0" w:color="000000"/>
              <w:bottom w:val="single" w:sz="4" w:space="0" w:color="000000"/>
              <w:right w:val="nil"/>
            </w:tcBorders>
            <w:hideMark/>
          </w:tcPr>
          <w:p w14:paraId="0A7DCD65" w14:textId="77777777" w:rsidR="00A528D6" w:rsidRPr="005D13BA" w:rsidRDefault="00A528D6">
            <w:pPr>
              <w:tabs>
                <w:tab w:val="left" w:pos="1080"/>
              </w:tabs>
            </w:pPr>
            <w:r w:rsidRPr="005D13BA">
              <w:t>Сельское хозяйство, охота и лесное хозяйство</w:t>
            </w:r>
          </w:p>
        </w:tc>
        <w:tc>
          <w:tcPr>
            <w:tcW w:w="1620" w:type="dxa"/>
            <w:tcBorders>
              <w:top w:val="single" w:sz="4" w:space="0" w:color="000000"/>
              <w:left w:val="single" w:sz="4" w:space="0" w:color="000000"/>
              <w:bottom w:val="single" w:sz="4" w:space="0" w:color="000000"/>
              <w:right w:val="nil"/>
            </w:tcBorders>
            <w:hideMark/>
          </w:tcPr>
          <w:p w14:paraId="173D5098" w14:textId="1D31DC02" w:rsidR="00A528D6" w:rsidRPr="005D13BA" w:rsidRDefault="00A528D6">
            <w:pPr>
              <w:tabs>
                <w:tab w:val="left" w:pos="1080"/>
              </w:tabs>
              <w:snapToGrid w:val="0"/>
              <w:jc w:val="center"/>
            </w:pPr>
            <w:r w:rsidRPr="005D13BA">
              <w:t>1509</w:t>
            </w:r>
            <w:r w:rsidR="00E76CCB">
              <w:t>,6</w:t>
            </w:r>
          </w:p>
        </w:tc>
        <w:tc>
          <w:tcPr>
            <w:tcW w:w="1872" w:type="dxa"/>
            <w:tcBorders>
              <w:top w:val="single" w:sz="4" w:space="0" w:color="000000"/>
              <w:left w:val="single" w:sz="4" w:space="0" w:color="000000"/>
              <w:bottom w:val="single" w:sz="4" w:space="0" w:color="000000"/>
              <w:right w:val="nil"/>
            </w:tcBorders>
            <w:hideMark/>
          </w:tcPr>
          <w:p w14:paraId="264993D6" w14:textId="77777777" w:rsidR="00A528D6" w:rsidRPr="005D13BA" w:rsidRDefault="00A528D6">
            <w:pPr>
              <w:tabs>
                <w:tab w:val="left" w:pos="1080"/>
              </w:tabs>
              <w:snapToGrid w:val="0"/>
              <w:jc w:val="center"/>
            </w:pPr>
            <w:r w:rsidRPr="005D13BA">
              <w:t>108,4</w:t>
            </w:r>
          </w:p>
        </w:tc>
        <w:tc>
          <w:tcPr>
            <w:tcW w:w="1908" w:type="dxa"/>
            <w:tcBorders>
              <w:top w:val="single" w:sz="4" w:space="0" w:color="000000"/>
              <w:left w:val="single" w:sz="4" w:space="0" w:color="000000"/>
              <w:bottom w:val="single" w:sz="4" w:space="0" w:color="000000"/>
              <w:right w:val="single" w:sz="4" w:space="0" w:color="000000"/>
            </w:tcBorders>
            <w:hideMark/>
          </w:tcPr>
          <w:p w14:paraId="6FB9508E" w14:textId="77777777" w:rsidR="00A528D6" w:rsidRPr="005D13BA" w:rsidRDefault="00A528D6">
            <w:pPr>
              <w:tabs>
                <w:tab w:val="left" w:pos="1080"/>
              </w:tabs>
              <w:snapToGrid w:val="0"/>
              <w:jc w:val="center"/>
            </w:pPr>
            <w:r w:rsidRPr="005D13BA">
              <w:t>4,0</w:t>
            </w:r>
          </w:p>
        </w:tc>
      </w:tr>
      <w:tr w:rsidR="00E76CCB" w:rsidRPr="005D13BA" w14:paraId="74FAA644" w14:textId="77777777" w:rsidTr="00A528D6">
        <w:trPr>
          <w:trHeight w:val="195"/>
        </w:trPr>
        <w:tc>
          <w:tcPr>
            <w:tcW w:w="3840" w:type="dxa"/>
            <w:tcBorders>
              <w:top w:val="single" w:sz="4" w:space="0" w:color="000000"/>
              <w:left w:val="single" w:sz="4" w:space="0" w:color="000000"/>
              <w:bottom w:val="single" w:sz="4" w:space="0" w:color="000000"/>
              <w:right w:val="nil"/>
            </w:tcBorders>
          </w:tcPr>
          <w:p w14:paraId="6222B1BB" w14:textId="037EEE90" w:rsidR="00E76CCB" w:rsidRPr="005D13BA" w:rsidRDefault="00E76CCB" w:rsidP="00E76CCB">
            <w:pPr>
              <w:tabs>
                <w:tab w:val="left" w:pos="1080"/>
              </w:tabs>
            </w:pPr>
            <w:r>
              <w:t>Промышленно</w:t>
            </w:r>
            <w:r w:rsidR="001011E0">
              <w:t>сть</w:t>
            </w:r>
          </w:p>
        </w:tc>
        <w:tc>
          <w:tcPr>
            <w:tcW w:w="1620" w:type="dxa"/>
            <w:tcBorders>
              <w:top w:val="single" w:sz="4" w:space="0" w:color="000000"/>
              <w:left w:val="single" w:sz="4" w:space="0" w:color="000000"/>
              <w:bottom w:val="single" w:sz="4" w:space="0" w:color="000000"/>
              <w:right w:val="nil"/>
            </w:tcBorders>
          </w:tcPr>
          <w:p w14:paraId="68094280" w14:textId="7B1AE9C6" w:rsidR="00E76CCB" w:rsidRPr="00E76CCB" w:rsidRDefault="00E76CCB" w:rsidP="00E76CCB">
            <w:pPr>
              <w:tabs>
                <w:tab w:val="left" w:pos="1080"/>
              </w:tabs>
              <w:snapToGrid w:val="0"/>
              <w:jc w:val="center"/>
              <w:rPr>
                <w:bCs/>
              </w:rPr>
            </w:pPr>
            <w:r w:rsidRPr="00E76CCB">
              <w:rPr>
                <w:bCs/>
              </w:rPr>
              <w:t>11872,5</w:t>
            </w:r>
          </w:p>
        </w:tc>
        <w:tc>
          <w:tcPr>
            <w:tcW w:w="1872" w:type="dxa"/>
            <w:tcBorders>
              <w:top w:val="single" w:sz="4" w:space="0" w:color="000000"/>
              <w:left w:val="single" w:sz="4" w:space="0" w:color="000000"/>
              <w:bottom w:val="single" w:sz="4" w:space="0" w:color="000000"/>
              <w:right w:val="nil"/>
            </w:tcBorders>
          </w:tcPr>
          <w:p w14:paraId="46491419" w14:textId="52873BC7" w:rsidR="00E76CCB" w:rsidRPr="00E76CCB" w:rsidRDefault="00E76CCB" w:rsidP="00E76CCB">
            <w:pPr>
              <w:tabs>
                <w:tab w:val="left" w:pos="1080"/>
              </w:tabs>
              <w:snapToGrid w:val="0"/>
              <w:jc w:val="center"/>
              <w:rPr>
                <w:bCs/>
              </w:rPr>
            </w:pPr>
            <w:r w:rsidRPr="00E76CCB">
              <w:rPr>
                <w:bCs/>
              </w:rPr>
              <w:t>54,8</w:t>
            </w:r>
          </w:p>
        </w:tc>
        <w:tc>
          <w:tcPr>
            <w:tcW w:w="1908" w:type="dxa"/>
            <w:tcBorders>
              <w:top w:val="single" w:sz="4" w:space="0" w:color="000000"/>
              <w:left w:val="single" w:sz="4" w:space="0" w:color="000000"/>
              <w:bottom w:val="single" w:sz="4" w:space="0" w:color="000000"/>
              <w:right w:val="single" w:sz="4" w:space="0" w:color="000000"/>
            </w:tcBorders>
          </w:tcPr>
          <w:p w14:paraId="7C94D6A0" w14:textId="290D1C08" w:rsidR="00E76CCB" w:rsidRPr="00E76CCB" w:rsidRDefault="00E76CCB" w:rsidP="00E76CCB">
            <w:pPr>
              <w:tabs>
                <w:tab w:val="left" w:pos="1080"/>
              </w:tabs>
              <w:snapToGrid w:val="0"/>
              <w:jc w:val="center"/>
              <w:rPr>
                <w:bCs/>
              </w:rPr>
            </w:pPr>
            <w:r w:rsidRPr="00E76CCB">
              <w:rPr>
                <w:bCs/>
              </w:rPr>
              <w:t>32</w:t>
            </w:r>
          </w:p>
        </w:tc>
      </w:tr>
      <w:tr w:rsidR="00A528D6" w:rsidRPr="005D13BA" w14:paraId="3870F77B" w14:textId="77777777" w:rsidTr="00A528D6">
        <w:trPr>
          <w:trHeight w:val="330"/>
        </w:trPr>
        <w:tc>
          <w:tcPr>
            <w:tcW w:w="3840" w:type="dxa"/>
            <w:tcBorders>
              <w:top w:val="single" w:sz="4" w:space="0" w:color="000000"/>
              <w:left w:val="single" w:sz="4" w:space="0" w:color="000000"/>
              <w:bottom w:val="single" w:sz="4" w:space="0" w:color="000000"/>
              <w:right w:val="nil"/>
            </w:tcBorders>
            <w:hideMark/>
          </w:tcPr>
          <w:p w14:paraId="3B96C0D3" w14:textId="77777777" w:rsidR="00A528D6" w:rsidRPr="005D13BA" w:rsidRDefault="00A528D6">
            <w:pPr>
              <w:tabs>
                <w:tab w:val="left" w:pos="1080"/>
              </w:tabs>
            </w:pPr>
            <w:r w:rsidRPr="005D13BA">
              <w:t>Транспортировка и хранение</w:t>
            </w:r>
          </w:p>
        </w:tc>
        <w:tc>
          <w:tcPr>
            <w:tcW w:w="1620" w:type="dxa"/>
            <w:tcBorders>
              <w:top w:val="single" w:sz="4" w:space="0" w:color="000000"/>
              <w:left w:val="single" w:sz="4" w:space="0" w:color="000000"/>
              <w:bottom w:val="single" w:sz="4" w:space="0" w:color="000000"/>
              <w:right w:val="nil"/>
            </w:tcBorders>
            <w:hideMark/>
          </w:tcPr>
          <w:p w14:paraId="21703905" w14:textId="632C3F40" w:rsidR="00A528D6" w:rsidRPr="005D13BA" w:rsidRDefault="00A528D6">
            <w:pPr>
              <w:tabs>
                <w:tab w:val="left" w:pos="1080"/>
              </w:tabs>
              <w:jc w:val="center"/>
            </w:pPr>
            <w:r w:rsidRPr="005D13BA">
              <w:t>2583</w:t>
            </w:r>
            <w:r w:rsidR="00E76CCB">
              <w:t>,4</w:t>
            </w:r>
          </w:p>
        </w:tc>
        <w:tc>
          <w:tcPr>
            <w:tcW w:w="1872" w:type="dxa"/>
            <w:tcBorders>
              <w:top w:val="single" w:sz="4" w:space="0" w:color="000000"/>
              <w:left w:val="single" w:sz="4" w:space="0" w:color="000000"/>
              <w:bottom w:val="single" w:sz="4" w:space="0" w:color="000000"/>
              <w:right w:val="nil"/>
            </w:tcBorders>
            <w:hideMark/>
          </w:tcPr>
          <w:p w14:paraId="69482A8A" w14:textId="77777777" w:rsidR="00A528D6" w:rsidRPr="005D13BA" w:rsidRDefault="00A528D6">
            <w:pPr>
              <w:tabs>
                <w:tab w:val="left" w:pos="1080"/>
              </w:tabs>
              <w:jc w:val="center"/>
            </w:pPr>
            <w:r w:rsidRPr="005D13BA">
              <w:t>77,6</w:t>
            </w:r>
          </w:p>
        </w:tc>
        <w:tc>
          <w:tcPr>
            <w:tcW w:w="1908" w:type="dxa"/>
            <w:tcBorders>
              <w:top w:val="single" w:sz="4" w:space="0" w:color="000000"/>
              <w:left w:val="single" w:sz="4" w:space="0" w:color="000000"/>
              <w:bottom w:val="single" w:sz="4" w:space="0" w:color="000000"/>
              <w:right w:val="single" w:sz="4" w:space="0" w:color="000000"/>
            </w:tcBorders>
            <w:hideMark/>
          </w:tcPr>
          <w:p w14:paraId="1094D30B" w14:textId="77777777" w:rsidR="00A528D6" w:rsidRPr="005D13BA" w:rsidRDefault="00A528D6">
            <w:pPr>
              <w:tabs>
                <w:tab w:val="left" w:pos="1080"/>
              </w:tabs>
              <w:jc w:val="center"/>
            </w:pPr>
            <w:r w:rsidRPr="005D13BA">
              <w:t>6,9</w:t>
            </w:r>
          </w:p>
        </w:tc>
      </w:tr>
    </w:tbl>
    <w:p w14:paraId="78615186" w14:textId="77777777" w:rsidR="00A528D6" w:rsidRPr="00A528D6" w:rsidRDefault="00A528D6" w:rsidP="00A528D6">
      <w:pPr>
        <w:tabs>
          <w:tab w:val="left" w:pos="1080"/>
        </w:tabs>
        <w:rPr>
          <w:sz w:val="24"/>
          <w:szCs w:val="24"/>
          <w:lang w:eastAsia="ar-SA"/>
        </w:rPr>
      </w:pPr>
    </w:p>
    <w:p w14:paraId="711C959A" w14:textId="3A3333E2" w:rsidR="00A47A27" w:rsidRDefault="00A528D6" w:rsidP="00A528D6">
      <w:pPr>
        <w:tabs>
          <w:tab w:val="left" w:pos="540"/>
        </w:tabs>
        <w:jc w:val="both"/>
        <w:rPr>
          <w:sz w:val="24"/>
          <w:szCs w:val="24"/>
        </w:rPr>
      </w:pPr>
      <w:r w:rsidRPr="00A528D6">
        <w:rPr>
          <w:sz w:val="24"/>
          <w:szCs w:val="24"/>
        </w:rPr>
        <w:t xml:space="preserve">         </w:t>
      </w:r>
      <w:r w:rsidR="00A47A27">
        <w:rPr>
          <w:noProof/>
          <w:sz w:val="24"/>
          <w:szCs w:val="24"/>
        </w:rPr>
        <w:drawing>
          <wp:inline distT="0" distB="0" distL="0" distR="0" wp14:anchorId="1A57C48F" wp14:editId="52AAA14E">
            <wp:extent cx="5492753" cy="3609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5102" cy="3618091"/>
                    </a:xfrm>
                    <a:prstGeom prst="rect">
                      <a:avLst/>
                    </a:prstGeom>
                    <a:noFill/>
                  </pic:spPr>
                </pic:pic>
              </a:graphicData>
            </a:graphic>
          </wp:inline>
        </w:drawing>
      </w:r>
    </w:p>
    <w:p w14:paraId="48817F8F" w14:textId="0DD2F563" w:rsidR="00A528D6" w:rsidRPr="00A528D6" w:rsidRDefault="00A528D6" w:rsidP="00A528D6">
      <w:pPr>
        <w:tabs>
          <w:tab w:val="left" w:pos="540"/>
        </w:tabs>
        <w:jc w:val="both"/>
        <w:rPr>
          <w:sz w:val="24"/>
          <w:szCs w:val="24"/>
        </w:rPr>
      </w:pPr>
      <w:r w:rsidRPr="00A528D6">
        <w:rPr>
          <w:sz w:val="24"/>
          <w:szCs w:val="24"/>
        </w:rPr>
        <w:t xml:space="preserve">Порты Выборгского района осваивают новые позиции на отечественном и мировом рынке портовых услуг. </w:t>
      </w:r>
    </w:p>
    <w:p w14:paraId="2B0770C9" w14:textId="79FC8EEE" w:rsidR="00A528D6" w:rsidRPr="00A528D6" w:rsidRDefault="00A528D6" w:rsidP="00A528D6">
      <w:pPr>
        <w:ind w:firstLine="540"/>
        <w:jc w:val="both"/>
        <w:rPr>
          <w:sz w:val="24"/>
          <w:szCs w:val="24"/>
        </w:rPr>
      </w:pPr>
      <w:r w:rsidRPr="00A528D6">
        <w:rPr>
          <w:sz w:val="24"/>
          <w:szCs w:val="24"/>
        </w:rPr>
        <w:t>Стивидорная компания «Порт Высоцкий» вложит 1,2 млрд. рублей в увеличение мощностей, что позволит увеличить ежегодный объем перевалки угля до 7 млн. тонн, а на следующем этапе, в 2020 году — до 10 — 12 млн. тонн.</w:t>
      </w:r>
    </w:p>
    <w:p w14:paraId="577E8EB5" w14:textId="77777777" w:rsidR="00A528D6" w:rsidRPr="00A528D6" w:rsidRDefault="00A528D6" w:rsidP="00A528D6">
      <w:pPr>
        <w:ind w:firstLine="540"/>
        <w:jc w:val="both"/>
        <w:rPr>
          <w:sz w:val="24"/>
          <w:szCs w:val="24"/>
        </w:rPr>
      </w:pPr>
      <w:r w:rsidRPr="00A528D6">
        <w:rPr>
          <w:sz w:val="24"/>
          <w:szCs w:val="24"/>
        </w:rPr>
        <w:t>Привлеченные средства пойдут на обновление портовой техники — замену кранов и манипуляторов для выгрузки вагонов, а также строительство новых складских площадок. В настоящее время ведется реконструкция объектов электроснабжения, закупка новых автопогрузчиков, планируется поступление новых буксиров для работы с большими судами. В планах компании - завод в порт и обработка судов класса Capesize, дедвейтом 120 000 тонн и увеличение грузооборота до 5,5 миллионов тонн.</w:t>
      </w:r>
    </w:p>
    <w:p w14:paraId="2D359EBB" w14:textId="22A6E65C" w:rsidR="00A528D6" w:rsidRPr="00A528D6" w:rsidRDefault="00A528D6" w:rsidP="00A528D6">
      <w:pPr>
        <w:shd w:val="clear" w:color="auto" w:fill="FFFFFF"/>
        <w:jc w:val="both"/>
        <w:rPr>
          <w:sz w:val="24"/>
          <w:szCs w:val="24"/>
        </w:rPr>
      </w:pPr>
      <w:r w:rsidRPr="00A528D6">
        <w:rPr>
          <w:color w:val="353535"/>
          <w:sz w:val="24"/>
          <w:szCs w:val="24"/>
        </w:rPr>
        <w:t> </w:t>
      </w:r>
      <w:r w:rsidRPr="00A528D6">
        <w:rPr>
          <w:sz w:val="24"/>
          <w:szCs w:val="24"/>
        </w:rPr>
        <w:t xml:space="preserve">        Распоряжением Правительства России </w:t>
      </w:r>
      <w:hyperlink r:id="rId19" w:tgtFrame="_blank" w:history="1">
        <w:r w:rsidRPr="00A528D6">
          <w:rPr>
            <w:rStyle w:val="af2"/>
            <w:color w:val="116CB2"/>
            <w:sz w:val="24"/>
            <w:szCs w:val="24"/>
          </w:rPr>
          <w:t>от 10.08.2017 № 1726-р</w:t>
        </w:r>
      </w:hyperlink>
      <w:r w:rsidRPr="00A528D6">
        <w:rPr>
          <w:sz w:val="24"/>
          <w:szCs w:val="24"/>
        </w:rPr>
        <w:t xml:space="preserve"> принято решение о расширении границ территории морского порта Высоцк. Расширение морского порта Высоцк связано с включением в состав границ морского порта Высоцк земельного участка, предназначенного для строительства морского терминала по отгрузке сжиженного природного газа в районе компрессорной станции «Портовая» проектной мощностью 1,5 млн. тонн в год.  В результате реализации инвестиционного проекта будут созданы объекты федеральной собственности - акватория, средства навигационного оборудования, средства СУДС (система управления движения </w:t>
      </w:r>
      <w:r w:rsidR="00D60B1A" w:rsidRPr="00A528D6">
        <w:rPr>
          <w:sz w:val="24"/>
          <w:szCs w:val="24"/>
        </w:rPr>
        <w:t>судов) и</w:t>
      </w:r>
      <w:r w:rsidRPr="00A528D6">
        <w:rPr>
          <w:sz w:val="24"/>
          <w:szCs w:val="24"/>
        </w:rPr>
        <w:t xml:space="preserve"> ИТСОТБ (инженерно-технические средства обеспечения транспортной безопасности). Планируемый ввод в эксплуатацию – </w:t>
      </w:r>
      <w:r w:rsidRPr="00A528D6">
        <w:rPr>
          <w:sz w:val="24"/>
          <w:szCs w:val="24"/>
          <w:lang w:val="en-US"/>
        </w:rPr>
        <w:t>II</w:t>
      </w:r>
      <w:r w:rsidRPr="00A528D6">
        <w:rPr>
          <w:sz w:val="24"/>
          <w:szCs w:val="24"/>
        </w:rPr>
        <w:t xml:space="preserve"> квартал 2020 года. Комплекс СПГ КС «Портовая обеспечит более 450 рабочих мест, оснащенных </w:t>
      </w:r>
      <w:r w:rsidR="00D60B1A" w:rsidRPr="00A528D6">
        <w:rPr>
          <w:sz w:val="24"/>
          <w:szCs w:val="24"/>
        </w:rPr>
        <w:t>современным высокотехнологичным оборудованием,</w:t>
      </w:r>
      <w:r w:rsidRPr="00A528D6">
        <w:rPr>
          <w:sz w:val="24"/>
          <w:szCs w:val="24"/>
        </w:rPr>
        <w:t xml:space="preserve"> и </w:t>
      </w:r>
      <w:r w:rsidR="00D60B1A" w:rsidRPr="00A528D6">
        <w:rPr>
          <w:sz w:val="24"/>
          <w:szCs w:val="24"/>
        </w:rPr>
        <w:t>включает в</w:t>
      </w:r>
      <w:r w:rsidRPr="00A528D6">
        <w:rPr>
          <w:sz w:val="24"/>
          <w:szCs w:val="24"/>
        </w:rPr>
        <w:t xml:space="preserve"> себя технологические установки основного и вспомогательного оборудования, предназначенные для приема сырьевого природного </w:t>
      </w:r>
      <w:r w:rsidRPr="00A528D6">
        <w:rPr>
          <w:sz w:val="24"/>
          <w:szCs w:val="24"/>
        </w:rPr>
        <w:lastRenderedPageBreak/>
        <w:t xml:space="preserve">газа, его подготовки, компримирования и сжижения, а также хранения в сжиженном виде для последующей отгрузки. Проект находится в завершающей фазе строительства, начинаются пусконаладочные работы. </w:t>
      </w:r>
    </w:p>
    <w:p w14:paraId="7D1731C3" w14:textId="69E3A1A7" w:rsidR="00A528D6" w:rsidRPr="00A528D6" w:rsidRDefault="00A528D6" w:rsidP="00A528D6">
      <w:pPr>
        <w:shd w:val="clear" w:color="auto" w:fill="FFFFFF"/>
        <w:ind w:right="60" w:firstLine="300"/>
        <w:jc w:val="both"/>
        <w:textAlignment w:val="bottom"/>
        <w:rPr>
          <w:sz w:val="24"/>
          <w:szCs w:val="24"/>
        </w:rPr>
      </w:pPr>
      <w:r w:rsidRPr="00A528D6">
        <w:rPr>
          <w:sz w:val="24"/>
          <w:szCs w:val="24"/>
        </w:rPr>
        <w:t xml:space="preserve">    В марте 2016 года МВК по размещению производственных сил Ленинградской области была в целом одобрена декларация о намерениях строительства универсального перегрузочного комплекса на участке «</w:t>
      </w:r>
      <w:r w:rsidR="00D60B1A" w:rsidRPr="00A528D6">
        <w:rPr>
          <w:sz w:val="24"/>
          <w:szCs w:val="24"/>
        </w:rPr>
        <w:t>Ермиловский» морского</w:t>
      </w:r>
      <w:r w:rsidRPr="00A528D6">
        <w:rPr>
          <w:sz w:val="24"/>
          <w:szCs w:val="24"/>
        </w:rPr>
        <w:t xml:space="preserve"> торгового порта «Приморск». В 2018 годах инвестор проведет проектно-изыскательские работы и получит разрешительную документацию, в 2019 году планируется начало строительств терминала. Инвестиции в проект оцениваются в 76,8 млрд. руб. Проект нового комплекса не только соответствует стратегии Ленинградской области до 2030 года, но и предполагает организацию свыше 3000 высокооплачиваемых рабочих мест для жителей Выборгского района. </w:t>
      </w:r>
    </w:p>
    <w:p w14:paraId="7DDD1121" w14:textId="441376F2" w:rsidR="00A528D6" w:rsidRPr="00A528D6" w:rsidRDefault="00A528D6" w:rsidP="00D60B1A">
      <w:pPr>
        <w:jc w:val="both"/>
        <w:rPr>
          <w:color w:val="000000"/>
          <w:sz w:val="24"/>
          <w:szCs w:val="24"/>
        </w:rPr>
      </w:pPr>
      <w:r w:rsidRPr="00A528D6">
        <w:rPr>
          <w:color w:val="FF0000"/>
          <w:sz w:val="24"/>
          <w:szCs w:val="24"/>
        </w:rPr>
        <w:t xml:space="preserve">         </w:t>
      </w:r>
      <w:r w:rsidRPr="00A528D6">
        <w:rPr>
          <w:color w:val="000000"/>
          <w:sz w:val="24"/>
          <w:szCs w:val="24"/>
        </w:rPr>
        <w:t xml:space="preserve">В июле 2018 года </w:t>
      </w:r>
      <w:r w:rsidR="00D60B1A" w:rsidRPr="00A528D6">
        <w:rPr>
          <w:color w:val="000000"/>
          <w:sz w:val="24"/>
          <w:szCs w:val="24"/>
        </w:rPr>
        <w:t>состоялось открытие современной</w:t>
      </w:r>
      <w:r w:rsidRPr="00A528D6">
        <w:rPr>
          <w:color w:val="000000"/>
          <w:sz w:val="24"/>
          <w:szCs w:val="24"/>
        </w:rPr>
        <w:t xml:space="preserve"> электроподстанции «Криогаз» (110/10 кВ). Она построена энергетической компанией ЛОЭСК для электроснабжения одноименного строящегося завода по производству сжиженного природного газа (СПГ) в портовом городе Высоцк. </w:t>
      </w:r>
      <w:r w:rsidR="00D60B1A" w:rsidRPr="00A528D6">
        <w:rPr>
          <w:color w:val="000000"/>
          <w:sz w:val="24"/>
          <w:szCs w:val="24"/>
        </w:rPr>
        <w:t>Это самый</w:t>
      </w:r>
      <w:r w:rsidRPr="00A528D6">
        <w:rPr>
          <w:color w:val="000000"/>
          <w:sz w:val="24"/>
          <w:szCs w:val="24"/>
        </w:rPr>
        <w:t xml:space="preserve"> современный электросетевой объект на территории Ленинградской области, и с его вводом в эксплуатацию решился не </w:t>
      </w:r>
      <w:r w:rsidR="00D60B1A" w:rsidRPr="00A528D6">
        <w:rPr>
          <w:color w:val="000000"/>
          <w:sz w:val="24"/>
          <w:szCs w:val="24"/>
        </w:rPr>
        <w:t>только вопрос</w:t>
      </w:r>
      <w:r w:rsidRPr="00A528D6">
        <w:rPr>
          <w:color w:val="000000"/>
          <w:sz w:val="24"/>
          <w:szCs w:val="24"/>
        </w:rPr>
        <w:t xml:space="preserve"> с обеспечением электроэнергией завода по производству сжиженного газа, но и значительно повысилась надежность электроснабжения социальных и жилых объектов Высоцка».  К 2021 году АО «ЛОЭСК» планирует ввести в </w:t>
      </w:r>
      <w:r w:rsidR="00D60B1A" w:rsidRPr="00A528D6">
        <w:rPr>
          <w:color w:val="000000"/>
          <w:sz w:val="24"/>
          <w:szCs w:val="24"/>
        </w:rPr>
        <w:t>эксплуатацию линию</w:t>
      </w:r>
      <w:r w:rsidRPr="00A528D6">
        <w:rPr>
          <w:color w:val="000000"/>
          <w:sz w:val="24"/>
          <w:szCs w:val="24"/>
        </w:rPr>
        <w:t xml:space="preserve"> электропередач 110 кВ от подстанции «Криогаз» до подстанции «Попово-Тяговая», что повысит надежность электроснабжения будущего завода «Криогаз» и города Высоцка.</w:t>
      </w:r>
    </w:p>
    <w:p w14:paraId="24E7129B" w14:textId="77777777" w:rsidR="00A528D6" w:rsidRPr="00A528D6" w:rsidRDefault="00A528D6" w:rsidP="00D60B1A">
      <w:pPr>
        <w:pStyle w:val="a5"/>
        <w:shd w:val="clear" w:color="auto" w:fill="FFFFFF"/>
        <w:spacing w:before="0" w:beforeAutospacing="0" w:after="0" w:afterAutospacing="0"/>
        <w:jc w:val="both"/>
        <w:rPr>
          <w:lang w:eastAsia="ru-RU"/>
        </w:rPr>
      </w:pPr>
      <w:r w:rsidRPr="00A528D6">
        <w:rPr>
          <w:bCs/>
          <w:color w:val="FF0000"/>
          <w:bdr w:val="none" w:sz="0" w:space="0" w:color="auto" w:frame="1"/>
        </w:rPr>
        <w:t xml:space="preserve">  </w:t>
      </w:r>
      <w:r w:rsidRPr="00A528D6">
        <w:t xml:space="preserve"> </w:t>
      </w:r>
      <w:r w:rsidRPr="00A528D6">
        <w:rPr>
          <w:b/>
          <w:lang w:eastAsia="ru-RU"/>
        </w:rPr>
        <w:t xml:space="preserve">      </w:t>
      </w:r>
      <w:r w:rsidRPr="00A528D6">
        <w:rPr>
          <w:lang w:eastAsia="ru-RU"/>
        </w:rPr>
        <w:t xml:space="preserve">В Выборгском районе появиться новый сухогрузный перевалочный комплекс. Это крупный и современный проект, который включает в себя железнодорожный грузовой фронт, выносной причальный комплекс, склады хранения грузов и другие объекты производственной инфраструктуры, необходимые для приема, обработки, складирования и перевалки каменного угля на морской транспорт.  Первый этап реализации предполагает запуск первой линии погрузки мощностью до 7 млн. тонн в год к 2021 году. Строительство и запуск второй линии планируется осуществить до 2023 года с увеличением мощности грузооборота до 15 млн. тонн в год. Сумма инвестиций 24,3 млрд. рублей, более  500 рабочих мест. </w:t>
      </w:r>
    </w:p>
    <w:p w14:paraId="4FC18246" w14:textId="1F3F691C" w:rsidR="00A528D6" w:rsidRPr="00A528D6" w:rsidRDefault="00A528D6" w:rsidP="00D60B1A">
      <w:pPr>
        <w:jc w:val="both"/>
        <w:rPr>
          <w:sz w:val="24"/>
          <w:szCs w:val="24"/>
        </w:rPr>
      </w:pPr>
      <w:r w:rsidRPr="00A528D6">
        <w:rPr>
          <w:sz w:val="24"/>
          <w:szCs w:val="24"/>
        </w:rPr>
        <w:t xml:space="preserve">       Строительство «Высоцкого зернового терминала» создаст условия для экспорта и обеспечит создание более 400 новых рабочих мест. Проект включает в себя строительство в Высоцке предприятия по глубокой переработке пшеницы. Это позволит увеличить мощности морского порта в Высоцке и переориентирует перевозки зерновых грузов из </w:t>
      </w:r>
      <w:r w:rsidR="00D60B1A" w:rsidRPr="00A528D6">
        <w:rPr>
          <w:sz w:val="24"/>
          <w:szCs w:val="24"/>
        </w:rPr>
        <w:t>портов Прибалтики</w:t>
      </w:r>
      <w:r w:rsidRPr="00A528D6">
        <w:rPr>
          <w:sz w:val="24"/>
          <w:szCs w:val="24"/>
        </w:rPr>
        <w:t xml:space="preserve"> в Россию. «Высоцкий зерновой терминал» планируется размесить на площади 41 га в акватории бухты Большая Пихтовая Выборгского района. Строительство морского терминала с пропускной способностью 4 млн. тонн в год планируется завершить к 2022 году. Объем инвестиций составит более 7 млрд. рублей. На втором этапе предполагается строительство предприятия по глубокой переработке пшеницы и производству пшеничного глютена, нативного крахмала, глюкозно-фруктозного сиропа и кормовых добавок в объеме до 200 тыс. тонн в год. Ввод в эксплуатацию запланирован на 2023 год. Объем инвестиций составит более 6 млрд. рублей. </w:t>
      </w:r>
    </w:p>
    <w:p w14:paraId="4DAF9996" w14:textId="77777777" w:rsidR="00A528D6" w:rsidRPr="00A528D6" w:rsidRDefault="00A528D6" w:rsidP="00D60B1A">
      <w:pPr>
        <w:jc w:val="both"/>
        <w:rPr>
          <w:sz w:val="24"/>
          <w:szCs w:val="24"/>
        </w:rPr>
      </w:pPr>
      <w:r w:rsidRPr="00A528D6">
        <w:rPr>
          <w:sz w:val="24"/>
          <w:szCs w:val="24"/>
        </w:rPr>
        <w:t xml:space="preserve">       Приморский УПК и Морской порт Росток рассматривают возможность организации морских перевозок балкерных грузов. Реализует проект строительства универсального глубоководного портового комплекса в морском порту Приморск и соответствующей транспортной инфраструктуры. По результатам проекта будут построены перегрузочные комплексы с суммарный грузооборотом до 70 млн. тонн/год, создано более 3 тыс. новых рабочих мест. </w:t>
      </w:r>
    </w:p>
    <w:p w14:paraId="64A3E762" w14:textId="77777777" w:rsidR="00A528D6" w:rsidRPr="00A528D6" w:rsidRDefault="00A528D6" w:rsidP="00D60B1A">
      <w:pPr>
        <w:tabs>
          <w:tab w:val="left" w:pos="540"/>
        </w:tabs>
        <w:jc w:val="both"/>
        <w:rPr>
          <w:sz w:val="24"/>
          <w:szCs w:val="24"/>
          <w:lang w:eastAsia="ar-SA"/>
        </w:rPr>
      </w:pPr>
      <w:r w:rsidRPr="00A528D6">
        <w:rPr>
          <w:sz w:val="24"/>
          <w:szCs w:val="24"/>
        </w:rPr>
        <w:t xml:space="preserve">       Во исполнение указания Президента РФ о сохранении объектов культурного наследия исторического поселения г. Выборг приказом Министерства культуры РФ разработаны и утверждены предмет охраны и границы территории исторического поселения </w:t>
      </w:r>
      <w:r w:rsidRPr="00A528D6">
        <w:rPr>
          <w:sz w:val="24"/>
          <w:szCs w:val="24"/>
        </w:rPr>
        <w:lastRenderedPageBreak/>
        <w:t>федерального значения г. Выборга. По заданию Министерства культуры РФ ФГУП «Центральные научно-реставрационные проектные мастерские» разработана концепция сохранения исторической части г. Выборга. С целью оперативного решения вопросов разработки и реализации указанной концепции в соответствии с приказом Министерства культуры РФ создана межведомственная комиссия.</w:t>
      </w:r>
    </w:p>
    <w:p w14:paraId="7EF076E9" w14:textId="77777777" w:rsidR="00A528D6" w:rsidRPr="00A528D6" w:rsidRDefault="00A528D6" w:rsidP="00D60B1A">
      <w:pPr>
        <w:tabs>
          <w:tab w:val="left" w:pos="540"/>
        </w:tabs>
        <w:jc w:val="both"/>
        <w:rPr>
          <w:sz w:val="24"/>
          <w:szCs w:val="24"/>
        </w:rPr>
      </w:pPr>
      <w:r w:rsidRPr="00A528D6">
        <w:rPr>
          <w:sz w:val="24"/>
          <w:szCs w:val="24"/>
        </w:rPr>
        <w:t xml:space="preserve">        </w:t>
      </w:r>
      <w:r w:rsidRPr="00A528D6">
        <w:rPr>
          <w:bCs/>
          <w:sz w:val="24"/>
          <w:szCs w:val="24"/>
        </w:rPr>
        <w:t xml:space="preserve">Город Выборг участвует в двух совместных проектах Российской Федерации и Международного банка реконструкции и развития: </w:t>
      </w:r>
    </w:p>
    <w:p w14:paraId="6A0EC074" w14:textId="77777777" w:rsidR="00A528D6" w:rsidRPr="00A528D6" w:rsidRDefault="00A528D6" w:rsidP="00D60B1A">
      <w:pPr>
        <w:pStyle w:val="2f"/>
        <w:suppressLineNumbers/>
        <w:spacing w:before="0" w:after="0"/>
        <w:jc w:val="both"/>
        <w:rPr>
          <w:rFonts w:ascii="Times New Roman" w:hAnsi="Times New Roman" w:cs="Times New Roman"/>
          <w:szCs w:val="24"/>
        </w:rPr>
      </w:pPr>
      <w:r w:rsidRPr="00A528D6">
        <w:rPr>
          <w:rFonts w:ascii="Times New Roman" w:hAnsi="Times New Roman" w:cs="Times New Roman"/>
          <w:szCs w:val="24"/>
        </w:rPr>
        <w:t xml:space="preserve">1. «Сохранение и использование культурного наследия в России»; </w:t>
      </w:r>
    </w:p>
    <w:p w14:paraId="52FA0D10" w14:textId="77777777" w:rsidR="00A528D6" w:rsidRPr="00A528D6" w:rsidRDefault="00A528D6" w:rsidP="00D60B1A">
      <w:pPr>
        <w:pStyle w:val="2f"/>
        <w:suppressLineNumbers/>
        <w:spacing w:before="0" w:after="0"/>
        <w:jc w:val="both"/>
        <w:rPr>
          <w:rFonts w:ascii="Times New Roman" w:hAnsi="Times New Roman" w:cs="Times New Roman"/>
          <w:color w:val="000000"/>
          <w:szCs w:val="24"/>
        </w:rPr>
      </w:pPr>
      <w:r w:rsidRPr="00A528D6">
        <w:rPr>
          <w:rFonts w:ascii="Times New Roman" w:hAnsi="Times New Roman" w:cs="Times New Roman"/>
          <w:color w:val="000000"/>
          <w:szCs w:val="24"/>
        </w:rPr>
        <w:t xml:space="preserve">2. «Сохранение и развитие малых исторических городов и поселений». </w:t>
      </w:r>
    </w:p>
    <w:p w14:paraId="5DD4005E" w14:textId="77777777" w:rsidR="00A528D6" w:rsidRPr="00A528D6" w:rsidRDefault="00A528D6" w:rsidP="00D60B1A">
      <w:pPr>
        <w:pStyle w:val="a5"/>
        <w:shd w:val="clear" w:color="auto" w:fill="FFFFFF"/>
        <w:spacing w:before="0" w:beforeAutospacing="0" w:after="0" w:afterAutospacing="0"/>
        <w:jc w:val="both"/>
      </w:pPr>
      <w:r w:rsidRPr="00A528D6">
        <w:t xml:space="preserve">        Государственный заказчик проектов - Министерство культуры РФ. Завершены </w:t>
      </w:r>
      <w:r w:rsidRPr="00A528D6">
        <w:rPr>
          <w:bCs/>
          <w:color w:val="222222"/>
          <w:lang w:eastAsia="ru-RU"/>
        </w:rPr>
        <w:t>работы по реставрации символов Выборга – Часовой башни и Башни Ратуши. Музеи смогут принять туристов уже в августе.</w:t>
      </w:r>
      <w:r w:rsidRPr="00A528D6">
        <w:rPr>
          <w:color w:val="222222"/>
          <w:lang w:eastAsia="ru-RU"/>
        </w:rPr>
        <w:t xml:space="preserve"> Была проведена масштабная реставрация. Восстановлены: старинные проходы и оконные проемы конца XVIII века — начала XIX, корпусы Цейхгауза и аркатурный пояс – декоративные элементы фасада исторического здания.</w:t>
      </w:r>
      <w:r w:rsidRPr="00A528D6">
        <w:t xml:space="preserve"> </w:t>
      </w:r>
    </w:p>
    <w:p w14:paraId="291F0305" w14:textId="77777777" w:rsidR="00A528D6" w:rsidRPr="00A528D6" w:rsidRDefault="00A528D6" w:rsidP="00D60B1A">
      <w:pPr>
        <w:pStyle w:val="a5"/>
        <w:shd w:val="clear" w:color="auto" w:fill="FFFFFF"/>
        <w:spacing w:before="0" w:beforeAutospacing="0" w:after="0" w:afterAutospacing="0"/>
        <w:jc w:val="both"/>
      </w:pPr>
      <w:r w:rsidRPr="00A528D6">
        <w:t xml:space="preserve">        В рамках проекта ведутся работы на объекте культурного наследия федерального значения «Реставрация садово-паркового и усадебного комплекса «Парк Монрепо».                     В рамках конкурса «Больших инвестиций» проекта «Сохранение и развитие малых исторических городов и поселений» отобран фрагмент застройки, ограниченной улицами Красноармейской, Красина, Крепостной («Квартал Сета Солберга»), для размещения многофункционального комплекса с выставочной зоной. Ориентировочная стоимость - порядка 2,5 млрд. рублей.</w:t>
      </w:r>
      <w:r w:rsidRPr="00A528D6">
        <w:rPr>
          <w:shd w:val="clear" w:color="auto" w:fill="FFFFFF"/>
        </w:rPr>
        <w:t xml:space="preserve"> </w:t>
      </w:r>
      <w:r w:rsidRPr="00A528D6">
        <w:t>Планируемый срок реализации проекта – 2026 год. К окончанию работ по реставрации квартала</w:t>
      </w:r>
      <w:r w:rsidRPr="00A528D6">
        <w:rPr>
          <w:color w:val="FF0000"/>
        </w:rPr>
        <w:t xml:space="preserve">    </w:t>
      </w:r>
      <w:r w:rsidRPr="00A528D6">
        <w:t xml:space="preserve">планируется отремонтировать все жилые дома на прилегающих улицах и фасады, выходящие на этот квартал, а также инженерные коммуникации и дорожную инфраструктуру. </w:t>
      </w:r>
    </w:p>
    <w:p w14:paraId="25C3ADBC" w14:textId="77777777" w:rsidR="00A528D6" w:rsidRPr="00A528D6" w:rsidRDefault="00A528D6" w:rsidP="00D60B1A">
      <w:pPr>
        <w:pStyle w:val="a5"/>
        <w:shd w:val="clear" w:color="auto" w:fill="FFFFFF"/>
        <w:spacing w:before="0" w:beforeAutospacing="0" w:after="0" w:afterAutospacing="0"/>
        <w:jc w:val="both"/>
        <w:rPr>
          <w:rStyle w:val="apple-converted-space"/>
        </w:rPr>
      </w:pPr>
      <w:r w:rsidRPr="00A528D6">
        <w:rPr>
          <w:color w:val="FF0000"/>
        </w:rPr>
        <w:t xml:space="preserve">        </w:t>
      </w:r>
      <w:r w:rsidRPr="00A528D6">
        <w:t xml:space="preserve">Строительство спортивного центра с универсальным игровым залом, плавательным бассейном и крытым катком с искусственным льдом в Выборге завершено. </w:t>
      </w:r>
      <w:r w:rsidRPr="00A528D6">
        <w:rPr>
          <w:shd w:val="clear" w:color="auto" w:fill="FFFFFF"/>
        </w:rPr>
        <w:t>Общий объем финансирования из областного бюджета составил более 360 млн рублей</w:t>
      </w:r>
      <w:r w:rsidRPr="00A528D6">
        <w:rPr>
          <w:rFonts w:ascii="Helvetica" w:hAnsi="Helvetica"/>
          <w:color w:val="000000"/>
          <w:shd w:val="clear" w:color="auto" w:fill="FFFFFF"/>
        </w:rPr>
        <w:t>.</w:t>
      </w:r>
      <w:r w:rsidRPr="00A528D6">
        <w:t xml:space="preserve"> Заказчик - Государственное казенное учреждение «Управление строительства Ленинградской области</w:t>
      </w:r>
      <w:r w:rsidRPr="00A528D6">
        <w:rPr>
          <w:shd w:val="clear" w:color="auto" w:fill="FFFFFF"/>
        </w:rPr>
        <w:t>».</w:t>
      </w:r>
      <w:r w:rsidRPr="00A528D6">
        <w:rPr>
          <w:rStyle w:val="apple-converted-space"/>
        </w:rPr>
        <w:t xml:space="preserve"> </w:t>
      </w:r>
      <w:r w:rsidRPr="00A528D6">
        <w:rPr>
          <w:shd w:val="clear" w:color="auto" w:fill="FFFFFF"/>
        </w:rPr>
        <w:t>После обязательных процедур по постановке объекта на кадастровый учет и регистрации в собственность Ленинградской области до конца марта 2021 года будет идти передача ледовой арены от строителей спортсменам.</w:t>
      </w:r>
    </w:p>
    <w:p w14:paraId="5EECD3BF" w14:textId="77777777" w:rsidR="00A528D6" w:rsidRPr="00A528D6" w:rsidRDefault="00A528D6" w:rsidP="00D60B1A">
      <w:pPr>
        <w:shd w:val="clear" w:color="auto" w:fill="FFFFFF"/>
        <w:jc w:val="both"/>
        <w:textAlignment w:val="baseline"/>
        <w:rPr>
          <w:b/>
          <w:sz w:val="24"/>
          <w:szCs w:val="24"/>
        </w:rPr>
      </w:pPr>
      <w:r w:rsidRPr="00A528D6">
        <w:rPr>
          <w:sz w:val="24"/>
          <w:szCs w:val="24"/>
        </w:rPr>
        <w:t xml:space="preserve">         Началась разработка проекта новой ледовой арены в п. Рощино Ленинградской области. Строительство планируется финансировать с привлечением грантовых средств в размере 100 млн. рублей. Проект включает в себя: увеличение вместимости трибун стадиона до 1500 мест для зрителей, замену спортивного газона, создание зоны пляжных видов спорта с песчаным покрытием. Стоимость проектных работ составила 9,9 млн. рублей.</w:t>
      </w:r>
      <w:r w:rsidRPr="00A528D6">
        <w:rPr>
          <w:rFonts w:ascii="PT Serif" w:hAnsi="PT Serif"/>
          <w:color w:val="222222"/>
          <w:sz w:val="24"/>
          <w:szCs w:val="24"/>
          <w:shd w:val="clear" w:color="auto" w:fill="FFFFFF"/>
        </w:rPr>
        <w:t xml:space="preserve"> </w:t>
      </w:r>
      <w:r w:rsidRPr="00A528D6">
        <w:rPr>
          <w:sz w:val="24"/>
          <w:szCs w:val="24"/>
          <w:shd w:val="clear" w:color="auto" w:fill="FFFFFF"/>
        </w:rPr>
        <w:t>Строительство объекта предполагается в два этапа. Срок выполнения работ - 2 года.</w:t>
      </w:r>
      <w:r w:rsidRPr="00A528D6">
        <w:rPr>
          <w:b/>
          <w:sz w:val="24"/>
          <w:szCs w:val="24"/>
        </w:rPr>
        <w:t xml:space="preserve">  </w:t>
      </w:r>
    </w:p>
    <w:p w14:paraId="3E84270B" w14:textId="77777777" w:rsidR="00A528D6" w:rsidRPr="00A528D6" w:rsidRDefault="00A528D6" w:rsidP="00D60B1A">
      <w:pPr>
        <w:jc w:val="both"/>
        <w:rPr>
          <w:sz w:val="24"/>
          <w:szCs w:val="24"/>
        </w:rPr>
      </w:pPr>
      <w:bookmarkStart w:id="1" w:name="_Hlk18493631"/>
      <w:r w:rsidRPr="00A528D6">
        <w:rPr>
          <w:sz w:val="24"/>
          <w:szCs w:val="24"/>
        </w:rPr>
        <w:t xml:space="preserve">         </w:t>
      </w:r>
      <w:bookmarkStart w:id="2" w:name="_Hlk34735736"/>
      <w:bookmarkEnd w:id="1"/>
      <w:r w:rsidRPr="00A528D6">
        <w:rPr>
          <w:sz w:val="24"/>
          <w:szCs w:val="24"/>
        </w:rPr>
        <w:t>В Выборге построят крытый футбольный манеж искусственным покрытием и с трибунами на 800 зрителей, который предназначен   для проведения соревнований различного уровня, а также для тренировочных занятий спортсменов и физкультурно-оздоровительных занятий населения. Срок окончания строительства – 2022 год. Аналогов подобных объектов в Ленинградской области нет. Объем инвестиций -500 млн. рублей.</w:t>
      </w:r>
    </w:p>
    <w:p w14:paraId="6EDAB6F9" w14:textId="77777777" w:rsidR="00A528D6" w:rsidRPr="00A528D6" w:rsidRDefault="00A528D6" w:rsidP="00D60B1A">
      <w:pPr>
        <w:shd w:val="clear" w:color="auto" w:fill="FFFFFF"/>
        <w:ind w:firstLine="301"/>
        <w:jc w:val="both"/>
        <w:rPr>
          <w:sz w:val="24"/>
          <w:szCs w:val="24"/>
        </w:rPr>
      </w:pPr>
      <w:r w:rsidRPr="00A528D6">
        <w:rPr>
          <w:sz w:val="24"/>
          <w:szCs w:val="24"/>
        </w:rPr>
        <w:t xml:space="preserve"> 21 декабря 2020 года в городе Светогорске Выборгского района состоялось открытие физкультурно-оздоровительного комплекса с крытым катком. </w:t>
      </w:r>
      <w:r w:rsidRPr="00A528D6">
        <w:rPr>
          <w:sz w:val="24"/>
          <w:szCs w:val="24"/>
          <w:shd w:val="clear" w:color="auto" w:fill="FFFFFF"/>
        </w:rPr>
        <w:t xml:space="preserve">Новый физкультурно-оздоровительный комплекс построен по программе «Газпром - детям». </w:t>
      </w:r>
      <w:r w:rsidRPr="00A528D6">
        <w:rPr>
          <w:sz w:val="24"/>
          <w:szCs w:val="24"/>
        </w:rPr>
        <w:t>Заказчик объекта – Фонд поддержки социальных инициатив Газпрома.</w:t>
      </w:r>
    </w:p>
    <w:p w14:paraId="57AA5076" w14:textId="77777777" w:rsidR="00A528D6" w:rsidRPr="00A528D6" w:rsidRDefault="00A528D6" w:rsidP="00D60B1A">
      <w:pPr>
        <w:shd w:val="clear" w:color="auto" w:fill="FFFFFF"/>
        <w:ind w:firstLine="301"/>
        <w:jc w:val="both"/>
        <w:rPr>
          <w:sz w:val="24"/>
          <w:szCs w:val="24"/>
        </w:rPr>
      </w:pPr>
      <w:r w:rsidRPr="00A528D6">
        <w:rPr>
          <w:sz w:val="24"/>
          <w:szCs w:val="24"/>
        </w:rPr>
        <w:t xml:space="preserve"> В рамках муниципальной программы «Обеспечение устойчивого функционирования и развития коммунальной и инженерной инфраструктуры на территории муниципального образования «Светогорское городское поселение» выполнены работы по подведению коммуникаций. Физкультурно-оздоровительный комплекс предназначен для </w:t>
      </w:r>
      <w:r w:rsidRPr="00A528D6">
        <w:rPr>
          <w:sz w:val="24"/>
          <w:szCs w:val="24"/>
        </w:rPr>
        <w:lastRenderedPageBreak/>
        <w:t>повседневных и периодических физкультурно-оздоровительных и учебно-тренировочных занятий спортом, таких как хоккей и фигурное катание, спортивных и культурно-массовых мероприятий. Началась подготовка ко вводу объекта в эксплуатацию.</w:t>
      </w:r>
    </w:p>
    <w:p w14:paraId="3BDDAF2F" w14:textId="77777777" w:rsidR="00A528D6" w:rsidRPr="00A528D6" w:rsidRDefault="00A528D6" w:rsidP="00D60B1A">
      <w:pPr>
        <w:shd w:val="clear" w:color="auto" w:fill="FFFFFF"/>
        <w:ind w:firstLine="301"/>
        <w:jc w:val="both"/>
        <w:rPr>
          <w:sz w:val="24"/>
          <w:szCs w:val="24"/>
        </w:rPr>
      </w:pPr>
      <w:r w:rsidRPr="00A528D6">
        <w:rPr>
          <w:rFonts w:ascii="Arial" w:hAnsi="Arial" w:cs="Arial"/>
          <w:color w:val="707070"/>
          <w:sz w:val="24"/>
          <w:szCs w:val="24"/>
        </w:rPr>
        <w:t> </w:t>
      </w:r>
      <w:r w:rsidRPr="00A528D6">
        <w:rPr>
          <w:sz w:val="24"/>
          <w:szCs w:val="24"/>
        </w:rPr>
        <w:t xml:space="preserve">Завершены работы по комплексному благоустройству Смоляного мыса в городе Выборге. </w:t>
      </w:r>
      <w:r w:rsidRPr="00A528D6">
        <w:rPr>
          <w:color w:val="222222"/>
          <w:sz w:val="24"/>
          <w:szCs w:val="24"/>
          <w:shd w:val="clear" w:color="auto" w:fill="FFFFFF"/>
        </w:rPr>
        <w:t xml:space="preserve">На реконструкцию мыса из федерального бюджета было выделено 50 млн. рублей. Такую же сумму выделили из бюджета Ленобласти и еще 7 млн. рублей муниципальных средств. Общая площадь благоустройства составила 5 га, протяженность обновленной набережной – 900 м.  В целом проект предполагает создание комфортных условий для развития яхтинга и водного туризма. Планируется строительство нового причала для маломерных судов. </w:t>
      </w:r>
    </w:p>
    <w:bookmarkEnd w:id="2"/>
    <w:p w14:paraId="429682A1" w14:textId="77777777" w:rsidR="00A528D6" w:rsidRPr="00A528D6" w:rsidRDefault="00A528D6" w:rsidP="00D60B1A">
      <w:pPr>
        <w:jc w:val="both"/>
        <w:rPr>
          <w:sz w:val="24"/>
          <w:szCs w:val="24"/>
        </w:rPr>
      </w:pPr>
      <w:r w:rsidRPr="00A528D6">
        <w:rPr>
          <w:sz w:val="24"/>
          <w:szCs w:val="24"/>
        </w:rPr>
        <w:t xml:space="preserve">      Запущен в строй новый экологический комплекс по переработке отходов сельхозпроизводства в Выборгском район. Новый завод, расположенный в поселке Первомайское, будет перерабатывать куриный помет фабрики «Роскар» в тепловую энергию, производить тепло и удобрения. Мощность первой очереди завода – переработка до 240 тонн куриного помета в сутки, мощность второй очереди – до 500 тонн. Инвестиции составили порядка 450 млн. рублей, общая стоимость проекта – порядка 900 млн. рублей. Созданы 7 новых высокотехнологичных рабочих мест. </w:t>
      </w:r>
    </w:p>
    <w:p w14:paraId="231E2B30" w14:textId="77777777" w:rsidR="00A528D6" w:rsidRDefault="00A528D6" w:rsidP="00D60B1A">
      <w:r>
        <w:t xml:space="preserve">             </w:t>
      </w:r>
    </w:p>
    <w:p w14:paraId="226EF390" w14:textId="22DB3CD0" w:rsidR="006F0203" w:rsidRDefault="004A1422" w:rsidP="00AC471B">
      <w:pPr>
        <w:rPr>
          <w:b/>
        </w:rPr>
      </w:pPr>
      <w:r>
        <w:t xml:space="preserve">        </w:t>
      </w:r>
    </w:p>
    <w:p w14:paraId="505B784C" w14:textId="77777777" w:rsidR="00A468E0" w:rsidRDefault="00A468E0" w:rsidP="006C21CF">
      <w:pPr>
        <w:pStyle w:val="a9"/>
        <w:numPr>
          <w:ilvl w:val="0"/>
          <w:numId w:val="4"/>
        </w:numPr>
        <w:ind w:left="0" w:firstLine="0"/>
        <w:jc w:val="center"/>
        <w:rPr>
          <w:b/>
          <w:sz w:val="28"/>
          <w:szCs w:val="28"/>
        </w:rPr>
      </w:pPr>
      <w:r w:rsidRPr="007657A9">
        <w:rPr>
          <w:b/>
          <w:sz w:val="28"/>
          <w:szCs w:val="28"/>
        </w:rPr>
        <w:t>СТРОИТЕЛЬСТВО</w:t>
      </w:r>
    </w:p>
    <w:p w14:paraId="6022E6D5" w14:textId="38A4D7B7" w:rsidR="003C504F" w:rsidRDefault="003C504F" w:rsidP="003C504F">
      <w:pPr>
        <w:jc w:val="center"/>
        <w:rPr>
          <w:b/>
          <w:sz w:val="28"/>
          <w:szCs w:val="28"/>
        </w:rPr>
      </w:pPr>
    </w:p>
    <w:p w14:paraId="3226B934" w14:textId="77777777" w:rsidR="00630F35" w:rsidRPr="00630F35" w:rsidRDefault="00630F35" w:rsidP="00630F35">
      <w:pPr>
        <w:pStyle w:val="ae"/>
        <w:ind w:firstLine="900"/>
        <w:jc w:val="both"/>
        <w:rPr>
          <w:sz w:val="24"/>
          <w:szCs w:val="24"/>
        </w:rPr>
      </w:pPr>
      <w:r w:rsidRPr="00630F35">
        <w:rPr>
          <w:bCs/>
          <w:sz w:val="24"/>
          <w:szCs w:val="24"/>
        </w:rPr>
        <w:t>В январе – декабре 2020 года на территории муниципального образования «Выборгский район» Ленинградской области подрядной деятельностью занимались 6 крупных строительных организаций (выделенных отделом государственной статистики</w:t>
      </w:r>
      <w:r w:rsidRPr="00630F35">
        <w:rPr>
          <w:sz w:val="24"/>
          <w:szCs w:val="24"/>
        </w:rPr>
        <w:t>), с общей численностью работающих 2528 человек (73,4% в соответствии с аналогичным периодом прошлого года). Среднемесячная заработная плата в отрасли за январь-декабрь 2020 года составила 61111,2 рублей (84,4% к соответствующему периоду прошлого года).</w:t>
      </w:r>
      <w:r w:rsidRPr="00630F35">
        <w:rPr>
          <w:color w:val="FF0000"/>
          <w:sz w:val="24"/>
          <w:szCs w:val="24"/>
        </w:rPr>
        <w:t xml:space="preserve"> </w:t>
      </w:r>
      <w:r w:rsidRPr="00630F35">
        <w:rPr>
          <w:sz w:val="24"/>
          <w:szCs w:val="24"/>
        </w:rPr>
        <w:t xml:space="preserve">Объем подрядных работ в строительстве за отчетный период </w:t>
      </w:r>
      <w:r w:rsidRPr="00630F35">
        <w:rPr>
          <w:sz w:val="24"/>
          <w:szCs w:val="24"/>
          <w:lang w:eastAsia="x-none"/>
        </w:rPr>
        <w:t>составил</w:t>
      </w:r>
      <w:r w:rsidRPr="00630F35">
        <w:rPr>
          <w:sz w:val="24"/>
          <w:szCs w:val="24"/>
        </w:rPr>
        <w:t xml:space="preserve"> 1589809 тыс. рублей 98,3% в соответствии с аналогичным периодом прошлого года).</w:t>
      </w:r>
    </w:p>
    <w:p w14:paraId="7D8FC889" w14:textId="77777777" w:rsidR="00630F35" w:rsidRPr="00630F35" w:rsidRDefault="00630F35" w:rsidP="00D43055">
      <w:pPr>
        <w:pStyle w:val="ae"/>
        <w:jc w:val="center"/>
        <w:rPr>
          <w:b/>
          <w:sz w:val="24"/>
          <w:szCs w:val="24"/>
        </w:rPr>
      </w:pPr>
      <w:r w:rsidRPr="00630F35">
        <w:rPr>
          <w:b/>
          <w:sz w:val="24"/>
          <w:szCs w:val="24"/>
        </w:rPr>
        <w:t>Газоснабжение</w:t>
      </w:r>
    </w:p>
    <w:p w14:paraId="100D3751" w14:textId="77777777" w:rsidR="00630F35" w:rsidRPr="00630F35" w:rsidRDefault="00630F35" w:rsidP="00630F35">
      <w:pPr>
        <w:pStyle w:val="ae"/>
        <w:ind w:firstLine="900"/>
        <w:jc w:val="both"/>
        <w:rPr>
          <w:sz w:val="24"/>
          <w:szCs w:val="24"/>
          <w:u w:val="single"/>
        </w:rPr>
      </w:pPr>
      <w:r w:rsidRPr="00630F35">
        <w:rPr>
          <w:sz w:val="24"/>
          <w:szCs w:val="24"/>
          <w:u w:val="single"/>
        </w:rPr>
        <w:t>МО «Город Выборг»:</w:t>
      </w:r>
    </w:p>
    <w:p w14:paraId="660FE887" w14:textId="77777777" w:rsidR="00630F35" w:rsidRPr="00630F35" w:rsidRDefault="00630F35" w:rsidP="00630F35">
      <w:pPr>
        <w:pStyle w:val="221"/>
        <w:numPr>
          <w:ilvl w:val="0"/>
          <w:numId w:val="24"/>
        </w:numPr>
        <w:tabs>
          <w:tab w:val="left" w:pos="993"/>
        </w:tabs>
        <w:ind w:left="0" w:firstLine="709"/>
        <w:jc w:val="both"/>
      </w:pPr>
      <w:r w:rsidRPr="00630F35">
        <w:t>По объекту «Распределительный газопровод высокого давления в мкр. Петровский г. Выборга»:</w:t>
      </w:r>
    </w:p>
    <w:p w14:paraId="0B587589" w14:textId="77777777" w:rsidR="00630F35" w:rsidRPr="00630F35" w:rsidRDefault="00630F35" w:rsidP="00630F35">
      <w:pPr>
        <w:tabs>
          <w:tab w:val="left" w:pos="993"/>
        </w:tabs>
        <w:ind w:left="709"/>
        <w:contextualSpacing/>
        <w:jc w:val="both"/>
        <w:rPr>
          <w:sz w:val="24"/>
          <w:szCs w:val="24"/>
        </w:rPr>
      </w:pPr>
      <w:r w:rsidRPr="00630F35">
        <w:rPr>
          <w:sz w:val="24"/>
          <w:szCs w:val="24"/>
        </w:rPr>
        <w:t>- основные технико-экономические показатели объекта: распределительный газопровод высокого давления в подземном и надземном исполнении, ориентировочной протяженностью – 7 178 п.м.</w:t>
      </w:r>
    </w:p>
    <w:p w14:paraId="5BA1D139" w14:textId="77777777" w:rsidR="00630F35" w:rsidRPr="00630F35" w:rsidRDefault="00630F35" w:rsidP="00630F35">
      <w:pPr>
        <w:tabs>
          <w:tab w:val="left" w:pos="993"/>
        </w:tabs>
        <w:ind w:firstLine="709"/>
        <w:jc w:val="both"/>
        <w:rPr>
          <w:sz w:val="24"/>
          <w:szCs w:val="24"/>
        </w:rPr>
      </w:pPr>
      <w:r w:rsidRPr="00630F35">
        <w:rPr>
          <w:sz w:val="24"/>
          <w:szCs w:val="24"/>
        </w:rPr>
        <w:t>- муниципальный контракт, заключенный с ООО «СЗИ-Комплекс» на выполнение строительно-монтажных работ, расторгнут в одностороннем порядке. С комитетом по топливно-энергетическому комплексу Ленинградской области согласовано техническое задание на корректировку проектно-сметной документации и результатов инженерных изысканий по объекту. Начальная (максимальная) цена контракта на выполнение корректировки проектной документации составляет – 14 000 000,00 руб. Ориентировочный срок ввода объекта в эксплуатацию – декабрь 2021 года.</w:t>
      </w:r>
    </w:p>
    <w:p w14:paraId="69E46A58" w14:textId="77777777" w:rsidR="00630F35" w:rsidRPr="00630F35" w:rsidRDefault="00630F35" w:rsidP="00630F35">
      <w:pPr>
        <w:pStyle w:val="221"/>
        <w:numPr>
          <w:ilvl w:val="0"/>
          <w:numId w:val="24"/>
        </w:numPr>
        <w:tabs>
          <w:tab w:val="left" w:pos="993"/>
        </w:tabs>
        <w:ind w:left="0" w:firstLine="709"/>
        <w:jc w:val="both"/>
      </w:pPr>
      <w:r w:rsidRPr="00630F35">
        <w:t xml:space="preserve">По объекту «Распределительный газопровод среднего давления для газоснабжения жилых домов по ул. Островная, ул. Петровская г. Выборга» (проектно-изыскательские работы): </w:t>
      </w:r>
    </w:p>
    <w:p w14:paraId="7AD0AEB9" w14:textId="77777777" w:rsidR="00630F35" w:rsidRPr="00630F35" w:rsidRDefault="00630F35" w:rsidP="00630F35">
      <w:pPr>
        <w:tabs>
          <w:tab w:val="left" w:pos="993"/>
        </w:tabs>
        <w:ind w:left="709"/>
        <w:contextualSpacing/>
        <w:jc w:val="both"/>
        <w:rPr>
          <w:sz w:val="24"/>
          <w:szCs w:val="24"/>
        </w:rPr>
      </w:pPr>
      <w:r w:rsidRPr="00630F35">
        <w:rPr>
          <w:sz w:val="24"/>
          <w:szCs w:val="24"/>
        </w:rPr>
        <w:t>- основные технико-экономические показатели объекта: распределительный газопровод высокого давления в подземном и надземном исполнении, ориентировочной протяженностью – 827 п.м.</w:t>
      </w:r>
    </w:p>
    <w:p w14:paraId="32CBD99B" w14:textId="77777777" w:rsidR="00630F35" w:rsidRPr="00630F35" w:rsidRDefault="00630F35" w:rsidP="00630F35">
      <w:pPr>
        <w:tabs>
          <w:tab w:val="left" w:pos="993"/>
        </w:tabs>
        <w:ind w:firstLine="709"/>
        <w:jc w:val="both"/>
        <w:rPr>
          <w:sz w:val="24"/>
          <w:szCs w:val="24"/>
        </w:rPr>
      </w:pPr>
      <w:r w:rsidRPr="00630F35">
        <w:rPr>
          <w:sz w:val="24"/>
          <w:szCs w:val="24"/>
        </w:rPr>
        <w:t xml:space="preserve">- муниципальный контракт заключен 18.12.2017 г. с ПКЦ АО «Газпром газораспределение Ленинградская область» на сумму 1 980 000,00 руб., в т.ч. за счет </w:t>
      </w:r>
      <w:r w:rsidRPr="00630F35">
        <w:rPr>
          <w:sz w:val="24"/>
          <w:szCs w:val="24"/>
        </w:rPr>
        <w:lastRenderedPageBreak/>
        <w:t>средств областного бюджета Ленинградской области – 1 841 400,00 руб., за счет средств местного бюджета – 138 600,00 руб. Проект прошел согласование в ФКУ Упрдор «Северо-Запад». В настоящее время ведутся работы по разработке раздела по сохранению объектов культурного наследия, далее проект будет направлен в комитет по культуре Ленинградской области на согласование. После получения согласования проектная и сметная документация будет направлена в ГАУ «Леноблгосэкспертиза». Ориентировочный срок ввода объекта в эксплуатацию – декабрь 2021 года.</w:t>
      </w:r>
    </w:p>
    <w:p w14:paraId="5167E673" w14:textId="77777777" w:rsidR="00630F35" w:rsidRPr="00630F35" w:rsidRDefault="00630F35" w:rsidP="00630F35">
      <w:pPr>
        <w:numPr>
          <w:ilvl w:val="0"/>
          <w:numId w:val="24"/>
        </w:numPr>
        <w:tabs>
          <w:tab w:val="left" w:pos="993"/>
        </w:tabs>
        <w:ind w:left="0" w:firstLine="709"/>
        <w:contextualSpacing/>
        <w:jc w:val="both"/>
        <w:rPr>
          <w:sz w:val="24"/>
          <w:szCs w:val="24"/>
        </w:rPr>
      </w:pPr>
      <w:r w:rsidRPr="00630F35">
        <w:rPr>
          <w:sz w:val="24"/>
          <w:szCs w:val="24"/>
        </w:rPr>
        <w:t>По объекту «</w:t>
      </w:r>
      <w:r w:rsidRPr="00630F35">
        <w:rPr>
          <w:bCs/>
          <w:sz w:val="24"/>
          <w:szCs w:val="24"/>
        </w:rPr>
        <w:t xml:space="preserve">Распределительный газопровод среднего давления по ул. </w:t>
      </w:r>
      <w:r w:rsidRPr="00630F35">
        <w:rPr>
          <w:sz w:val="24"/>
          <w:szCs w:val="24"/>
        </w:rPr>
        <w:t>Уральская, ул. Тенистая, ул. Гранитная, ул. Большая Гвардейская, ул. Окружная, ул. Малая Гвардейская, ул. Верхняя Поселковая, ул. Парковая, Новопоселковый тупик, Глухой пер., Зеленый пер., Малый Гвардейский пер. г. Выборга» (проектно-изыскательские работы):</w:t>
      </w:r>
    </w:p>
    <w:p w14:paraId="1A00AD23" w14:textId="77777777" w:rsidR="00630F35" w:rsidRPr="00630F35" w:rsidRDefault="00630F35" w:rsidP="00630F35">
      <w:pPr>
        <w:tabs>
          <w:tab w:val="left" w:pos="993"/>
        </w:tabs>
        <w:ind w:left="709"/>
        <w:contextualSpacing/>
        <w:jc w:val="both"/>
        <w:rPr>
          <w:sz w:val="24"/>
          <w:szCs w:val="24"/>
        </w:rPr>
      </w:pPr>
      <w:r w:rsidRPr="00630F35">
        <w:rPr>
          <w:sz w:val="24"/>
          <w:szCs w:val="24"/>
        </w:rPr>
        <w:t>- основные технико-экономические показатели объекта: распределительный газопровод высокого давления в подземном и надземном исполнении, ориентировочной протяженностью – 4 904 п.м.</w:t>
      </w:r>
    </w:p>
    <w:p w14:paraId="26FEC5A6" w14:textId="77777777" w:rsidR="00630F35" w:rsidRPr="00630F35" w:rsidRDefault="00630F35" w:rsidP="00630F35">
      <w:pPr>
        <w:tabs>
          <w:tab w:val="left" w:pos="993"/>
        </w:tabs>
        <w:ind w:firstLine="709"/>
        <w:jc w:val="both"/>
        <w:rPr>
          <w:sz w:val="24"/>
          <w:szCs w:val="24"/>
        </w:rPr>
      </w:pPr>
      <w:r w:rsidRPr="00630F35">
        <w:rPr>
          <w:sz w:val="24"/>
          <w:szCs w:val="24"/>
        </w:rPr>
        <w:t>- муниципальный контракт заключен 18.12.2017 г. с ПКЦ АО «Газпром газораспределение Ленинградская область» на сумму 4 000 000,00 руб., в т.ч. за счет средств областного бюджета Ленинградской области – 3 720 000,00 руб., за счет средств местного бюджета – 280 000,00 руб. В январе 2019 г. получено положительное заключение ГАУ «Леноблгосэкспертиза» проектно-сметной документации и результатов инженерных изысканий на строительство объекта.  Ориентировочный срок ввода объекта в эксплуатацию – декабрь 2021 года.</w:t>
      </w:r>
    </w:p>
    <w:p w14:paraId="16F1320C" w14:textId="77777777" w:rsidR="00630F35" w:rsidRPr="00630F35" w:rsidRDefault="00630F35" w:rsidP="00630F35">
      <w:pPr>
        <w:pStyle w:val="ae"/>
        <w:ind w:firstLine="900"/>
        <w:jc w:val="both"/>
        <w:rPr>
          <w:sz w:val="24"/>
          <w:szCs w:val="24"/>
          <w:u w:val="single"/>
        </w:rPr>
      </w:pPr>
      <w:r w:rsidRPr="00630F35">
        <w:rPr>
          <w:sz w:val="24"/>
          <w:szCs w:val="24"/>
          <w:u w:val="single"/>
        </w:rPr>
        <w:t>МО «Первомайское сельское поселение»:</w:t>
      </w:r>
    </w:p>
    <w:p w14:paraId="3E19A770" w14:textId="77777777" w:rsidR="00630F35" w:rsidRPr="00630F35" w:rsidRDefault="00630F35" w:rsidP="00630F35">
      <w:pPr>
        <w:pStyle w:val="ae"/>
        <w:ind w:firstLine="900"/>
        <w:jc w:val="both"/>
        <w:rPr>
          <w:sz w:val="24"/>
          <w:szCs w:val="24"/>
        </w:rPr>
      </w:pPr>
      <w:r w:rsidRPr="00630F35">
        <w:rPr>
          <w:sz w:val="24"/>
          <w:szCs w:val="24"/>
        </w:rPr>
        <w:t>- проводятся строительно-монтажные работы по газопроводу в п. Первомайское протяженностью 10,4 км, сметная стоимость – 22065970,40 тыс. рублей, планируемый срок ввода в эксплуатацию – 2020 год;</w:t>
      </w:r>
    </w:p>
    <w:p w14:paraId="79394C8D" w14:textId="77777777" w:rsidR="00630F35" w:rsidRPr="00630F35" w:rsidRDefault="00630F35" w:rsidP="00630F35">
      <w:pPr>
        <w:pStyle w:val="ae"/>
        <w:ind w:firstLine="900"/>
        <w:jc w:val="both"/>
        <w:rPr>
          <w:sz w:val="24"/>
          <w:szCs w:val="24"/>
        </w:rPr>
      </w:pPr>
      <w:r w:rsidRPr="00630F35">
        <w:rPr>
          <w:sz w:val="24"/>
          <w:szCs w:val="24"/>
        </w:rPr>
        <w:t xml:space="preserve">- выполнение проектно-изыскательских работ по газификации д. Решетниково, протяженность газопровода – 4 км, сметная стоимость – 4500 тыс. рублей, планируемый срок ввода объекта в эксплуатацию – 2021 год. </w:t>
      </w:r>
    </w:p>
    <w:p w14:paraId="263AA766" w14:textId="77777777" w:rsidR="00630F35" w:rsidRPr="00630F35" w:rsidRDefault="00630F35" w:rsidP="00630F35">
      <w:pPr>
        <w:pStyle w:val="ae"/>
        <w:ind w:firstLine="900"/>
        <w:jc w:val="both"/>
        <w:rPr>
          <w:sz w:val="24"/>
          <w:szCs w:val="24"/>
          <w:u w:val="single"/>
        </w:rPr>
      </w:pPr>
      <w:r w:rsidRPr="00630F35">
        <w:rPr>
          <w:sz w:val="24"/>
          <w:szCs w:val="24"/>
          <w:u w:val="single"/>
        </w:rPr>
        <w:t>МО «Рощинское городское поселение»:</w:t>
      </w:r>
    </w:p>
    <w:p w14:paraId="3334B65E" w14:textId="77777777" w:rsidR="00630F35" w:rsidRPr="00630F35" w:rsidRDefault="00630F35" w:rsidP="00630F35">
      <w:pPr>
        <w:pStyle w:val="ae"/>
        <w:ind w:firstLine="900"/>
        <w:jc w:val="both"/>
        <w:rPr>
          <w:sz w:val="24"/>
          <w:szCs w:val="24"/>
        </w:rPr>
      </w:pPr>
      <w:r w:rsidRPr="00630F35">
        <w:rPr>
          <w:sz w:val="24"/>
          <w:szCs w:val="24"/>
        </w:rPr>
        <w:t>- заключен контракт с ГАУ «Леноблэкспертизы» на проведение государственной экспертизы проектной документации и результатов инженерных изысканий, а также проверки достоверности сметной стоимости объекта: «Распределительный газопровод по объекту: п. Рощино, район ул. Железнодорожная, Выборгского района, Ленинградской области». Стоимость контракта – 606 836,70 коп. Источник финансирования – 7% - доля бюджета муниципального образования, 93% - бюджет Ленинградской области. Строительство объекта запланировано на 3-4 квартал 2023 году.;</w:t>
      </w:r>
    </w:p>
    <w:p w14:paraId="0845047A" w14:textId="77777777" w:rsidR="00630F35" w:rsidRPr="00630F35" w:rsidRDefault="00630F35" w:rsidP="00630F35">
      <w:pPr>
        <w:pStyle w:val="ae"/>
        <w:ind w:firstLine="900"/>
        <w:jc w:val="both"/>
        <w:rPr>
          <w:sz w:val="24"/>
          <w:szCs w:val="24"/>
        </w:rPr>
      </w:pPr>
      <w:r w:rsidRPr="00630F35">
        <w:rPr>
          <w:sz w:val="24"/>
          <w:szCs w:val="24"/>
        </w:rPr>
        <w:t>- построен объект «Газоснабжение индивидуальной жилой застройки, расположенной по адресу: Ленинградская область, Выборгский район, п. Ганино». Протяженность – 1023,2 м. Ввод в эксплуатацию – 4 квартал 2020 года.;</w:t>
      </w:r>
    </w:p>
    <w:p w14:paraId="5AC96501" w14:textId="77777777" w:rsidR="00630F35" w:rsidRPr="00630F35" w:rsidRDefault="00630F35" w:rsidP="00630F35">
      <w:pPr>
        <w:pStyle w:val="ae"/>
        <w:ind w:firstLine="900"/>
        <w:jc w:val="both"/>
        <w:rPr>
          <w:sz w:val="24"/>
          <w:szCs w:val="24"/>
        </w:rPr>
      </w:pPr>
      <w:r w:rsidRPr="00630F35">
        <w:rPr>
          <w:sz w:val="24"/>
          <w:szCs w:val="24"/>
        </w:rPr>
        <w:t>- получены технические условия на подключение перспективной сети газораспределения в п. Пушное, Выборгского района, Ленинградской области, МО «Рощинское городское поселение» к действующей сети газораспределения АО «Газпром газораспределение ЛО». Проектирование и строительство планируется в три этапа. Первый этап – 2021 год. Второй этап – 2022 год. Третий этап – 2023 год. Общая протяженность – 9000 м. Ориентировочная стоимость объекта – 27 млн. рублей. Источник финансирования – бюджет муниципального образования и бюджет Ленинградской области.;</w:t>
      </w:r>
    </w:p>
    <w:p w14:paraId="7B34C967" w14:textId="77777777" w:rsidR="00630F35" w:rsidRPr="00630F35" w:rsidRDefault="00630F35" w:rsidP="00630F35">
      <w:pPr>
        <w:pStyle w:val="ae"/>
        <w:ind w:firstLine="900"/>
        <w:jc w:val="both"/>
        <w:rPr>
          <w:sz w:val="24"/>
          <w:szCs w:val="24"/>
        </w:rPr>
      </w:pPr>
      <w:r w:rsidRPr="00630F35">
        <w:rPr>
          <w:sz w:val="24"/>
          <w:szCs w:val="24"/>
        </w:rPr>
        <w:lastRenderedPageBreak/>
        <w:t>- получены технические условия на подключение (технологическое присоединение) перспективной сети газораспределения в п. Цвелодубово, Выборгского района, Ленинградской области, МО «Рощинское городское поселение» к действующей сети газораспределения. Проектирование и строительство планируется в три этапа. Первый – 2021 год. Второй – 2022 год. Третий – 2023 год. Общая протяженность составит около 3000 м. Ориентировочная стоимость проектирования составит около 3,7 млн. рублей. Источник финансирования – доля бюджета МО «Рощинское городское поселение» и бюджет Ленинградской области.</w:t>
      </w:r>
    </w:p>
    <w:p w14:paraId="331F5FCB" w14:textId="77777777" w:rsidR="00630F35" w:rsidRPr="00630F35" w:rsidRDefault="00630F35" w:rsidP="00630F35">
      <w:pPr>
        <w:pStyle w:val="ae"/>
        <w:ind w:firstLine="900"/>
        <w:jc w:val="both"/>
        <w:rPr>
          <w:sz w:val="24"/>
          <w:szCs w:val="24"/>
          <w:u w:val="single"/>
        </w:rPr>
      </w:pPr>
      <w:r w:rsidRPr="00630F35">
        <w:rPr>
          <w:sz w:val="24"/>
          <w:szCs w:val="24"/>
          <w:u w:val="single"/>
        </w:rPr>
        <w:t>МО «Красносельское сельское поселение»:</w:t>
      </w:r>
    </w:p>
    <w:p w14:paraId="55AAAD76" w14:textId="77777777" w:rsidR="00630F35" w:rsidRPr="00630F35" w:rsidRDefault="00630F35" w:rsidP="00630F35">
      <w:pPr>
        <w:pStyle w:val="ae"/>
        <w:ind w:firstLine="900"/>
        <w:jc w:val="both"/>
        <w:rPr>
          <w:sz w:val="24"/>
          <w:szCs w:val="24"/>
        </w:rPr>
      </w:pPr>
      <w:r w:rsidRPr="00630F35">
        <w:rPr>
          <w:sz w:val="24"/>
          <w:szCs w:val="24"/>
        </w:rPr>
        <w:t xml:space="preserve">- выполнены проектные работы по объекту «Газоснабжение пос. Красносельское». Протяженность – 22,1 км (21100 п. м.).  Стоимость проектных работ – 300 тысяч рублей. Источник финансирования – областной бюджет. Ориентировочный срок ввода объекта в эксплуатацию – конец 2021 года. </w:t>
      </w:r>
    </w:p>
    <w:p w14:paraId="0FCD62FC" w14:textId="77777777" w:rsidR="00630F35" w:rsidRPr="00630F35" w:rsidRDefault="00630F35" w:rsidP="00630F35">
      <w:pPr>
        <w:pStyle w:val="ae"/>
        <w:ind w:firstLine="900"/>
        <w:jc w:val="both"/>
        <w:rPr>
          <w:sz w:val="24"/>
          <w:szCs w:val="24"/>
          <w:u w:val="single"/>
        </w:rPr>
      </w:pPr>
      <w:r w:rsidRPr="00630F35">
        <w:rPr>
          <w:sz w:val="24"/>
          <w:szCs w:val="24"/>
          <w:u w:val="single"/>
        </w:rPr>
        <w:t>МО «Советское городское поселение»:</w:t>
      </w:r>
    </w:p>
    <w:p w14:paraId="555B0C3A" w14:textId="77777777" w:rsidR="00630F35" w:rsidRPr="00630F35" w:rsidRDefault="00630F35" w:rsidP="00630F35">
      <w:pPr>
        <w:pStyle w:val="ae"/>
        <w:ind w:firstLine="900"/>
        <w:jc w:val="both"/>
        <w:rPr>
          <w:sz w:val="24"/>
          <w:szCs w:val="24"/>
        </w:rPr>
      </w:pPr>
      <w:r w:rsidRPr="00630F35">
        <w:rPr>
          <w:sz w:val="24"/>
          <w:szCs w:val="24"/>
        </w:rPr>
        <w:t xml:space="preserve">- Заключен муниципальный контракт № 47 от 18.12.2020 года на строительство газопровода: «Распределительный газопровод среднего давления по адресу: п. Советский, ул. Выборгское шоссе. Протяженность – 1,9 км. </w:t>
      </w:r>
    </w:p>
    <w:p w14:paraId="20F0ED21" w14:textId="77777777" w:rsidR="00630F35" w:rsidRPr="00630F35" w:rsidRDefault="00630F35" w:rsidP="00630F35">
      <w:pPr>
        <w:pStyle w:val="ae"/>
        <w:ind w:firstLine="900"/>
        <w:jc w:val="both"/>
        <w:rPr>
          <w:sz w:val="24"/>
          <w:szCs w:val="24"/>
          <w:u w:val="single"/>
        </w:rPr>
      </w:pPr>
      <w:r w:rsidRPr="00630F35">
        <w:rPr>
          <w:sz w:val="24"/>
          <w:szCs w:val="24"/>
          <w:u w:val="single"/>
        </w:rPr>
        <w:t>МО «Полянское сельское поселение»:</w:t>
      </w:r>
    </w:p>
    <w:p w14:paraId="55C5DF95" w14:textId="77777777" w:rsidR="00630F35" w:rsidRPr="00630F35" w:rsidRDefault="00630F35" w:rsidP="00630F35">
      <w:pPr>
        <w:pStyle w:val="ae"/>
        <w:ind w:firstLine="900"/>
        <w:jc w:val="both"/>
        <w:rPr>
          <w:sz w:val="24"/>
          <w:szCs w:val="24"/>
        </w:rPr>
      </w:pPr>
      <w:r w:rsidRPr="00630F35">
        <w:rPr>
          <w:sz w:val="24"/>
          <w:szCs w:val="24"/>
        </w:rPr>
        <w:t xml:space="preserve">- заключен муниципальный контракт от 17.08.2020 г. на разработку проектно-сметной документации по строительству объекта: «Распределительный газопровод п. Клеверное Выборгского района Ленинградской области» (ориентировочная протяженность - 2800,0 п.м; стоимость работ - 79 531,85 руб.- 2020 г., 2 420 468,15руб. – 2021 г.; финансовые средства - областной бюджет, местный бюджет; ориентировочный срок ввода в эксплуатацию – 2023 г.); </w:t>
      </w:r>
    </w:p>
    <w:p w14:paraId="231F33BE" w14:textId="77777777" w:rsidR="00630F35" w:rsidRPr="00630F35" w:rsidRDefault="00630F35" w:rsidP="00630F35">
      <w:pPr>
        <w:pStyle w:val="ae"/>
        <w:ind w:firstLine="900"/>
        <w:jc w:val="both"/>
        <w:rPr>
          <w:sz w:val="24"/>
          <w:szCs w:val="24"/>
        </w:rPr>
      </w:pPr>
      <w:r w:rsidRPr="00630F35">
        <w:rPr>
          <w:sz w:val="24"/>
          <w:szCs w:val="24"/>
        </w:rPr>
        <w:t xml:space="preserve">- заключен муниципальный контракт от 24.08.2020 г. на разработку проектно-сметной документации по строительству объекта: «Распределительный газопровод п. Заполье Выборгского района Ленинградской области» (ориентировочная протяженность - 3500,0 п.м; стоимость работ - 73 843,54 руб.- 2020 г., 2 806 156,46 руб. - 2021 г.; финансовые средства - областной бюджет, местный бюджет; ориентировочный срок ввода в эксплуатацию – 2023 г.); </w:t>
      </w:r>
    </w:p>
    <w:p w14:paraId="7F10C6FA" w14:textId="77777777" w:rsidR="00630F35" w:rsidRPr="00630F35" w:rsidRDefault="00630F35" w:rsidP="00630F35">
      <w:pPr>
        <w:pStyle w:val="ae"/>
        <w:ind w:firstLine="900"/>
        <w:jc w:val="both"/>
        <w:rPr>
          <w:sz w:val="24"/>
          <w:szCs w:val="24"/>
        </w:rPr>
      </w:pPr>
      <w:r w:rsidRPr="00630F35">
        <w:rPr>
          <w:sz w:val="24"/>
          <w:szCs w:val="24"/>
        </w:rPr>
        <w:t xml:space="preserve">- заключен муниципальный контракт от 21.08.2020 г. на разработку проектно-сметной документации по строительству объекта: «Распределительный газопровод п. Сосновый Бор Выборгского района Ленинградской области» (ориентировочная протяженность - 3000,0 п.м; стоимость работ - 71 542,38 руб.- 2020 г., 2 328 457,62 руб. - 2021 г.; финансовые средства - областной бюджет, местный бюджет; ориентировочный срок ввода в эксплуатацию – 2023 г.); </w:t>
      </w:r>
    </w:p>
    <w:p w14:paraId="41AE658C" w14:textId="77777777" w:rsidR="00630F35" w:rsidRPr="00630F35" w:rsidRDefault="00630F35" w:rsidP="00630F35">
      <w:pPr>
        <w:pStyle w:val="ae"/>
        <w:ind w:firstLine="900"/>
        <w:jc w:val="both"/>
        <w:rPr>
          <w:sz w:val="24"/>
          <w:szCs w:val="24"/>
        </w:rPr>
      </w:pPr>
      <w:r w:rsidRPr="00630F35">
        <w:rPr>
          <w:sz w:val="24"/>
          <w:szCs w:val="24"/>
        </w:rPr>
        <w:t>- заключен муниципальный контракт от 21.08.2020 г. на разработку проектно-сметной документации по строительству объекта: «Распределительный газопровод п. Зеленый Холм Выборгского района Ленинградской области» (ориентировочная протяженность - 1700,0 п.м; стоимость работ - 73891,68 руб.- 2020 г., 1 726 108,32 руб. - 2021 г.; финансовые средства - областной бюджет, местный бюджет; ориентировочный срок ввода в эксплуатацию – 2023 г.).</w:t>
      </w:r>
    </w:p>
    <w:p w14:paraId="5318B695" w14:textId="77777777" w:rsidR="00630F35" w:rsidRPr="00630F35" w:rsidRDefault="00630F35" w:rsidP="00D43055">
      <w:pPr>
        <w:pStyle w:val="ae"/>
        <w:jc w:val="center"/>
        <w:rPr>
          <w:b/>
          <w:sz w:val="24"/>
          <w:szCs w:val="24"/>
        </w:rPr>
      </w:pPr>
      <w:r w:rsidRPr="00630F35">
        <w:rPr>
          <w:b/>
          <w:sz w:val="24"/>
          <w:szCs w:val="24"/>
        </w:rPr>
        <w:t>Электроснабжение</w:t>
      </w:r>
    </w:p>
    <w:p w14:paraId="762166A4" w14:textId="77777777" w:rsidR="00630F35" w:rsidRPr="00630F35" w:rsidRDefault="00630F35" w:rsidP="00630F35">
      <w:pPr>
        <w:pStyle w:val="ae"/>
        <w:ind w:firstLine="900"/>
        <w:jc w:val="both"/>
        <w:rPr>
          <w:sz w:val="24"/>
          <w:szCs w:val="24"/>
        </w:rPr>
      </w:pPr>
      <w:r w:rsidRPr="00630F35">
        <w:rPr>
          <w:sz w:val="24"/>
          <w:szCs w:val="24"/>
        </w:rPr>
        <w:t xml:space="preserve">ОАО «Ленэнерго» за счет собственных средств проводит работы по реконструкции и новому строительству воздушных линий и трансформаторных подстанций, а также за счет собственных средств граждан осуществляет работы по технологическому присоединению коттеджных поселков и индивидуальных жилых домов </w:t>
      </w:r>
      <w:r w:rsidRPr="00630F35">
        <w:rPr>
          <w:sz w:val="24"/>
          <w:szCs w:val="24"/>
        </w:rPr>
        <w:lastRenderedPageBreak/>
        <w:t>на всей территории Выборгского района. Модернизация линий электропередач позволит обеспечить дополнительную надежность электроснабжения для потребителей Выборгского района.</w:t>
      </w:r>
    </w:p>
    <w:p w14:paraId="464F4F2E" w14:textId="77777777" w:rsidR="00630F35" w:rsidRDefault="00630F35" w:rsidP="00630F35">
      <w:pPr>
        <w:jc w:val="center"/>
        <w:rPr>
          <w:b/>
          <w:sz w:val="24"/>
          <w:szCs w:val="24"/>
        </w:rPr>
      </w:pPr>
      <w:r>
        <w:rPr>
          <w:b/>
          <w:sz w:val="24"/>
          <w:szCs w:val="24"/>
        </w:rPr>
        <w:t>Жилищное строительство</w:t>
      </w:r>
    </w:p>
    <w:p w14:paraId="6B9D7EBC" w14:textId="5CCA1ED9" w:rsidR="00630F35" w:rsidRDefault="00630F35" w:rsidP="00630F35">
      <w:pPr>
        <w:ind w:firstLine="709"/>
        <w:jc w:val="both"/>
        <w:rPr>
          <w:color w:val="FF0000"/>
          <w:sz w:val="24"/>
        </w:rPr>
      </w:pPr>
      <w:r>
        <w:rPr>
          <w:sz w:val="24"/>
        </w:rPr>
        <w:t>За январь – декабрь 2020 года на территории Выборгского муниципального района введено в эксплуатацию 192,6 тыс. кв. м жилья</w:t>
      </w:r>
      <w:r>
        <w:rPr>
          <w:color w:val="FF0000"/>
          <w:sz w:val="24"/>
        </w:rPr>
        <w:t xml:space="preserve"> </w:t>
      </w:r>
      <w:r>
        <w:rPr>
          <w:sz w:val="24"/>
        </w:rPr>
        <w:t>(99,7 % в соответствии с аналогичным периодом прошлого года),</w:t>
      </w:r>
      <w:r>
        <w:rPr>
          <w:color w:val="FF0000"/>
          <w:sz w:val="24"/>
        </w:rPr>
        <w:t xml:space="preserve"> </w:t>
      </w:r>
      <w:r>
        <w:rPr>
          <w:sz w:val="24"/>
        </w:rPr>
        <w:t>из них 176,8 тыс. кв. м объектов ИЖС.</w:t>
      </w:r>
      <w:r>
        <w:rPr>
          <w:color w:val="FF0000"/>
          <w:sz w:val="24"/>
        </w:rPr>
        <w:t xml:space="preserve"> </w:t>
      </w:r>
    </w:p>
    <w:p w14:paraId="510E4053" w14:textId="6BBB759C" w:rsidR="003A1D0E" w:rsidRDefault="003A1D0E" w:rsidP="00630F35">
      <w:pPr>
        <w:ind w:firstLine="709"/>
        <w:jc w:val="both"/>
        <w:rPr>
          <w:b/>
          <w:color w:val="FF0000"/>
          <w:sz w:val="24"/>
          <w:szCs w:val="24"/>
        </w:rPr>
      </w:pPr>
      <w:r>
        <w:rPr>
          <w:b/>
          <w:noProof/>
          <w:color w:val="FF0000"/>
          <w:sz w:val="24"/>
          <w:szCs w:val="24"/>
        </w:rPr>
        <w:drawing>
          <wp:inline distT="0" distB="0" distL="0" distR="0" wp14:anchorId="00108D6D" wp14:editId="41A24DEC">
            <wp:extent cx="5097323" cy="334327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6092" cy="3349027"/>
                    </a:xfrm>
                    <a:prstGeom prst="rect">
                      <a:avLst/>
                    </a:prstGeom>
                    <a:noFill/>
                  </pic:spPr>
                </pic:pic>
              </a:graphicData>
            </a:graphic>
          </wp:inline>
        </w:drawing>
      </w:r>
    </w:p>
    <w:p w14:paraId="1413E923" w14:textId="77777777" w:rsidR="00630F35" w:rsidRDefault="00630F35" w:rsidP="00630F35">
      <w:pPr>
        <w:jc w:val="both"/>
        <w:rPr>
          <w:color w:val="FF0000"/>
          <w:sz w:val="24"/>
        </w:rPr>
      </w:pPr>
    </w:p>
    <w:p w14:paraId="68AA7EC8" w14:textId="77777777" w:rsidR="00630F35" w:rsidRDefault="00630F35" w:rsidP="00630F35">
      <w:pPr>
        <w:ind w:right="-868"/>
        <w:jc w:val="center"/>
        <w:rPr>
          <w:b/>
          <w:sz w:val="24"/>
        </w:rPr>
      </w:pPr>
      <w:r>
        <w:rPr>
          <w:b/>
          <w:sz w:val="24"/>
        </w:rPr>
        <w:t>Реализация проекта «Жилье и городская среда»</w:t>
      </w:r>
    </w:p>
    <w:p w14:paraId="6FCEA288" w14:textId="77777777" w:rsidR="00630F35" w:rsidRDefault="00630F35" w:rsidP="00630F35">
      <w:pPr>
        <w:ind w:firstLine="900"/>
        <w:jc w:val="both"/>
        <w:rPr>
          <w:sz w:val="24"/>
          <w:szCs w:val="24"/>
        </w:rPr>
      </w:pPr>
      <w:r>
        <w:rPr>
          <w:sz w:val="24"/>
          <w:szCs w:val="24"/>
        </w:rPr>
        <w:t xml:space="preserve">Реализация приоритетного национального проекта «Жилье и городская среда» на 2020 год на территории МО «Выборгский район» Ленинградской области осуществляется в соответствии с Соглашением, которое ежегодно заключается между администрацией МО «Выборгский район» ЛО и Правительством Ленинградской области. </w:t>
      </w:r>
      <w:r>
        <w:rPr>
          <w:sz w:val="24"/>
        </w:rPr>
        <w:t>За период январь-декабрь 2020 года муниципальное образование «Выборгский район» Ленинградской области достигло следующих показателей по выполнению мероприятий национального проекта «Жилье и городская среда»:</w:t>
      </w:r>
    </w:p>
    <w:p w14:paraId="653E407A" w14:textId="77777777" w:rsidR="00630F35" w:rsidRDefault="00630F35" w:rsidP="00630F35">
      <w:pPr>
        <w:pStyle w:val="221"/>
        <w:numPr>
          <w:ilvl w:val="0"/>
          <w:numId w:val="25"/>
        </w:numPr>
        <w:jc w:val="both"/>
      </w:pPr>
      <w:r>
        <w:t>за отчетный период предоставлено 281,85 тыс. кв. м. земельных участков для комплексного освоения в целях жилищного строительства (47 % к плану на 2020 год), для строительства многоквартирных жилых домов – 281,2 тыс. кв. м, для ИЖС – 0,65 тыс. кв. м;</w:t>
      </w:r>
    </w:p>
    <w:p w14:paraId="203C78F1" w14:textId="77777777" w:rsidR="00630F35" w:rsidRDefault="00630F35" w:rsidP="00630F35">
      <w:pPr>
        <w:pStyle w:val="221"/>
        <w:numPr>
          <w:ilvl w:val="0"/>
          <w:numId w:val="25"/>
        </w:numPr>
        <w:jc w:val="both"/>
      </w:pPr>
      <w:r>
        <w:t xml:space="preserve">Расчетная среднерыночная стоимость 1 кв. м общей площади жилья в 4 квартале 2020 года по Выборгскому району Ленинградской области составила                       53 140 рублей (112 % к соответствующему периоду прошлого года), расчет стоимости 1 кв.м проводился по новой методике, утвержденной распоряжением комитета по строительству Ленинградской области; </w:t>
      </w:r>
    </w:p>
    <w:p w14:paraId="4AF86940" w14:textId="77777777" w:rsidR="00630F35" w:rsidRDefault="00630F35" w:rsidP="00630F35">
      <w:pPr>
        <w:pStyle w:val="221"/>
        <w:numPr>
          <w:ilvl w:val="0"/>
          <w:numId w:val="25"/>
        </w:numPr>
        <w:jc w:val="both"/>
      </w:pPr>
      <w:r>
        <w:t>средняя обеспеченность одного жителя общей площадью жилых помещений составила 29,3 кв.м на человека (102,4 % к соответствующему периоду прошлого года).</w:t>
      </w:r>
    </w:p>
    <w:p w14:paraId="62756C0A" w14:textId="77777777" w:rsidR="00630F35" w:rsidRDefault="00630F35" w:rsidP="00630F35">
      <w:pPr>
        <w:pStyle w:val="221"/>
        <w:ind w:left="0" w:firstLine="709"/>
        <w:jc w:val="both"/>
        <w:rPr>
          <w:bCs/>
          <w:color w:val="FF0000"/>
        </w:rPr>
      </w:pPr>
      <w:r>
        <w:rPr>
          <w:bCs/>
          <w:lang w:eastAsia="zh-CN"/>
        </w:rPr>
        <w:t xml:space="preserve">1. В рамках реализации Федерального закона от 08.12.2010 года № 342 – ФЗ «О внесении изменений в Федеральный закон «О статусе военнослужащих» и областного закона от 18 июля 2011 года № 57 – оз «О наделении органов местного самоуправления муниципальных образований Ленинградской области отдельными государственными </w:t>
      </w:r>
      <w:r>
        <w:rPr>
          <w:bCs/>
          <w:lang w:eastAsia="zh-CN"/>
        </w:rPr>
        <w:lastRenderedPageBreak/>
        <w:t xml:space="preserve">полномочиями Российской Федерации, переданными для осуществления органам государственной власти Ленинградской области по обеспечению жилыми помещениями отдельных категорий граждан» состоит 1 семья гражданина, уволенного с военной службы (поставлен на учет нуждающихся в жилых помещениях- по решению суда), бюджетных средств на жилищное обеспечение данной категории граждан в 2020 году не выделялось. </w:t>
      </w:r>
    </w:p>
    <w:p w14:paraId="4DBEB158" w14:textId="77777777" w:rsidR="00630F35" w:rsidRDefault="00630F35" w:rsidP="00630F35">
      <w:pPr>
        <w:suppressAutoHyphens/>
        <w:ind w:firstLine="709"/>
        <w:jc w:val="both"/>
        <w:rPr>
          <w:bCs/>
          <w:sz w:val="24"/>
          <w:szCs w:val="24"/>
          <w:lang w:eastAsia="zh-CN"/>
        </w:rPr>
      </w:pPr>
      <w:r>
        <w:rPr>
          <w:bCs/>
          <w:sz w:val="24"/>
          <w:szCs w:val="24"/>
          <w:lang w:eastAsia="zh-CN"/>
        </w:rPr>
        <w:t>2. В целях  обеспечения жильем ветеранов Великой Отечественной войны,  нуждающихся в жилых помещениях, подлежащих обеспечению жильем за счет средств федерального бюджета в рамках реализации Указа Президента РФ от 7 мая 2008 года №714 «Об обеспечении жильем ветеранов Великой Отечественной войны 1941-1945 гг.», федерального закона от 12 января 1995 года № 5-ФЗ «О ветеранах», областного закона Ленинградской области 2 марта 2010 года N5-оз «Об обеспечении жильем некоторых категорий граждан, вставших на учет в качестве нуждающихся в жилых помещениях», на основании постановления Правительства Ленинградской области от 1 июня 2010 года № 131 «О мерах по реализации областного закона «Об обеспечении жильем некоторых категорий граждан, вставших на учет в качестве нуждающихся в жилых помещениях». В настоящее время на учете нуждающихся в жилых помещениях ветераны ВОВ не состоят.</w:t>
      </w:r>
    </w:p>
    <w:p w14:paraId="27A66485" w14:textId="77777777" w:rsidR="00630F35" w:rsidRDefault="00630F35" w:rsidP="00630F35">
      <w:pPr>
        <w:suppressAutoHyphens/>
        <w:ind w:firstLine="709"/>
        <w:jc w:val="both"/>
        <w:rPr>
          <w:bCs/>
          <w:sz w:val="24"/>
          <w:szCs w:val="24"/>
          <w:lang w:eastAsia="zh-CN"/>
        </w:rPr>
      </w:pPr>
      <w:r>
        <w:rPr>
          <w:bCs/>
          <w:sz w:val="24"/>
          <w:szCs w:val="24"/>
          <w:lang w:eastAsia="zh-CN"/>
        </w:rPr>
        <w:t>3. В рамках реализации федеральных законов от 12 января 1995 года № 5-ФЗ «О ветеранах» и от 24 ноября 1995 года №181-ФЗ «О социальной защите инвалидов в Российской Федерации», областного закона Ленинградской области от 7 апреля 2006 года №108 «Об обеспечении жилыми помещениями некоторых категорий граждан, поставленных на учет до 1 января 2005 года» в 2020 году бюджетные средства на обеспечение жильем инвалидов не предоставлялись. На льготном учете нуждающихся в жилых помещениях состоит -2 инвалида.</w:t>
      </w:r>
    </w:p>
    <w:p w14:paraId="356B1D35" w14:textId="77777777" w:rsidR="00630F35" w:rsidRDefault="00630F35" w:rsidP="00630F35">
      <w:pPr>
        <w:suppressAutoHyphens/>
        <w:ind w:firstLine="709"/>
        <w:jc w:val="both"/>
        <w:rPr>
          <w:rFonts w:eastAsia="Calibri"/>
          <w:bCs/>
          <w:sz w:val="24"/>
          <w:szCs w:val="24"/>
          <w:lang w:eastAsia="zh-CN"/>
        </w:rPr>
      </w:pPr>
      <w:r>
        <w:rPr>
          <w:bCs/>
          <w:sz w:val="24"/>
          <w:szCs w:val="24"/>
          <w:lang w:eastAsia="zh-CN"/>
        </w:rPr>
        <w:t xml:space="preserve"> 4. В рамках областного закона Ленинградской области от 13 октября 2014 года №62-оз «О предоставлении отдельным категориям граждан единовременных денежных выплат на проведение капитального ремонта индивидуальных жилых домов» в 2020 году бюджетные средства на данную категорию лиц не выделялись. Заявления на получение ЕДВ в 2020 году были поданы 4 ветеранами ВОВ (из поселка Рощино, Овсяное, Соколинское). Из них 3 ветерана ВОВ были включены в сводный областной список граждан-претендентов на получение ЕДВ на капремонт жилых домов. 1 Ветеран ВОВ (из пос. Советский) подал в сентябре 2020 года заявление о включении его в вышеуказанный список на 2021 год.</w:t>
      </w:r>
    </w:p>
    <w:p w14:paraId="694C3A64" w14:textId="77777777" w:rsidR="00630F35" w:rsidRDefault="00630F35" w:rsidP="00630F35">
      <w:pPr>
        <w:suppressAutoHyphens/>
        <w:ind w:firstLine="709"/>
        <w:jc w:val="both"/>
        <w:rPr>
          <w:bCs/>
          <w:sz w:val="24"/>
          <w:szCs w:val="24"/>
          <w:lang w:eastAsia="zh-CN"/>
        </w:rPr>
      </w:pPr>
      <w:r>
        <w:rPr>
          <w:bCs/>
          <w:sz w:val="24"/>
          <w:szCs w:val="24"/>
          <w:lang w:eastAsia="zh-CN"/>
        </w:rPr>
        <w:t>5. В рамках реализации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w:t>
      </w:r>
      <w:r>
        <w:rPr>
          <w:bCs/>
          <w:color w:val="000000"/>
          <w:sz w:val="24"/>
          <w:szCs w:val="24"/>
          <w:lang w:eastAsia="zh-CN"/>
        </w:rPr>
        <w:t xml:space="preserve"> Российской Федерации «Обеспечение доступным и комфортным жильем и коммунальными услугами граждан Российской Федерации», утвержденными постановлением Правительства  РФ от 21 марта 2006 года №153, </w:t>
      </w:r>
      <w:r>
        <w:rPr>
          <w:bCs/>
          <w:sz w:val="24"/>
          <w:szCs w:val="24"/>
          <w:lang w:eastAsia="zh-CN"/>
        </w:rPr>
        <w:t xml:space="preserve">в 2020 году были предоставлены 2 государственных жилищных сертификата- 2 семьям граждан, подвергшихся радиационному воздействию вследствие катастрофы на ЧАЭС в общем размере 5 245 482,00 рублей из федерального бюджета. Обе семьи приобрели себе жилье в собственность, бюджетные средства полностью реализованы. Других бюджетных средств в 2020 году не выделялось. Всего на учете нуждающихся в жилых помещениях данной льготной категории граждан состоит 7 семей (из них: 3-переселенцы из районов Крайнего севера, 4-чернобыльца). </w:t>
      </w:r>
    </w:p>
    <w:p w14:paraId="2C68FAC0" w14:textId="77777777" w:rsidR="00630F35" w:rsidRDefault="00630F35" w:rsidP="00630F35">
      <w:pPr>
        <w:widowControl w:val="0"/>
        <w:suppressAutoHyphens/>
        <w:ind w:firstLine="709"/>
        <w:jc w:val="both"/>
        <w:rPr>
          <w:rFonts w:eastAsia="Calibri"/>
          <w:bCs/>
          <w:sz w:val="24"/>
          <w:szCs w:val="24"/>
          <w:lang w:eastAsia="zh-CN"/>
        </w:rPr>
      </w:pPr>
      <w:r>
        <w:rPr>
          <w:bCs/>
          <w:sz w:val="24"/>
          <w:szCs w:val="24"/>
          <w:lang w:eastAsia="zh-CN"/>
        </w:rPr>
        <w:t xml:space="preserve">6. </w:t>
      </w:r>
      <w:r>
        <w:rPr>
          <w:bCs/>
          <w:sz w:val="24"/>
          <w:szCs w:val="24"/>
        </w:rPr>
        <w:t>В рамках исполнения областного закона № 47–оз  от 17.06.2011 года  «О наделении органов местного самоуправления муниципальных образований Ленинградской области отдельным государственным полномочием Российской Федерации, переданным органам государственной власти Ленинградской области, и отдельными государственными полномочиями Ленинградской области по опеке и попечительству, социальной поддержке детей-сирот и детей, оставшихся без попечения родителей, и лиц из числа детей-сирот и детей, оставшихся без попечения родителей»:</w:t>
      </w:r>
    </w:p>
    <w:p w14:paraId="52686B38" w14:textId="77777777" w:rsidR="00630F35" w:rsidRDefault="00630F35" w:rsidP="00630F35">
      <w:pPr>
        <w:tabs>
          <w:tab w:val="left" w:pos="993"/>
        </w:tabs>
        <w:ind w:firstLine="709"/>
        <w:jc w:val="both"/>
        <w:rPr>
          <w:bCs/>
          <w:sz w:val="24"/>
          <w:szCs w:val="24"/>
        </w:rPr>
      </w:pPr>
      <w:r>
        <w:rPr>
          <w:bCs/>
          <w:sz w:val="24"/>
          <w:szCs w:val="24"/>
        </w:rPr>
        <w:lastRenderedPageBreak/>
        <w:t xml:space="preserve">В соответствии с </w:t>
      </w:r>
      <w:r>
        <w:rPr>
          <w:bCs/>
          <w:sz w:val="24"/>
          <w:szCs w:val="24"/>
          <w:shd w:val="clear" w:color="auto" w:fill="FFFFFF"/>
        </w:rPr>
        <w:t>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за 12 месяцев 2020 года</w:t>
      </w:r>
      <w:r>
        <w:rPr>
          <w:bCs/>
          <w:sz w:val="24"/>
          <w:szCs w:val="24"/>
        </w:rPr>
        <w:t xml:space="preserve"> было проведено 67 электронных аукционов, по результатам которых заключен 21 муниципальный контракт. Кроме того, в январе 2020 года было заключено 4 муниципальных контракта по результатам электронных аукционов, объявленных в декабре 2019 года.</w:t>
      </w:r>
    </w:p>
    <w:p w14:paraId="0AE62A86" w14:textId="77777777" w:rsidR="00630F35" w:rsidRDefault="00630F35" w:rsidP="00630F35">
      <w:pPr>
        <w:tabs>
          <w:tab w:val="left" w:pos="993"/>
        </w:tabs>
        <w:ind w:firstLine="709"/>
        <w:jc w:val="both"/>
        <w:rPr>
          <w:rFonts w:ascii="Calibri" w:hAnsi="Calibri" w:cs="Calibri"/>
          <w:bCs/>
          <w:sz w:val="22"/>
          <w:szCs w:val="22"/>
        </w:rPr>
      </w:pPr>
      <w:r>
        <w:rPr>
          <w:bCs/>
          <w:sz w:val="24"/>
          <w:szCs w:val="24"/>
        </w:rPr>
        <w:t>Таким образом, в 2020 году в собственность МО «Выборгский район» Ленинградской области за счет средств областного бюджета приобретено 25 жилых помещений на общую сумму 45 012 936,99 рублей.</w:t>
      </w:r>
    </w:p>
    <w:p w14:paraId="3AFA0EBA" w14:textId="77777777" w:rsidR="00630F35" w:rsidRDefault="00630F35" w:rsidP="00630F35">
      <w:pPr>
        <w:tabs>
          <w:tab w:val="left" w:pos="993"/>
        </w:tabs>
        <w:ind w:firstLine="709"/>
        <w:jc w:val="both"/>
        <w:rPr>
          <w:bCs/>
          <w:sz w:val="24"/>
          <w:szCs w:val="24"/>
        </w:rPr>
      </w:pPr>
      <w:r>
        <w:rPr>
          <w:bCs/>
          <w:sz w:val="24"/>
          <w:szCs w:val="24"/>
        </w:rPr>
        <w:t>За 12 месяцев 2020 года предоставлено по договорам найма жилого помещения для детей-сирот и детей, оставшихся без попечения родителей, лиц из числа детей-сирот и детей, оставшихся без попечения родителей – 22 жилых помещения на пятилетний срок.</w:t>
      </w:r>
    </w:p>
    <w:p w14:paraId="2613CA51" w14:textId="77777777" w:rsidR="00630F35" w:rsidRDefault="00630F35" w:rsidP="00630F35">
      <w:pPr>
        <w:tabs>
          <w:tab w:val="left" w:pos="993"/>
        </w:tabs>
        <w:ind w:firstLine="709"/>
        <w:jc w:val="both"/>
        <w:rPr>
          <w:bCs/>
          <w:sz w:val="24"/>
          <w:szCs w:val="24"/>
        </w:rPr>
      </w:pPr>
      <w:r>
        <w:rPr>
          <w:bCs/>
          <w:sz w:val="24"/>
          <w:szCs w:val="24"/>
        </w:rPr>
        <w:t>По истечении 5-летнего срока, в связи с выявлением обстоятельств, свидетельствующих о необходимости оказания лицу из числа детей-сирот и детей, оставшихся без попечения родителей, содействия в преодолении трудной жизненной ситуации, 6 договоров найма переоформлены на новый 5-летний срок, 9 договоров найма переоформлены на договора социального найма.</w:t>
      </w:r>
    </w:p>
    <w:p w14:paraId="6045499C" w14:textId="77777777" w:rsidR="00630F35" w:rsidRDefault="00630F35" w:rsidP="00630F35">
      <w:pPr>
        <w:suppressAutoHyphens/>
        <w:ind w:firstLine="709"/>
        <w:jc w:val="both"/>
        <w:rPr>
          <w:color w:val="FF0000"/>
          <w:sz w:val="24"/>
          <w:szCs w:val="24"/>
        </w:rPr>
      </w:pPr>
    </w:p>
    <w:p w14:paraId="681E1C9B" w14:textId="5389928F" w:rsidR="00A468E0" w:rsidRDefault="00A468E0" w:rsidP="006C21CF">
      <w:pPr>
        <w:pStyle w:val="a9"/>
        <w:numPr>
          <w:ilvl w:val="0"/>
          <w:numId w:val="4"/>
        </w:numPr>
        <w:ind w:left="0" w:firstLine="0"/>
        <w:jc w:val="center"/>
        <w:rPr>
          <w:b/>
          <w:sz w:val="28"/>
          <w:szCs w:val="28"/>
        </w:rPr>
      </w:pPr>
      <w:r>
        <w:rPr>
          <w:b/>
          <w:sz w:val="28"/>
          <w:szCs w:val="28"/>
        </w:rPr>
        <w:t>ПОТРЕБИТЕЛЬСКИЙ РЫНОК И ПРЕДПРИНИМАТЕЛЬСТВО</w:t>
      </w:r>
    </w:p>
    <w:p w14:paraId="77D28150" w14:textId="77777777" w:rsidR="000367DC" w:rsidRDefault="000367DC" w:rsidP="000367DC">
      <w:pPr>
        <w:ind w:firstLine="708"/>
        <w:jc w:val="both"/>
        <w:rPr>
          <w:sz w:val="24"/>
          <w:szCs w:val="24"/>
        </w:rPr>
      </w:pPr>
    </w:p>
    <w:p w14:paraId="6F0949DE" w14:textId="64A8D9C3" w:rsidR="000367DC" w:rsidRPr="000367DC" w:rsidRDefault="000367DC" w:rsidP="000367DC">
      <w:pPr>
        <w:ind w:firstLine="708"/>
        <w:jc w:val="both"/>
        <w:rPr>
          <w:sz w:val="24"/>
          <w:szCs w:val="24"/>
        </w:rPr>
      </w:pPr>
      <w:r w:rsidRPr="000367DC">
        <w:rPr>
          <w:sz w:val="24"/>
          <w:szCs w:val="24"/>
        </w:rPr>
        <w:t>По данным Реестра предприятий потребительского рынка муниципального образования «Выборгский район» Ленинградской области по состоянию на 31.12.2020г. на территории Выборгского района осуществляют деятельность:</w:t>
      </w:r>
    </w:p>
    <w:p w14:paraId="55F38804" w14:textId="77777777" w:rsidR="000367DC" w:rsidRPr="000367DC" w:rsidRDefault="000367DC" w:rsidP="000367DC">
      <w:pPr>
        <w:numPr>
          <w:ilvl w:val="0"/>
          <w:numId w:val="27"/>
        </w:numPr>
        <w:jc w:val="both"/>
        <w:rPr>
          <w:b/>
          <w:sz w:val="24"/>
          <w:szCs w:val="24"/>
        </w:rPr>
      </w:pPr>
      <w:r w:rsidRPr="000367DC">
        <w:rPr>
          <w:b/>
          <w:sz w:val="24"/>
          <w:szCs w:val="24"/>
        </w:rPr>
        <w:t>Предприятий розничной торговли (объектов) – 2396,</w:t>
      </w:r>
    </w:p>
    <w:p w14:paraId="7AB5F54A" w14:textId="77777777" w:rsidR="000367DC" w:rsidRPr="000367DC" w:rsidRDefault="000367DC" w:rsidP="000367DC">
      <w:pPr>
        <w:ind w:left="360"/>
        <w:jc w:val="both"/>
        <w:rPr>
          <w:sz w:val="24"/>
          <w:szCs w:val="24"/>
        </w:rPr>
      </w:pPr>
      <w:r w:rsidRPr="000367DC">
        <w:rPr>
          <w:sz w:val="24"/>
          <w:szCs w:val="24"/>
        </w:rPr>
        <w:t>в том числе:</w:t>
      </w:r>
    </w:p>
    <w:p w14:paraId="3190110B" w14:textId="77777777" w:rsidR="000367DC" w:rsidRPr="000367DC" w:rsidRDefault="000367DC" w:rsidP="000367DC">
      <w:pPr>
        <w:ind w:left="360"/>
        <w:jc w:val="both"/>
        <w:rPr>
          <w:i/>
          <w:sz w:val="24"/>
          <w:szCs w:val="24"/>
        </w:rPr>
      </w:pPr>
      <w:r w:rsidRPr="000367DC">
        <w:rPr>
          <w:sz w:val="24"/>
          <w:szCs w:val="24"/>
        </w:rPr>
        <w:t xml:space="preserve"> 1.1. Магазинов –                </w:t>
      </w:r>
      <w:r w:rsidRPr="000367DC">
        <w:rPr>
          <w:sz w:val="24"/>
          <w:szCs w:val="24"/>
        </w:rPr>
        <w:tab/>
        <w:t xml:space="preserve">      </w:t>
      </w:r>
      <w:r w:rsidRPr="000367DC">
        <w:rPr>
          <w:b/>
          <w:sz w:val="24"/>
          <w:szCs w:val="24"/>
        </w:rPr>
        <w:t>1304</w:t>
      </w:r>
    </w:p>
    <w:p w14:paraId="7EEAA1E4" w14:textId="77777777" w:rsidR="000367DC" w:rsidRPr="000367DC" w:rsidRDefault="000367DC" w:rsidP="000367DC">
      <w:pPr>
        <w:ind w:left="360"/>
        <w:jc w:val="both"/>
        <w:rPr>
          <w:sz w:val="24"/>
          <w:szCs w:val="24"/>
        </w:rPr>
      </w:pPr>
      <w:r w:rsidRPr="000367DC">
        <w:rPr>
          <w:sz w:val="24"/>
          <w:szCs w:val="24"/>
        </w:rPr>
        <w:t>- продовольственных –                      416,</w:t>
      </w:r>
    </w:p>
    <w:p w14:paraId="0A51B24D" w14:textId="77777777" w:rsidR="000367DC" w:rsidRPr="000367DC" w:rsidRDefault="000367DC" w:rsidP="000367DC">
      <w:pPr>
        <w:ind w:left="360"/>
        <w:jc w:val="both"/>
        <w:rPr>
          <w:sz w:val="24"/>
          <w:szCs w:val="24"/>
        </w:rPr>
      </w:pPr>
      <w:r w:rsidRPr="000367DC">
        <w:rPr>
          <w:sz w:val="24"/>
          <w:szCs w:val="24"/>
        </w:rPr>
        <w:t xml:space="preserve">- непродовольственных –   </w:t>
      </w:r>
      <w:r w:rsidRPr="000367DC">
        <w:rPr>
          <w:sz w:val="24"/>
          <w:szCs w:val="24"/>
        </w:rPr>
        <w:tab/>
        <w:t xml:space="preserve">      708,</w:t>
      </w:r>
    </w:p>
    <w:p w14:paraId="7B31DADB" w14:textId="77777777" w:rsidR="000367DC" w:rsidRPr="000367DC" w:rsidRDefault="000367DC" w:rsidP="000367DC">
      <w:pPr>
        <w:ind w:left="360"/>
        <w:jc w:val="both"/>
        <w:rPr>
          <w:sz w:val="24"/>
          <w:szCs w:val="24"/>
        </w:rPr>
      </w:pPr>
      <w:r w:rsidRPr="000367DC">
        <w:rPr>
          <w:sz w:val="24"/>
          <w:szCs w:val="24"/>
        </w:rPr>
        <w:t>- смешанного ассортимента –            41,</w:t>
      </w:r>
    </w:p>
    <w:p w14:paraId="42A60E2D" w14:textId="77777777" w:rsidR="000367DC" w:rsidRPr="000367DC" w:rsidRDefault="000367DC" w:rsidP="000367DC">
      <w:pPr>
        <w:ind w:left="360"/>
        <w:jc w:val="both"/>
        <w:rPr>
          <w:i/>
          <w:sz w:val="24"/>
          <w:szCs w:val="24"/>
        </w:rPr>
      </w:pPr>
      <w:r w:rsidRPr="000367DC">
        <w:rPr>
          <w:sz w:val="24"/>
          <w:szCs w:val="24"/>
        </w:rPr>
        <w:t xml:space="preserve">- сетевых магазинов –          </w:t>
      </w:r>
      <w:r w:rsidRPr="000367DC">
        <w:rPr>
          <w:sz w:val="24"/>
          <w:szCs w:val="24"/>
        </w:rPr>
        <w:tab/>
        <w:t xml:space="preserve">       139.</w:t>
      </w:r>
    </w:p>
    <w:p w14:paraId="777AAFAF" w14:textId="77777777" w:rsidR="000367DC" w:rsidRPr="000367DC" w:rsidRDefault="000367DC" w:rsidP="000367DC">
      <w:pPr>
        <w:jc w:val="both"/>
        <w:rPr>
          <w:sz w:val="24"/>
          <w:szCs w:val="24"/>
        </w:rPr>
      </w:pPr>
      <w:r w:rsidRPr="000367DC">
        <w:rPr>
          <w:sz w:val="24"/>
          <w:szCs w:val="24"/>
        </w:rPr>
        <w:t xml:space="preserve">       1.2. Аптеки –                                      </w:t>
      </w:r>
      <w:r w:rsidRPr="000367DC">
        <w:rPr>
          <w:b/>
          <w:sz w:val="24"/>
          <w:szCs w:val="24"/>
        </w:rPr>
        <w:t>25;</w:t>
      </w:r>
    </w:p>
    <w:p w14:paraId="38B2B686" w14:textId="77777777" w:rsidR="000367DC" w:rsidRPr="000367DC" w:rsidRDefault="000367DC" w:rsidP="000367DC">
      <w:pPr>
        <w:jc w:val="both"/>
        <w:rPr>
          <w:sz w:val="24"/>
          <w:szCs w:val="24"/>
        </w:rPr>
      </w:pPr>
      <w:r w:rsidRPr="000367DC">
        <w:rPr>
          <w:sz w:val="24"/>
          <w:szCs w:val="24"/>
        </w:rPr>
        <w:t xml:space="preserve">       1.3. Аптечные пункты и др. –           </w:t>
      </w:r>
      <w:r w:rsidRPr="000367DC">
        <w:rPr>
          <w:b/>
          <w:sz w:val="24"/>
          <w:szCs w:val="24"/>
        </w:rPr>
        <w:t>24;</w:t>
      </w:r>
    </w:p>
    <w:p w14:paraId="3B110686" w14:textId="77777777" w:rsidR="000367DC" w:rsidRPr="000367DC" w:rsidRDefault="000367DC" w:rsidP="000367DC">
      <w:pPr>
        <w:ind w:left="360"/>
        <w:jc w:val="both"/>
        <w:rPr>
          <w:i/>
          <w:sz w:val="24"/>
          <w:szCs w:val="24"/>
        </w:rPr>
      </w:pPr>
      <w:r w:rsidRPr="000367DC">
        <w:rPr>
          <w:sz w:val="24"/>
          <w:szCs w:val="24"/>
        </w:rPr>
        <w:t xml:space="preserve"> 1.4. Автозаправочных станций –      </w:t>
      </w:r>
      <w:r w:rsidRPr="000367DC">
        <w:rPr>
          <w:b/>
          <w:sz w:val="24"/>
          <w:szCs w:val="24"/>
        </w:rPr>
        <w:t>41</w:t>
      </w:r>
      <w:r w:rsidRPr="000367DC">
        <w:rPr>
          <w:sz w:val="24"/>
          <w:szCs w:val="24"/>
        </w:rPr>
        <w:t>;</w:t>
      </w:r>
    </w:p>
    <w:p w14:paraId="17342656" w14:textId="77777777" w:rsidR="000367DC" w:rsidRPr="000367DC" w:rsidRDefault="000367DC" w:rsidP="000367DC">
      <w:pPr>
        <w:ind w:left="360"/>
        <w:jc w:val="both"/>
        <w:rPr>
          <w:b/>
          <w:sz w:val="24"/>
          <w:szCs w:val="24"/>
        </w:rPr>
      </w:pPr>
      <w:r w:rsidRPr="000367DC">
        <w:rPr>
          <w:sz w:val="24"/>
          <w:szCs w:val="24"/>
        </w:rPr>
        <w:t xml:space="preserve"> 1.5. Мелкая розница (павильоны, киоски, отделы и др.) – </w:t>
      </w:r>
      <w:r w:rsidRPr="000367DC">
        <w:rPr>
          <w:b/>
          <w:sz w:val="24"/>
          <w:szCs w:val="24"/>
        </w:rPr>
        <w:t xml:space="preserve">1002. </w:t>
      </w:r>
    </w:p>
    <w:p w14:paraId="551051FA" w14:textId="3CB6F158" w:rsidR="000367DC" w:rsidRPr="000367DC" w:rsidRDefault="000367DC" w:rsidP="00D2125C">
      <w:pPr>
        <w:ind w:left="360"/>
        <w:jc w:val="both"/>
        <w:rPr>
          <w:b/>
          <w:sz w:val="24"/>
          <w:szCs w:val="24"/>
        </w:rPr>
      </w:pPr>
      <w:r w:rsidRPr="000367DC">
        <w:rPr>
          <w:b/>
          <w:sz w:val="24"/>
          <w:szCs w:val="24"/>
        </w:rPr>
        <w:t xml:space="preserve"> 2. Торговые центры, рынки, ярмарки (постоянные) </w:t>
      </w:r>
      <w:r w:rsidRPr="000367DC">
        <w:rPr>
          <w:sz w:val="24"/>
          <w:szCs w:val="24"/>
        </w:rPr>
        <w:t xml:space="preserve">– </w:t>
      </w:r>
      <w:r w:rsidRPr="000367DC">
        <w:rPr>
          <w:b/>
          <w:sz w:val="24"/>
          <w:szCs w:val="24"/>
        </w:rPr>
        <w:t>57, в том числе:</w:t>
      </w:r>
    </w:p>
    <w:p w14:paraId="6E25BCC2" w14:textId="77777777" w:rsidR="000367DC" w:rsidRPr="000367DC" w:rsidRDefault="000367DC" w:rsidP="000367DC">
      <w:pPr>
        <w:jc w:val="both"/>
        <w:rPr>
          <w:b/>
          <w:sz w:val="24"/>
          <w:szCs w:val="24"/>
        </w:rPr>
      </w:pPr>
      <w:r w:rsidRPr="000367DC">
        <w:rPr>
          <w:sz w:val="24"/>
          <w:szCs w:val="24"/>
        </w:rPr>
        <w:t xml:space="preserve">       2.1. Торговых центров -                     </w:t>
      </w:r>
      <w:r w:rsidRPr="000367DC">
        <w:rPr>
          <w:b/>
          <w:sz w:val="24"/>
          <w:szCs w:val="24"/>
        </w:rPr>
        <w:t>14,</w:t>
      </w:r>
    </w:p>
    <w:p w14:paraId="38C74F9E" w14:textId="77777777" w:rsidR="000367DC" w:rsidRPr="000367DC" w:rsidRDefault="000367DC" w:rsidP="000367DC">
      <w:pPr>
        <w:jc w:val="both"/>
        <w:rPr>
          <w:sz w:val="24"/>
          <w:szCs w:val="24"/>
        </w:rPr>
      </w:pPr>
      <w:r w:rsidRPr="000367DC">
        <w:rPr>
          <w:sz w:val="24"/>
          <w:szCs w:val="24"/>
        </w:rPr>
        <w:t xml:space="preserve">       2.2. Торговых комплексов-                 </w:t>
      </w:r>
      <w:r w:rsidRPr="000367DC">
        <w:rPr>
          <w:b/>
          <w:sz w:val="24"/>
          <w:szCs w:val="24"/>
        </w:rPr>
        <w:t>5,</w:t>
      </w:r>
    </w:p>
    <w:p w14:paraId="51464507" w14:textId="77777777" w:rsidR="000367DC" w:rsidRPr="000367DC" w:rsidRDefault="000367DC" w:rsidP="000367DC">
      <w:pPr>
        <w:ind w:left="360"/>
        <w:jc w:val="both"/>
        <w:rPr>
          <w:sz w:val="24"/>
          <w:szCs w:val="24"/>
        </w:rPr>
      </w:pPr>
      <w:r w:rsidRPr="000367DC">
        <w:rPr>
          <w:b/>
          <w:sz w:val="24"/>
          <w:szCs w:val="24"/>
        </w:rPr>
        <w:t xml:space="preserve">  </w:t>
      </w:r>
      <w:r w:rsidRPr="000367DC">
        <w:rPr>
          <w:sz w:val="24"/>
          <w:szCs w:val="24"/>
        </w:rPr>
        <w:t xml:space="preserve">2.3. Универсальный рынок-                </w:t>
      </w:r>
      <w:r w:rsidRPr="000367DC">
        <w:rPr>
          <w:b/>
          <w:sz w:val="24"/>
          <w:szCs w:val="24"/>
        </w:rPr>
        <w:t>1</w:t>
      </w:r>
      <w:r w:rsidRPr="000367DC">
        <w:rPr>
          <w:sz w:val="24"/>
          <w:szCs w:val="24"/>
        </w:rPr>
        <w:t>,</w:t>
      </w:r>
    </w:p>
    <w:p w14:paraId="0FD2F536" w14:textId="77777777" w:rsidR="000367DC" w:rsidRPr="000367DC" w:rsidRDefault="000367DC" w:rsidP="000367DC">
      <w:pPr>
        <w:jc w:val="both"/>
        <w:rPr>
          <w:sz w:val="24"/>
          <w:szCs w:val="24"/>
        </w:rPr>
      </w:pPr>
      <w:r w:rsidRPr="000367DC">
        <w:rPr>
          <w:sz w:val="24"/>
          <w:szCs w:val="24"/>
        </w:rPr>
        <w:t xml:space="preserve">              количество торговых мест -160. </w:t>
      </w:r>
    </w:p>
    <w:p w14:paraId="2B15E007" w14:textId="77777777" w:rsidR="000367DC" w:rsidRPr="000367DC" w:rsidRDefault="000367DC" w:rsidP="000367DC">
      <w:pPr>
        <w:jc w:val="both"/>
        <w:rPr>
          <w:b/>
          <w:sz w:val="24"/>
          <w:szCs w:val="24"/>
        </w:rPr>
      </w:pPr>
      <w:r w:rsidRPr="000367DC">
        <w:rPr>
          <w:sz w:val="24"/>
          <w:szCs w:val="24"/>
        </w:rPr>
        <w:t xml:space="preserve">        2.4. Ярмарки -                                     </w:t>
      </w:r>
      <w:r w:rsidRPr="000367DC">
        <w:rPr>
          <w:b/>
          <w:sz w:val="24"/>
          <w:szCs w:val="24"/>
        </w:rPr>
        <w:t>37</w:t>
      </w:r>
      <w:r w:rsidRPr="000367DC">
        <w:rPr>
          <w:sz w:val="24"/>
          <w:szCs w:val="24"/>
        </w:rPr>
        <w:t>,</w:t>
      </w:r>
    </w:p>
    <w:p w14:paraId="014023FE" w14:textId="77777777" w:rsidR="000367DC" w:rsidRPr="000367DC" w:rsidRDefault="000367DC" w:rsidP="000367DC">
      <w:pPr>
        <w:jc w:val="both"/>
        <w:rPr>
          <w:sz w:val="24"/>
          <w:szCs w:val="24"/>
        </w:rPr>
      </w:pPr>
      <w:r w:rsidRPr="000367DC">
        <w:rPr>
          <w:sz w:val="24"/>
          <w:szCs w:val="24"/>
        </w:rPr>
        <w:t xml:space="preserve">            количество торговых мест – 886.</w:t>
      </w:r>
    </w:p>
    <w:p w14:paraId="7A204E01" w14:textId="77777777" w:rsidR="000367DC" w:rsidRPr="000367DC" w:rsidRDefault="000367DC" w:rsidP="000367DC">
      <w:pPr>
        <w:ind w:left="360"/>
        <w:jc w:val="both"/>
        <w:rPr>
          <w:b/>
          <w:sz w:val="24"/>
          <w:szCs w:val="24"/>
        </w:rPr>
      </w:pPr>
      <w:r w:rsidRPr="000367DC">
        <w:rPr>
          <w:b/>
          <w:sz w:val="24"/>
          <w:szCs w:val="24"/>
        </w:rPr>
        <w:t xml:space="preserve">     3. Предприятий   оптовой   торговли и оптово - посреднической деятельности (объектов) – 116.</w:t>
      </w:r>
    </w:p>
    <w:p w14:paraId="4EB64899" w14:textId="77777777" w:rsidR="000367DC" w:rsidRPr="000367DC" w:rsidRDefault="000367DC" w:rsidP="000367DC">
      <w:pPr>
        <w:ind w:left="360"/>
        <w:jc w:val="both"/>
        <w:rPr>
          <w:i/>
          <w:sz w:val="24"/>
          <w:szCs w:val="24"/>
        </w:rPr>
      </w:pPr>
      <w:r w:rsidRPr="000367DC">
        <w:rPr>
          <w:b/>
          <w:sz w:val="24"/>
          <w:szCs w:val="24"/>
        </w:rPr>
        <w:t xml:space="preserve">     4. Предприятий общественного питания (объектов) – 524,</w:t>
      </w:r>
    </w:p>
    <w:p w14:paraId="420BEDB3" w14:textId="77777777" w:rsidR="000367DC" w:rsidRPr="000367DC" w:rsidRDefault="000367DC" w:rsidP="000367DC">
      <w:pPr>
        <w:ind w:left="360"/>
        <w:jc w:val="both"/>
        <w:rPr>
          <w:sz w:val="24"/>
          <w:szCs w:val="24"/>
        </w:rPr>
      </w:pPr>
      <w:r w:rsidRPr="000367DC">
        <w:rPr>
          <w:sz w:val="24"/>
          <w:szCs w:val="24"/>
        </w:rPr>
        <w:t>в том числе:</w:t>
      </w:r>
    </w:p>
    <w:p w14:paraId="5EAAB6E1" w14:textId="77777777" w:rsidR="000367DC" w:rsidRPr="000367DC" w:rsidRDefault="000367DC" w:rsidP="000367DC">
      <w:pPr>
        <w:ind w:left="360"/>
        <w:jc w:val="both"/>
        <w:rPr>
          <w:sz w:val="24"/>
          <w:szCs w:val="24"/>
        </w:rPr>
      </w:pPr>
      <w:r w:rsidRPr="000367DC">
        <w:rPr>
          <w:sz w:val="24"/>
          <w:szCs w:val="24"/>
        </w:rPr>
        <w:t xml:space="preserve">4.1. Предприятий общедоступной сети – </w:t>
      </w:r>
      <w:r w:rsidRPr="000367DC">
        <w:rPr>
          <w:b/>
          <w:sz w:val="24"/>
          <w:szCs w:val="24"/>
        </w:rPr>
        <w:t>416:</w:t>
      </w:r>
    </w:p>
    <w:p w14:paraId="5636C12F" w14:textId="77777777" w:rsidR="000367DC" w:rsidRPr="000367DC" w:rsidRDefault="000367DC" w:rsidP="000367DC">
      <w:pPr>
        <w:ind w:left="360"/>
        <w:jc w:val="both"/>
        <w:rPr>
          <w:sz w:val="24"/>
          <w:szCs w:val="24"/>
        </w:rPr>
      </w:pPr>
      <w:r w:rsidRPr="000367DC">
        <w:rPr>
          <w:sz w:val="24"/>
          <w:szCs w:val="24"/>
        </w:rPr>
        <w:t>- рестораны –        25,</w:t>
      </w:r>
    </w:p>
    <w:p w14:paraId="0D9E140D" w14:textId="77777777" w:rsidR="000367DC" w:rsidRPr="000367DC" w:rsidRDefault="000367DC" w:rsidP="000367DC">
      <w:pPr>
        <w:ind w:left="360"/>
        <w:jc w:val="both"/>
        <w:rPr>
          <w:sz w:val="24"/>
          <w:szCs w:val="24"/>
        </w:rPr>
      </w:pPr>
      <w:r w:rsidRPr="000367DC">
        <w:rPr>
          <w:sz w:val="24"/>
          <w:szCs w:val="24"/>
        </w:rPr>
        <w:t>- бары –                 68,</w:t>
      </w:r>
    </w:p>
    <w:p w14:paraId="0473E063" w14:textId="77777777" w:rsidR="000367DC" w:rsidRPr="000367DC" w:rsidRDefault="000367DC" w:rsidP="000367DC">
      <w:pPr>
        <w:ind w:left="360"/>
        <w:jc w:val="both"/>
        <w:rPr>
          <w:sz w:val="24"/>
          <w:szCs w:val="24"/>
        </w:rPr>
      </w:pPr>
      <w:r w:rsidRPr="000367DC">
        <w:rPr>
          <w:sz w:val="24"/>
          <w:szCs w:val="24"/>
        </w:rPr>
        <w:t>- кафе –                 222,</w:t>
      </w:r>
    </w:p>
    <w:p w14:paraId="6C73E923" w14:textId="77777777" w:rsidR="000367DC" w:rsidRPr="000367DC" w:rsidRDefault="000367DC" w:rsidP="000367DC">
      <w:pPr>
        <w:ind w:left="360"/>
        <w:jc w:val="both"/>
        <w:rPr>
          <w:sz w:val="24"/>
          <w:szCs w:val="24"/>
        </w:rPr>
      </w:pPr>
      <w:r w:rsidRPr="000367DC">
        <w:rPr>
          <w:sz w:val="24"/>
          <w:szCs w:val="24"/>
        </w:rPr>
        <w:t>- столовые –          10,</w:t>
      </w:r>
    </w:p>
    <w:p w14:paraId="35C3E63E" w14:textId="77777777" w:rsidR="000367DC" w:rsidRPr="000367DC" w:rsidRDefault="000367DC" w:rsidP="000367DC">
      <w:pPr>
        <w:ind w:left="360"/>
        <w:jc w:val="both"/>
        <w:rPr>
          <w:sz w:val="24"/>
          <w:szCs w:val="24"/>
        </w:rPr>
      </w:pPr>
      <w:r w:rsidRPr="000367DC">
        <w:rPr>
          <w:sz w:val="24"/>
          <w:szCs w:val="24"/>
        </w:rPr>
        <w:t>- закусочные –      33,</w:t>
      </w:r>
    </w:p>
    <w:p w14:paraId="37649C2F" w14:textId="77777777" w:rsidR="000367DC" w:rsidRPr="000367DC" w:rsidRDefault="000367DC" w:rsidP="000367DC">
      <w:pPr>
        <w:ind w:left="360"/>
        <w:jc w:val="both"/>
        <w:rPr>
          <w:sz w:val="24"/>
          <w:szCs w:val="24"/>
        </w:rPr>
      </w:pPr>
      <w:r w:rsidRPr="000367DC">
        <w:rPr>
          <w:sz w:val="24"/>
          <w:szCs w:val="24"/>
        </w:rPr>
        <w:t>- прочие –             58.</w:t>
      </w:r>
    </w:p>
    <w:p w14:paraId="29C891BD" w14:textId="77777777" w:rsidR="000367DC" w:rsidRPr="000367DC" w:rsidRDefault="000367DC" w:rsidP="000367DC">
      <w:pPr>
        <w:ind w:left="360"/>
        <w:jc w:val="both"/>
        <w:rPr>
          <w:sz w:val="24"/>
          <w:szCs w:val="24"/>
        </w:rPr>
      </w:pPr>
      <w:r w:rsidRPr="000367DC">
        <w:rPr>
          <w:sz w:val="24"/>
          <w:szCs w:val="24"/>
        </w:rPr>
        <w:lastRenderedPageBreak/>
        <w:t xml:space="preserve">4.2. При учебных заведениях – </w:t>
      </w:r>
      <w:r w:rsidRPr="000367DC">
        <w:rPr>
          <w:b/>
          <w:sz w:val="24"/>
          <w:szCs w:val="24"/>
        </w:rPr>
        <w:t>84:</w:t>
      </w:r>
    </w:p>
    <w:p w14:paraId="0E8BD143" w14:textId="77777777" w:rsidR="000367DC" w:rsidRPr="000367DC" w:rsidRDefault="000367DC" w:rsidP="000367DC">
      <w:pPr>
        <w:ind w:left="360"/>
        <w:jc w:val="both"/>
        <w:rPr>
          <w:sz w:val="24"/>
          <w:szCs w:val="24"/>
        </w:rPr>
      </w:pPr>
      <w:r w:rsidRPr="000367DC">
        <w:rPr>
          <w:sz w:val="24"/>
          <w:szCs w:val="24"/>
        </w:rPr>
        <w:t>- кафе –                 2,</w:t>
      </w:r>
    </w:p>
    <w:p w14:paraId="24E7A366" w14:textId="77777777" w:rsidR="000367DC" w:rsidRPr="000367DC" w:rsidRDefault="000367DC" w:rsidP="000367DC">
      <w:pPr>
        <w:ind w:left="360"/>
        <w:jc w:val="both"/>
        <w:rPr>
          <w:sz w:val="24"/>
          <w:szCs w:val="24"/>
        </w:rPr>
      </w:pPr>
      <w:r w:rsidRPr="000367DC">
        <w:rPr>
          <w:sz w:val="24"/>
          <w:szCs w:val="24"/>
        </w:rPr>
        <w:t>- столовые –         48,</w:t>
      </w:r>
    </w:p>
    <w:p w14:paraId="65745266" w14:textId="77777777" w:rsidR="000367DC" w:rsidRPr="000367DC" w:rsidRDefault="000367DC" w:rsidP="000367DC">
      <w:pPr>
        <w:ind w:left="360"/>
        <w:jc w:val="both"/>
        <w:rPr>
          <w:sz w:val="24"/>
          <w:szCs w:val="24"/>
        </w:rPr>
      </w:pPr>
      <w:r w:rsidRPr="000367DC">
        <w:rPr>
          <w:sz w:val="24"/>
          <w:szCs w:val="24"/>
        </w:rPr>
        <w:t>- буфет –               34.</w:t>
      </w:r>
    </w:p>
    <w:p w14:paraId="3A8A04CC" w14:textId="77777777" w:rsidR="000367DC" w:rsidRPr="000367DC" w:rsidRDefault="000367DC" w:rsidP="000367DC">
      <w:pPr>
        <w:ind w:left="360"/>
        <w:jc w:val="both"/>
        <w:rPr>
          <w:sz w:val="24"/>
          <w:szCs w:val="24"/>
        </w:rPr>
      </w:pPr>
      <w:r w:rsidRPr="000367DC">
        <w:rPr>
          <w:sz w:val="24"/>
          <w:szCs w:val="24"/>
        </w:rPr>
        <w:t xml:space="preserve">4.3. Предприятия корпоративного питания – </w:t>
      </w:r>
      <w:r w:rsidRPr="000367DC">
        <w:rPr>
          <w:b/>
          <w:sz w:val="24"/>
          <w:szCs w:val="24"/>
        </w:rPr>
        <w:t>24:</w:t>
      </w:r>
    </w:p>
    <w:p w14:paraId="5BE6D59B" w14:textId="77777777" w:rsidR="000367DC" w:rsidRPr="000367DC" w:rsidRDefault="000367DC" w:rsidP="000367DC">
      <w:pPr>
        <w:ind w:left="360"/>
        <w:jc w:val="both"/>
        <w:rPr>
          <w:sz w:val="24"/>
          <w:szCs w:val="24"/>
        </w:rPr>
      </w:pPr>
      <w:r w:rsidRPr="000367DC">
        <w:rPr>
          <w:sz w:val="24"/>
          <w:szCs w:val="24"/>
        </w:rPr>
        <w:t>- кафе –                  2,</w:t>
      </w:r>
    </w:p>
    <w:p w14:paraId="419D90CC" w14:textId="77777777" w:rsidR="000367DC" w:rsidRPr="000367DC" w:rsidRDefault="000367DC" w:rsidP="000367DC">
      <w:pPr>
        <w:ind w:left="360"/>
        <w:jc w:val="both"/>
        <w:rPr>
          <w:sz w:val="24"/>
          <w:szCs w:val="24"/>
        </w:rPr>
      </w:pPr>
      <w:r w:rsidRPr="000367DC">
        <w:rPr>
          <w:sz w:val="24"/>
          <w:szCs w:val="24"/>
        </w:rPr>
        <w:t>- столовые –          15,</w:t>
      </w:r>
    </w:p>
    <w:p w14:paraId="54C8B4C1" w14:textId="77777777" w:rsidR="000367DC" w:rsidRPr="000367DC" w:rsidRDefault="000367DC" w:rsidP="000367DC">
      <w:pPr>
        <w:ind w:left="360"/>
        <w:jc w:val="both"/>
        <w:rPr>
          <w:sz w:val="24"/>
          <w:szCs w:val="24"/>
        </w:rPr>
      </w:pPr>
      <w:r w:rsidRPr="000367DC">
        <w:rPr>
          <w:sz w:val="24"/>
          <w:szCs w:val="24"/>
        </w:rPr>
        <w:t>- буфеты –             4,</w:t>
      </w:r>
    </w:p>
    <w:p w14:paraId="32CB375E" w14:textId="77777777" w:rsidR="000367DC" w:rsidRPr="000367DC" w:rsidRDefault="000367DC" w:rsidP="000367DC">
      <w:pPr>
        <w:ind w:left="360"/>
        <w:jc w:val="both"/>
        <w:rPr>
          <w:sz w:val="24"/>
          <w:szCs w:val="24"/>
        </w:rPr>
      </w:pPr>
      <w:r w:rsidRPr="000367DC">
        <w:rPr>
          <w:sz w:val="24"/>
          <w:szCs w:val="24"/>
        </w:rPr>
        <w:t>- чайные –             3,</w:t>
      </w:r>
    </w:p>
    <w:p w14:paraId="6199ABE1" w14:textId="77777777" w:rsidR="000367DC" w:rsidRPr="000367DC" w:rsidRDefault="000367DC" w:rsidP="000367DC">
      <w:pPr>
        <w:ind w:left="240"/>
        <w:jc w:val="both"/>
        <w:rPr>
          <w:sz w:val="24"/>
          <w:szCs w:val="24"/>
        </w:rPr>
      </w:pPr>
      <w:r w:rsidRPr="000367DC">
        <w:rPr>
          <w:b/>
          <w:sz w:val="24"/>
          <w:szCs w:val="24"/>
        </w:rPr>
        <w:t>5. Предприятий бытового обслуживания (объектов) – 627, количество рабочих мест (работников) - 1667,</w:t>
      </w:r>
    </w:p>
    <w:p w14:paraId="5F63C1A9" w14:textId="77777777" w:rsidR="000367DC" w:rsidRPr="000367DC" w:rsidRDefault="000367DC" w:rsidP="000367DC">
      <w:pPr>
        <w:jc w:val="both"/>
        <w:rPr>
          <w:sz w:val="24"/>
          <w:szCs w:val="24"/>
        </w:rPr>
      </w:pPr>
      <w:r w:rsidRPr="000367DC">
        <w:rPr>
          <w:sz w:val="24"/>
          <w:szCs w:val="24"/>
        </w:rPr>
        <w:t>в том числе:</w:t>
      </w:r>
    </w:p>
    <w:p w14:paraId="110951F4" w14:textId="77777777" w:rsidR="000367DC" w:rsidRPr="000367DC" w:rsidRDefault="000367DC" w:rsidP="000367DC">
      <w:pPr>
        <w:jc w:val="both"/>
        <w:rPr>
          <w:sz w:val="24"/>
          <w:szCs w:val="24"/>
        </w:rPr>
      </w:pPr>
      <w:r w:rsidRPr="000367DC">
        <w:rPr>
          <w:sz w:val="24"/>
          <w:szCs w:val="24"/>
        </w:rPr>
        <w:t>- бани и душевые –</w:t>
      </w:r>
      <w:r w:rsidRPr="000367DC">
        <w:rPr>
          <w:b/>
          <w:sz w:val="24"/>
          <w:szCs w:val="24"/>
        </w:rPr>
        <w:t xml:space="preserve"> 14</w:t>
      </w:r>
      <w:r w:rsidRPr="000367DC">
        <w:rPr>
          <w:sz w:val="24"/>
          <w:szCs w:val="24"/>
        </w:rPr>
        <w:t xml:space="preserve"> (количество помывочных мест – 466, общее количество рабочих мест (работников) – 68;</w:t>
      </w:r>
    </w:p>
    <w:p w14:paraId="2D99C426" w14:textId="77777777" w:rsidR="000367DC" w:rsidRPr="000367DC" w:rsidRDefault="000367DC" w:rsidP="000367DC">
      <w:pPr>
        <w:jc w:val="both"/>
        <w:rPr>
          <w:sz w:val="24"/>
          <w:szCs w:val="24"/>
        </w:rPr>
      </w:pPr>
      <w:r w:rsidRPr="000367DC">
        <w:rPr>
          <w:sz w:val="24"/>
          <w:szCs w:val="24"/>
        </w:rPr>
        <w:t>- химчистки –</w:t>
      </w:r>
      <w:r w:rsidRPr="000367DC">
        <w:rPr>
          <w:b/>
          <w:sz w:val="24"/>
          <w:szCs w:val="24"/>
        </w:rPr>
        <w:t xml:space="preserve"> 2</w:t>
      </w:r>
      <w:r w:rsidRPr="000367DC">
        <w:rPr>
          <w:sz w:val="24"/>
          <w:szCs w:val="24"/>
        </w:rPr>
        <w:t xml:space="preserve"> (общей мощностью за смену – 150 кг белья), общее количество рабочих  мест (работников) – 12;</w:t>
      </w:r>
    </w:p>
    <w:p w14:paraId="7F06BCB8" w14:textId="77777777" w:rsidR="000367DC" w:rsidRPr="000367DC" w:rsidRDefault="000367DC" w:rsidP="000367DC">
      <w:pPr>
        <w:jc w:val="both"/>
        <w:rPr>
          <w:sz w:val="24"/>
          <w:szCs w:val="24"/>
        </w:rPr>
      </w:pPr>
      <w:r w:rsidRPr="000367DC">
        <w:rPr>
          <w:sz w:val="24"/>
          <w:szCs w:val="24"/>
        </w:rPr>
        <w:t>- прачечные – 2 общее количество рабочих мест (работников) – 2;</w:t>
      </w:r>
    </w:p>
    <w:p w14:paraId="4082D3A8" w14:textId="77777777" w:rsidR="000367DC" w:rsidRPr="000367DC" w:rsidRDefault="000367DC" w:rsidP="000367DC">
      <w:pPr>
        <w:jc w:val="both"/>
        <w:rPr>
          <w:sz w:val="24"/>
          <w:szCs w:val="24"/>
        </w:rPr>
      </w:pPr>
      <w:r w:rsidRPr="000367DC">
        <w:rPr>
          <w:sz w:val="24"/>
          <w:szCs w:val="24"/>
        </w:rPr>
        <w:t xml:space="preserve">- парикмахерские и салоны – </w:t>
      </w:r>
      <w:r w:rsidRPr="000367DC">
        <w:rPr>
          <w:b/>
          <w:sz w:val="24"/>
          <w:szCs w:val="24"/>
        </w:rPr>
        <w:t>205</w:t>
      </w:r>
      <w:r w:rsidRPr="000367DC">
        <w:rPr>
          <w:sz w:val="24"/>
          <w:szCs w:val="24"/>
        </w:rPr>
        <w:t xml:space="preserve"> (общее количество рабочих мест (работников) – 482;</w:t>
      </w:r>
    </w:p>
    <w:p w14:paraId="75FEB4C3" w14:textId="77777777" w:rsidR="000367DC" w:rsidRPr="000367DC" w:rsidRDefault="000367DC" w:rsidP="000367DC">
      <w:pPr>
        <w:jc w:val="both"/>
        <w:rPr>
          <w:sz w:val="24"/>
          <w:szCs w:val="24"/>
        </w:rPr>
      </w:pPr>
      <w:r w:rsidRPr="000367DC">
        <w:rPr>
          <w:sz w:val="24"/>
          <w:szCs w:val="24"/>
        </w:rPr>
        <w:t xml:space="preserve">- ремонт и пошив швейных, меховых и кожаных изделий – </w:t>
      </w:r>
      <w:r w:rsidRPr="000367DC">
        <w:rPr>
          <w:b/>
          <w:sz w:val="24"/>
          <w:szCs w:val="24"/>
        </w:rPr>
        <w:t xml:space="preserve">51 </w:t>
      </w:r>
      <w:r w:rsidRPr="000367DC">
        <w:rPr>
          <w:sz w:val="24"/>
          <w:szCs w:val="24"/>
        </w:rPr>
        <w:t>(общее количество рабочих мест (работников) – 124;</w:t>
      </w:r>
    </w:p>
    <w:p w14:paraId="476989C9" w14:textId="77777777" w:rsidR="000367DC" w:rsidRPr="000367DC" w:rsidRDefault="000367DC" w:rsidP="000367DC">
      <w:pPr>
        <w:jc w:val="both"/>
        <w:rPr>
          <w:sz w:val="24"/>
          <w:szCs w:val="24"/>
        </w:rPr>
      </w:pPr>
      <w:r w:rsidRPr="000367DC">
        <w:rPr>
          <w:sz w:val="24"/>
          <w:szCs w:val="24"/>
        </w:rPr>
        <w:t xml:space="preserve">- ремонт, окраска и пошив обуви – </w:t>
      </w:r>
      <w:r w:rsidRPr="000367DC">
        <w:rPr>
          <w:b/>
          <w:sz w:val="24"/>
          <w:szCs w:val="24"/>
        </w:rPr>
        <w:t>29</w:t>
      </w:r>
      <w:r w:rsidRPr="000367DC">
        <w:rPr>
          <w:sz w:val="24"/>
          <w:szCs w:val="24"/>
        </w:rPr>
        <w:t xml:space="preserve"> (общее количество рабочих мест (работников) –32;</w:t>
      </w:r>
    </w:p>
    <w:p w14:paraId="36D7C20E" w14:textId="77777777" w:rsidR="000367DC" w:rsidRPr="000367DC" w:rsidRDefault="000367DC" w:rsidP="000367DC">
      <w:pPr>
        <w:jc w:val="both"/>
        <w:rPr>
          <w:sz w:val="24"/>
          <w:szCs w:val="24"/>
        </w:rPr>
      </w:pPr>
      <w:r w:rsidRPr="000367DC">
        <w:rPr>
          <w:sz w:val="24"/>
          <w:szCs w:val="24"/>
        </w:rPr>
        <w:t xml:space="preserve">- ремонт бытовой радиоэлектронной техники, оргтехники и бытовых приборов, ремонт часов – </w:t>
      </w:r>
      <w:r w:rsidRPr="000367DC">
        <w:rPr>
          <w:b/>
          <w:sz w:val="24"/>
          <w:szCs w:val="24"/>
        </w:rPr>
        <w:t xml:space="preserve">28 </w:t>
      </w:r>
      <w:r w:rsidRPr="000367DC">
        <w:rPr>
          <w:sz w:val="24"/>
          <w:szCs w:val="24"/>
        </w:rPr>
        <w:t>(общее количество рабочих мест (работников) – 44;</w:t>
      </w:r>
    </w:p>
    <w:p w14:paraId="0E3C6B5B" w14:textId="77777777" w:rsidR="000367DC" w:rsidRPr="000367DC" w:rsidRDefault="000367DC" w:rsidP="000367DC">
      <w:pPr>
        <w:jc w:val="both"/>
        <w:rPr>
          <w:sz w:val="24"/>
          <w:szCs w:val="24"/>
        </w:rPr>
      </w:pPr>
      <w:r w:rsidRPr="000367DC">
        <w:rPr>
          <w:sz w:val="24"/>
          <w:szCs w:val="24"/>
        </w:rPr>
        <w:t xml:space="preserve">- ремонт транспортных средств – </w:t>
      </w:r>
      <w:r w:rsidRPr="000367DC">
        <w:rPr>
          <w:b/>
          <w:sz w:val="24"/>
          <w:szCs w:val="24"/>
        </w:rPr>
        <w:t xml:space="preserve">106 </w:t>
      </w:r>
      <w:r w:rsidRPr="000367DC">
        <w:rPr>
          <w:sz w:val="24"/>
          <w:szCs w:val="24"/>
        </w:rPr>
        <w:t>(общее количество рабочих мест (работников) – 349;</w:t>
      </w:r>
    </w:p>
    <w:p w14:paraId="3EEF347C" w14:textId="77777777" w:rsidR="000367DC" w:rsidRPr="000367DC" w:rsidRDefault="000367DC" w:rsidP="000367DC">
      <w:pPr>
        <w:jc w:val="both"/>
        <w:rPr>
          <w:sz w:val="24"/>
          <w:szCs w:val="24"/>
        </w:rPr>
      </w:pPr>
      <w:r w:rsidRPr="000367DC">
        <w:rPr>
          <w:sz w:val="24"/>
          <w:szCs w:val="24"/>
        </w:rPr>
        <w:t xml:space="preserve">- ремонт и строительство жилья – </w:t>
      </w:r>
      <w:r w:rsidRPr="000367DC">
        <w:rPr>
          <w:b/>
          <w:sz w:val="24"/>
          <w:szCs w:val="24"/>
        </w:rPr>
        <w:t xml:space="preserve">23 </w:t>
      </w:r>
      <w:r w:rsidRPr="000367DC">
        <w:rPr>
          <w:sz w:val="24"/>
          <w:szCs w:val="24"/>
        </w:rPr>
        <w:t>(общее количество рабочих мест (работников) – 83;</w:t>
      </w:r>
    </w:p>
    <w:p w14:paraId="79BD5C40" w14:textId="77777777" w:rsidR="000367DC" w:rsidRPr="000367DC" w:rsidRDefault="000367DC" w:rsidP="000367DC">
      <w:pPr>
        <w:jc w:val="both"/>
        <w:rPr>
          <w:sz w:val="24"/>
          <w:szCs w:val="24"/>
        </w:rPr>
      </w:pPr>
      <w:r w:rsidRPr="000367DC">
        <w:rPr>
          <w:sz w:val="24"/>
          <w:szCs w:val="24"/>
        </w:rPr>
        <w:t xml:space="preserve">- ритуальные услуги – </w:t>
      </w:r>
      <w:r w:rsidRPr="000367DC">
        <w:rPr>
          <w:b/>
          <w:sz w:val="24"/>
          <w:szCs w:val="24"/>
        </w:rPr>
        <w:t xml:space="preserve">10 </w:t>
      </w:r>
      <w:r w:rsidRPr="000367DC">
        <w:rPr>
          <w:sz w:val="24"/>
          <w:szCs w:val="24"/>
        </w:rPr>
        <w:t>(общее количество рабочих мест (работников) – 46;</w:t>
      </w:r>
    </w:p>
    <w:p w14:paraId="7088EFF8" w14:textId="77777777" w:rsidR="000367DC" w:rsidRPr="000367DC" w:rsidRDefault="000367DC" w:rsidP="000367DC">
      <w:pPr>
        <w:jc w:val="both"/>
        <w:rPr>
          <w:sz w:val="24"/>
          <w:szCs w:val="24"/>
        </w:rPr>
      </w:pPr>
      <w:r w:rsidRPr="000367DC">
        <w:rPr>
          <w:sz w:val="24"/>
          <w:szCs w:val="24"/>
        </w:rPr>
        <w:t xml:space="preserve">- прочие виды бытовых услуг – </w:t>
      </w:r>
      <w:r w:rsidRPr="000367DC">
        <w:rPr>
          <w:b/>
          <w:sz w:val="24"/>
          <w:szCs w:val="24"/>
        </w:rPr>
        <w:t xml:space="preserve">157 </w:t>
      </w:r>
      <w:r w:rsidRPr="000367DC">
        <w:rPr>
          <w:sz w:val="24"/>
          <w:szCs w:val="24"/>
        </w:rPr>
        <w:t>общее количество рабочих мест (работников) – 424.</w:t>
      </w:r>
    </w:p>
    <w:p w14:paraId="18E3B397" w14:textId="60092DDB" w:rsidR="000367DC" w:rsidRPr="000367DC" w:rsidRDefault="000367DC" w:rsidP="000367DC">
      <w:pPr>
        <w:jc w:val="both"/>
        <w:rPr>
          <w:sz w:val="24"/>
          <w:szCs w:val="24"/>
        </w:rPr>
      </w:pPr>
      <w:r w:rsidRPr="000367DC">
        <w:rPr>
          <w:sz w:val="24"/>
          <w:szCs w:val="24"/>
        </w:rPr>
        <w:t xml:space="preserve">        Фактическая обеспеченность площадью стационарных торговых объектов в Выборгском районе превышает норму. </w:t>
      </w:r>
    </w:p>
    <w:p w14:paraId="726D77F3" w14:textId="77777777" w:rsidR="000367DC" w:rsidRPr="000367DC" w:rsidRDefault="000367DC" w:rsidP="000367DC">
      <w:pPr>
        <w:ind w:firstLine="708"/>
        <w:jc w:val="both"/>
        <w:rPr>
          <w:sz w:val="24"/>
          <w:szCs w:val="24"/>
        </w:rPr>
      </w:pPr>
      <w:r w:rsidRPr="000367DC">
        <w:rPr>
          <w:sz w:val="24"/>
          <w:szCs w:val="24"/>
        </w:rPr>
        <w:t xml:space="preserve">Обеспеченность торговыми объектами местного значения превышает норматив в МО «Красносельское СП», МО «Город Выборг», МО «Полянское СП», МО «Гончаровское СП», МО «Селезневское СП». Ниже норматива обеспеченность в следующих поселениях: МО «Высоцкое ГП», МО «Каменногорское ГП», МО «Приморское ГП», МО «Советское ГП», МО «Светогорское ГП», МО «Рощинское ГП» МО «Первомайское СП». </w:t>
      </w:r>
    </w:p>
    <w:p w14:paraId="6C9FAC25" w14:textId="77777777" w:rsidR="000367DC" w:rsidRPr="000367DC" w:rsidRDefault="000367DC" w:rsidP="000367DC">
      <w:pPr>
        <w:ind w:firstLine="708"/>
        <w:jc w:val="both"/>
        <w:rPr>
          <w:sz w:val="24"/>
          <w:szCs w:val="24"/>
        </w:rPr>
      </w:pPr>
      <w:r w:rsidRPr="000367DC">
        <w:rPr>
          <w:sz w:val="24"/>
          <w:szCs w:val="24"/>
        </w:rPr>
        <w:t xml:space="preserve">Показатель площади торговых мест, используемых для осуществления деятельности по продаже продовольственных товаров на розничных рынках ниже уровня, так как после введения в действие ФЗ №271- ФЗ «О розничных рынках и о внесении изменений в трудовой кодекс Российской Федерации» в Выборгском районе осуществляет деятельность только один рынок. </w:t>
      </w:r>
    </w:p>
    <w:p w14:paraId="309919CB" w14:textId="77777777" w:rsidR="000367DC" w:rsidRPr="000367DC" w:rsidRDefault="000367DC" w:rsidP="000367DC">
      <w:pPr>
        <w:ind w:firstLine="708"/>
        <w:jc w:val="both"/>
        <w:rPr>
          <w:sz w:val="24"/>
          <w:szCs w:val="24"/>
        </w:rPr>
      </w:pPr>
      <w:r w:rsidRPr="000367DC">
        <w:rPr>
          <w:sz w:val="24"/>
          <w:szCs w:val="24"/>
        </w:rPr>
        <w:t xml:space="preserve">В течение 2020 года на территории МО «Выборгский район» открылись и были внесены в Реестр предприятий потребительского рынка 22 магазина, из них: 1 реализующий молочную продукцию товаропроизводителей района, 1 аптека и пункт выдачи интернет заказов. Прекратили деятельность 21 объект, из них 1 аптека,1 аптечный пункт, 19 магазинов. Причиной закрытия предприятий розничной торговли послужило снижение оборотов в связи с введенными ограничениями, связанными с угрозой распространения новой короновирусной инфекциии </w:t>
      </w:r>
      <w:r w:rsidRPr="000367DC">
        <w:rPr>
          <w:sz w:val="24"/>
          <w:szCs w:val="24"/>
          <w:lang w:val="en-US"/>
        </w:rPr>
        <w:t>COVID</w:t>
      </w:r>
      <w:r w:rsidRPr="000367DC">
        <w:rPr>
          <w:sz w:val="24"/>
          <w:szCs w:val="24"/>
        </w:rPr>
        <w:t xml:space="preserve">-19, рост тарифов на услуги по обращению с твердыми бытовыми отходами. Необходимость регистрации в общероссийской системе контроля «Честный знак» также приводит к расходам на установку дополнительного оборудования. </w:t>
      </w:r>
    </w:p>
    <w:p w14:paraId="7C7F50EA" w14:textId="77777777" w:rsidR="000367DC" w:rsidRPr="000367DC" w:rsidRDefault="000367DC" w:rsidP="000367DC">
      <w:pPr>
        <w:ind w:firstLine="708"/>
        <w:jc w:val="both"/>
        <w:rPr>
          <w:sz w:val="24"/>
          <w:szCs w:val="24"/>
        </w:rPr>
      </w:pPr>
      <w:r w:rsidRPr="000367DC">
        <w:rPr>
          <w:sz w:val="24"/>
          <w:szCs w:val="24"/>
        </w:rPr>
        <w:t xml:space="preserve">В связи с пандемией отмечается рост популярности магазинов с интернет – сайтами и магазинов - аутпостов, которые дают возможность заказать товары в сети интернет и получить их по месту проживания, что негативно сказывается на оффлайн-продажи. </w:t>
      </w:r>
    </w:p>
    <w:p w14:paraId="067F00D2" w14:textId="77777777" w:rsidR="00D2125C" w:rsidRPr="000367DC" w:rsidRDefault="00D2125C" w:rsidP="00D2125C">
      <w:pPr>
        <w:tabs>
          <w:tab w:val="left" w:pos="993"/>
        </w:tabs>
        <w:suppressAutoHyphens/>
        <w:ind w:firstLine="709"/>
        <w:jc w:val="both"/>
        <w:rPr>
          <w:color w:val="000000" w:themeColor="text1"/>
          <w:sz w:val="24"/>
          <w:szCs w:val="24"/>
        </w:rPr>
      </w:pPr>
      <w:r w:rsidRPr="000367DC">
        <w:rPr>
          <w:color w:val="000000" w:themeColor="text1"/>
          <w:sz w:val="24"/>
          <w:szCs w:val="24"/>
        </w:rPr>
        <w:t>По количеству посадочных мест в общественном питании и объектов бытового обслуживания на 1000 жителей в 2020 году наблюдается снижение в сравнении с 2019 годом.</w:t>
      </w:r>
    </w:p>
    <w:p w14:paraId="3B502ED9" w14:textId="77777777" w:rsidR="000367DC" w:rsidRPr="000367DC" w:rsidRDefault="000367DC" w:rsidP="000367DC">
      <w:pPr>
        <w:ind w:firstLine="360"/>
        <w:jc w:val="both"/>
        <w:rPr>
          <w:sz w:val="24"/>
          <w:szCs w:val="24"/>
        </w:rPr>
      </w:pPr>
    </w:p>
    <w:p w14:paraId="0E220ED4" w14:textId="2DAF57DB" w:rsidR="000367DC" w:rsidRPr="000367DC" w:rsidRDefault="000367DC" w:rsidP="000367DC">
      <w:pPr>
        <w:jc w:val="center"/>
        <w:rPr>
          <w:b/>
          <w:sz w:val="24"/>
          <w:szCs w:val="24"/>
        </w:rPr>
      </w:pPr>
      <w:r w:rsidRPr="000367DC">
        <w:rPr>
          <w:b/>
          <w:sz w:val="24"/>
          <w:szCs w:val="24"/>
        </w:rPr>
        <w:t>Обеспеченность населения услугами общественного питания и бытового обслуживания по состоянию на 31.12.2020 года</w:t>
      </w:r>
    </w:p>
    <w:p w14:paraId="4B9FA63E" w14:textId="77777777" w:rsidR="000367DC" w:rsidRPr="000367DC" w:rsidRDefault="000367DC" w:rsidP="000367DC">
      <w:pPr>
        <w:jc w:val="center"/>
        <w:rPr>
          <w:b/>
          <w:sz w:val="24"/>
          <w:szCs w:val="24"/>
        </w:rPr>
      </w:pPr>
    </w:p>
    <w:tbl>
      <w:tblPr>
        <w:tblW w:w="44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5"/>
        <w:gridCol w:w="1766"/>
        <w:gridCol w:w="1766"/>
        <w:gridCol w:w="2308"/>
      </w:tblGrid>
      <w:tr w:rsidR="00D2125C" w:rsidRPr="00D2125C" w14:paraId="2A68E05E" w14:textId="77777777" w:rsidTr="00D2125C">
        <w:trPr>
          <w:jc w:val="center"/>
        </w:trPr>
        <w:tc>
          <w:tcPr>
            <w:tcW w:w="1587" w:type="pct"/>
            <w:tcBorders>
              <w:top w:val="single" w:sz="4" w:space="0" w:color="auto"/>
              <w:left w:val="single" w:sz="4" w:space="0" w:color="auto"/>
              <w:bottom w:val="single" w:sz="4" w:space="0" w:color="auto"/>
              <w:right w:val="single" w:sz="4" w:space="0" w:color="auto"/>
            </w:tcBorders>
            <w:hideMark/>
          </w:tcPr>
          <w:p w14:paraId="66F6C456" w14:textId="77777777" w:rsidR="00D2125C" w:rsidRPr="00D2125C" w:rsidRDefault="00D2125C">
            <w:pPr>
              <w:suppressAutoHyphens/>
              <w:spacing w:line="256" w:lineRule="auto"/>
              <w:jc w:val="center"/>
              <w:rPr>
                <w:b/>
                <w:lang w:eastAsia="en-US"/>
              </w:rPr>
            </w:pPr>
            <w:r w:rsidRPr="00D2125C">
              <w:rPr>
                <w:b/>
                <w:lang w:eastAsia="en-US"/>
              </w:rPr>
              <w:t>Наименование показателя</w:t>
            </w:r>
          </w:p>
        </w:tc>
        <w:tc>
          <w:tcPr>
            <w:tcW w:w="1032" w:type="pct"/>
            <w:tcBorders>
              <w:top w:val="single" w:sz="4" w:space="0" w:color="auto"/>
              <w:left w:val="single" w:sz="4" w:space="0" w:color="auto"/>
              <w:bottom w:val="single" w:sz="4" w:space="0" w:color="auto"/>
              <w:right w:val="single" w:sz="4" w:space="0" w:color="auto"/>
            </w:tcBorders>
            <w:hideMark/>
          </w:tcPr>
          <w:p w14:paraId="23D7058A" w14:textId="77777777" w:rsidR="00D2125C" w:rsidRPr="00D2125C" w:rsidRDefault="00D2125C">
            <w:pPr>
              <w:suppressAutoHyphens/>
              <w:spacing w:line="256" w:lineRule="auto"/>
              <w:jc w:val="center"/>
              <w:rPr>
                <w:b/>
                <w:lang w:eastAsia="en-US"/>
              </w:rPr>
            </w:pPr>
            <w:r w:rsidRPr="00D2125C">
              <w:rPr>
                <w:b/>
                <w:lang w:eastAsia="en-US"/>
              </w:rPr>
              <w:t>2019</w:t>
            </w:r>
          </w:p>
        </w:tc>
        <w:tc>
          <w:tcPr>
            <w:tcW w:w="1032" w:type="pct"/>
            <w:tcBorders>
              <w:top w:val="single" w:sz="4" w:space="0" w:color="auto"/>
              <w:left w:val="single" w:sz="4" w:space="0" w:color="auto"/>
              <w:bottom w:val="single" w:sz="4" w:space="0" w:color="auto"/>
              <w:right w:val="single" w:sz="4" w:space="0" w:color="auto"/>
            </w:tcBorders>
            <w:hideMark/>
          </w:tcPr>
          <w:p w14:paraId="0AFC4100" w14:textId="77777777" w:rsidR="00D2125C" w:rsidRPr="00D2125C" w:rsidRDefault="00D2125C">
            <w:pPr>
              <w:suppressAutoHyphens/>
              <w:spacing w:line="256" w:lineRule="auto"/>
              <w:jc w:val="center"/>
              <w:rPr>
                <w:b/>
                <w:lang w:eastAsia="en-US"/>
              </w:rPr>
            </w:pPr>
            <w:r w:rsidRPr="00D2125C">
              <w:rPr>
                <w:b/>
                <w:lang w:eastAsia="en-US"/>
              </w:rPr>
              <w:t>2020</w:t>
            </w:r>
          </w:p>
        </w:tc>
        <w:tc>
          <w:tcPr>
            <w:tcW w:w="1349" w:type="pct"/>
            <w:tcBorders>
              <w:top w:val="single" w:sz="4" w:space="0" w:color="auto"/>
              <w:left w:val="single" w:sz="4" w:space="0" w:color="auto"/>
              <w:bottom w:val="single" w:sz="4" w:space="0" w:color="auto"/>
              <w:right w:val="single" w:sz="4" w:space="0" w:color="auto"/>
            </w:tcBorders>
            <w:hideMark/>
          </w:tcPr>
          <w:p w14:paraId="0A564384" w14:textId="77777777" w:rsidR="00D2125C" w:rsidRPr="00D2125C" w:rsidRDefault="00D2125C">
            <w:pPr>
              <w:suppressAutoHyphens/>
              <w:spacing w:line="256" w:lineRule="auto"/>
              <w:jc w:val="center"/>
              <w:rPr>
                <w:b/>
                <w:lang w:eastAsia="en-US"/>
              </w:rPr>
            </w:pPr>
            <w:r w:rsidRPr="00D2125C">
              <w:rPr>
                <w:b/>
                <w:lang w:eastAsia="en-US"/>
              </w:rPr>
              <w:t xml:space="preserve"> %</w:t>
            </w:r>
          </w:p>
        </w:tc>
      </w:tr>
      <w:tr w:rsidR="00D2125C" w:rsidRPr="00D2125C" w14:paraId="634291B7" w14:textId="77777777" w:rsidTr="00D2125C">
        <w:trPr>
          <w:jc w:val="center"/>
        </w:trPr>
        <w:tc>
          <w:tcPr>
            <w:tcW w:w="1587" w:type="pct"/>
            <w:tcBorders>
              <w:top w:val="single" w:sz="4" w:space="0" w:color="auto"/>
              <w:left w:val="single" w:sz="4" w:space="0" w:color="auto"/>
              <w:bottom w:val="single" w:sz="4" w:space="0" w:color="auto"/>
              <w:right w:val="single" w:sz="4" w:space="0" w:color="auto"/>
            </w:tcBorders>
            <w:hideMark/>
          </w:tcPr>
          <w:p w14:paraId="4AB7EAE7" w14:textId="77777777" w:rsidR="00D2125C" w:rsidRPr="00D2125C" w:rsidRDefault="00D2125C">
            <w:pPr>
              <w:suppressAutoHyphens/>
              <w:spacing w:line="256" w:lineRule="auto"/>
              <w:rPr>
                <w:lang w:eastAsia="en-US"/>
              </w:rPr>
            </w:pPr>
            <w:r w:rsidRPr="00D2125C">
              <w:rPr>
                <w:lang w:eastAsia="en-US"/>
              </w:rPr>
              <w:t>Количество посадочных мест предприятий общественного питания на 1000 жителей</w:t>
            </w:r>
          </w:p>
        </w:tc>
        <w:tc>
          <w:tcPr>
            <w:tcW w:w="1032" w:type="pct"/>
            <w:tcBorders>
              <w:top w:val="single" w:sz="4" w:space="0" w:color="auto"/>
              <w:left w:val="single" w:sz="4" w:space="0" w:color="auto"/>
              <w:bottom w:val="single" w:sz="4" w:space="0" w:color="auto"/>
              <w:right w:val="single" w:sz="4" w:space="0" w:color="auto"/>
            </w:tcBorders>
            <w:vAlign w:val="center"/>
            <w:hideMark/>
          </w:tcPr>
          <w:p w14:paraId="0CBB8D77" w14:textId="77777777" w:rsidR="00D2125C" w:rsidRPr="00D2125C" w:rsidRDefault="00D2125C">
            <w:pPr>
              <w:suppressAutoHyphens/>
              <w:spacing w:line="256" w:lineRule="auto"/>
              <w:ind w:firstLine="20"/>
              <w:jc w:val="center"/>
              <w:rPr>
                <w:color w:val="000000"/>
                <w:lang w:eastAsia="en-US"/>
              </w:rPr>
            </w:pPr>
            <w:r w:rsidRPr="00D2125C">
              <w:rPr>
                <w:color w:val="000000"/>
                <w:lang w:eastAsia="en-US"/>
              </w:rPr>
              <w:t>74,75</w:t>
            </w:r>
          </w:p>
        </w:tc>
        <w:tc>
          <w:tcPr>
            <w:tcW w:w="1032" w:type="pct"/>
            <w:tcBorders>
              <w:top w:val="single" w:sz="4" w:space="0" w:color="auto"/>
              <w:left w:val="single" w:sz="4" w:space="0" w:color="auto"/>
              <w:bottom w:val="single" w:sz="4" w:space="0" w:color="auto"/>
              <w:right w:val="single" w:sz="4" w:space="0" w:color="auto"/>
            </w:tcBorders>
            <w:vAlign w:val="center"/>
            <w:hideMark/>
          </w:tcPr>
          <w:p w14:paraId="122ED724" w14:textId="77777777" w:rsidR="00D2125C" w:rsidRPr="00D2125C" w:rsidRDefault="00D2125C">
            <w:pPr>
              <w:suppressAutoHyphens/>
              <w:spacing w:line="256" w:lineRule="auto"/>
              <w:jc w:val="center"/>
              <w:rPr>
                <w:bCs/>
                <w:color w:val="000000"/>
                <w:lang w:eastAsia="en-US"/>
              </w:rPr>
            </w:pPr>
            <w:r w:rsidRPr="00D2125C">
              <w:rPr>
                <w:bCs/>
                <w:color w:val="000000"/>
                <w:lang w:eastAsia="en-US"/>
              </w:rPr>
              <w:t>71,94</w:t>
            </w:r>
          </w:p>
        </w:tc>
        <w:tc>
          <w:tcPr>
            <w:tcW w:w="1349" w:type="pct"/>
            <w:tcBorders>
              <w:top w:val="single" w:sz="4" w:space="0" w:color="auto"/>
              <w:left w:val="single" w:sz="4" w:space="0" w:color="auto"/>
              <w:bottom w:val="single" w:sz="4" w:space="0" w:color="auto"/>
              <w:right w:val="single" w:sz="4" w:space="0" w:color="auto"/>
            </w:tcBorders>
            <w:vAlign w:val="center"/>
            <w:hideMark/>
          </w:tcPr>
          <w:p w14:paraId="2A002971" w14:textId="77777777" w:rsidR="00D2125C" w:rsidRPr="00D2125C" w:rsidRDefault="00D2125C">
            <w:pPr>
              <w:suppressAutoHyphens/>
              <w:spacing w:line="256" w:lineRule="auto"/>
              <w:jc w:val="center"/>
              <w:rPr>
                <w:bCs/>
                <w:color w:val="000000"/>
                <w:lang w:eastAsia="en-US"/>
              </w:rPr>
            </w:pPr>
            <w:r w:rsidRPr="00D2125C">
              <w:rPr>
                <w:bCs/>
                <w:color w:val="000000"/>
                <w:lang w:eastAsia="en-US"/>
              </w:rPr>
              <w:t>96,24</w:t>
            </w:r>
          </w:p>
        </w:tc>
      </w:tr>
      <w:tr w:rsidR="00D2125C" w:rsidRPr="00D2125C" w14:paraId="4B99096F" w14:textId="77777777" w:rsidTr="00D2125C">
        <w:trPr>
          <w:jc w:val="center"/>
        </w:trPr>
        <w:tc>
          <w:tcPr>
            <w:tcW w:w="1587" w:type="pct"/>
            <w:tcBorders>
              <w:top w:val="single" w:sz="4" w:space="0" w:color="auto"/>
              <w:left w:val="single" w:sz="4" w:space="0" w:color="auto"/>
              <w:bottom w:val="single" w:sz="4" w:space="0" w:color="auto"/>
              <w:right w:val="single" w:sz="4" w:space="0" w:color="auto"/>
            </w:tcBorders>
            <w:hideMark/>
          </w:tcPr>
          <w:p w14:paraId="3940E200" w14:textId="77777777" w:rsidR="00D2125C" w:rsidRPr="00D2125C" w:rsidRDefault="00D2125C">
            <w:pPr>
              <w:suppressAutoHyphens/>
              <w:spacing w:line="256" w:lineRule="auto"/>
              <w:rPr>
                <w:lang w:eastAsia="en-US"/>
              </w:rPr>
            </w:pPr>
            <w:r w:rsidRPr="00D2125C">
              <w:rPr>
                <w:lang w:eastAsia="en-US"/>
              </w:rPr>
              <w:t xml:space="preserve">Количество объектов бытового обслуживания на 1000 жителей </w:t>
            </w:r>
          </w:p>
        </w:tc>
        <w:tc>
          <w:tcPr>
            <w:tcW w:w="1032" w:type="pct"/>
            <w:tcBorders>
              <w:top w:val="single" w:sz="4" w:space="0" w:color="auto"/>
              <w:left w:val="single" w:sz="4" w:space="0" w:color="auto"/>
              <w:bottom w:val="single" w:sz="4" w:space="0" w:color="auto"/>
              <w:right w:val="single" w:sz="4" w:space="0" w:color="auto"/>
            </w:tcBorders>
            <w:vAlign w:val="center"/>
            <w:hideMark/>
          </w:tcPr>
          <w:p w14:paraId="092AF4D1" w14:textId="77777777" w:rsidR="00D2125C" w:rsidRPr="00D2125C" w:rsidRDefault="00D2125C">
            <w:pPr>
              <w:suppressAutoHyphens/>
              <w:spacing w:line="256" w:lineRule="auto"/>
              <w:ind w:firstLine="20"/>
              <w:jc w:val="center"/>
              <w:rPr>
                <w:color w:val="000000"/>
                <w:lang w:eastAsia="en-US"/>
              </w:rPr>
            </w:pPr>
            <w:r w:rsidRPr="00D2125C">
              <w:rPr>
                <w:color w:val="000000"/>
                <w:lang w:eastAsia="en-US"/>
              </w:rPr>
              <w:t>3,31</w:t>
            </w:r>
          </w:p>
        </w:tc>
        <w:tc>
          <w:tcPr>
            <w:tcW w:w="1032" w:type="pct"/>
            <w:tcBorders>
              <w:top w:val="single" w:sz="4" w:space="0" w:color="auto"/>
              <w:left w:val="single" w:sz="4" w:space="0" w:color="auto"/>
              <w:bottom w:val="single" w:sz="4" w:space="0" w:color="auto"/>
              <w:right w:val="single" w:sz="4" w:space="0" w:color="auto"/>
            </w:tcBorders>
            <w:vAlign w:val="center"/>
            <w:hideMark/>
          </w:tcPr>
          <w:p w14:paraId="4FFEAF18" w14:textId="77777777" w:rsidR="00D2125C" w:rsidRPr="00D2125C" w:rsidRDefault="00D2125C">
            <w:pPr>
              <w:suppressAutoHyphens/>
              <w:spacing w:line="256" w:lineRule="auto"/>
              <w:jc w:val="center"/>
              <w:rPr>
                <w:bCs/>
                <w:color w:val="000000"/>
                <w:lang w:eastAsia="en-US"/>
              </w:rPr>
            </w:pPr>
            <w:r w:rsidRPr="00D2125C">
              <w:rPr>
                <w:bCs/>
                <w:color w:val="000000"/>
                <w:lang w:eastAsia="en-US"/>
              </w:rPr>
              <w:t>3,20</w:t>
            </w:r>
          </w:p>
        </w:tc>
        <w:tc>
          <w:tcPr>
            <w:tcW w:w="1349" w:type="pct"/>
            <w:tcBorders>
              <w:top w:val="single" w:sz="4" w:space="0" w:color="auto"/>
              <w:left w:val="single" w:sz="4" w:space="0" w:color="auto"/>
              <w:bottom w:val="single" w:sz="4" w:space="0" w:color="auto"/>
              <w:right w:val="single" w:sz="4" w:space="0" w:color="auto"/>
            </w:tcBorders>
            <w:vAlign w:val="center"/>
            <w:hideMark/>
          </w:tcPr>
          <w:p w14:paraId="78901C42" w14:textId="77777777" w:rsidR="00D2125C" w:rsidRPr="00D2125C" w:rsidRDefault="00D2125C">
            <w:pPr>
              <w:suppressAutoHyphens/>
              <w:spacing w:line="256" w:lineRule="auto"/>
              <w:jc w:val="center"/>
              <w:rPr>
                <w:bCs/>
                <w:color w:val="000000"/>
                <w:lang w:eastAsia="en-US"/>
              </w:rPr>
            </w:pPr>
            <w:r w:rsidRPr="00D2125C">
              <w:rPr>
                <w:bCs/>
                <w:color w:val="000000"/>
                <w:lang w:eastAsia="en-US"/>
              </w:rPr>
              <w:t>96,6</w:t>
            </w:r>
          </w:p>
        </w:tc>
      </w:tr>
    </w:tbl>
    <w:p w14:paraId="490BD219" w14:textId="77777777" w:rsidR="000367DC" w:rsidRPr="000367DC" w:rsidRDefault="000367DC" w:rsidP="000367DC">
      <w:pPr>
        <w:suppressAutoHyphens/>
        <w:jc w:val="both"/>
        <w:rPr>
          <w:sz w:val="24"/>
          <w:szCs w:val="24"/>
        </w:rPr>
      </w:pPr>
    </w:p>
    <w:p w14:paraId="282AB424" w14:textId="77777777" w:rsidR="000367DC" w:rsidRPr="000367DC" w:rsidRDefault="000367DC" w:rsidP="000367DC">
      <w:pPr>
        <w:tabs>
          <w:tab w:val="left" w:pos="720"/>
          <w:tab w:val="left" w:pos="1260"/>
        </w:tabs>
        <w:ind w:right="-5" w:firstLine="709"/>
        <w:jc w:val="both"/>
        <w:rPr>
          <w:sz w:val="24"/>
          <w:szCs w:val="24"/>
        </w:rPr>
      </w:pPr>
      <w:r w:rsidRPr="000367DC">
        <w:rPr>
          <w:sz w:val="24"/>
          <w:szCs w:val="24"/>
        </w:rPr>
        <w:t xml:space="preserve">В течение 12 месяцев 2020 года открылось 4 объекта общественного питания: 1 бар, 2 столовые корпоративного питания,1 общедоступная столовая, но за этот же период закрылись 1 буфет, 7 кафе,1 ресторан, 2 бара. </w:t>
      </w:r>
    </w:p>
    <w:p w14:paraId="094D9F40" w14:textId="77777777" w:rsidR="000367DC" w:rsidRPr="000367DC" w:rsidRDefault="000367DC" w:rsidP="000367DC">
      <w:pPr>
        <w:ind w:firstLine="708"/>
        <w:jc w:val="both"/>
        <w:rPr>
          <w:sz w:val="24"/>
          <w:szCs w:val="24"/>
        </w:rPr>
      </w:pPr>
      <w:r w:rsidRPr="000367DC">
        <w:rPr>
          <w:sz w:val="24"/>
          <w:szCs w:val="24"/>
        </w:rPr>
        <w:t xml:space="preserve">Открываются небольшие предприятия общественного питания, реализующие собственную продукцию непосредственно в местах производства. В связи с распространением новой короновирусной инфекциии </w:t>
      </w:r>
      <w:r w:rsidRPr="000367DC">
        <w:rPr>
          <w:sz w:val="24"/>
          <w:szCs w:val="24"/>
          <w:lang w:val="en-US"/>
        </w:rPr>
        <w:t>COVID</w:t>
      </w:r>
      <w:r w:rsidRPr="000367DC">
        <w:rPr>
          <w:sz w:val="24"/>
          <w:szCs w:val="24"/>
        </w:rPr>
        <w:t>-19    предприятия общественного питания оказывали услуги не в полном объеме. Доходы при таком способе обслуживания заметно сократились, а из-за отсутствия доходов предприятия прекращают свою деятельность.  Увеличился спрос на предприятиях, которые принимают заказы в сети интернет, доставляют свою продукцию на дом. Увеличилось количество предприятий быстрого питания «фаст – фуд».</w:t>
      </w:r>
    </w:p>
    <w:p w14:paraId="01E30962" w14:textId="77777777" w:rsidR="000367DC" w:rsidRPr="000367DC" w:rsidRDefault="000367DC" w:rsidP="000367DC">
      <w:pPr>
        <w:ind w:firstLine="708"/>
        <w:jc w:val="both"/>
        <w:rPr>
          <w:sz w:val="24"/>
          <w:szCs w:val="24"/>
        </w:rPr>
      </w:pPr>
      <w:r w:rsidRPr="000367DC">
        <w:rPr>
          <w:sz w:val="24"/>
          <w:szCs w:val="24"/>
        </w:rPr>
        <w:t xml:space="preserve">  В течение 2020 года закрылись 3 бани, 1 солярий, 1 парикмахерская,1 прачечная, 1 автомойка, 1 сауна, 1 ателье. Субъектам малого бизнеса в период ограничительных мер по нераспространению новой короновирусной инфекциии </w:t>
      </w:r>
      <w:r w:rsidRPr="000367DC">
        <w:rPr>
          <w:sz w:val="24"/>
          <w:szCs w:val="24"/>
          <w:lang w:val="en-US"/>
        </w:rPr>
        <w:t>COVID</w:t>
      </w:r>
      <w:r w:rsidRPr="000367DC">
        <w:rPr>
          <w:sz w:val="24"/>
          <w:szCs w:val="24"/>
        </w:rPr>
        <w:t xml:space="preserve">-19 была снижена налоговая нагрузка.     Увеличилось количество зарегистрированных самозанятых граждан, которые оказывают бытовые услуги на дому. </w:t>
      </w:r>
    </w:p>
    <w:p w14:paraId="7DEBB1BD" w14:textId="77777777" w:rsidR="000367DC" w:rsidRPr="000367DC" w:rsidRDefault="000367DC" w:rsidP="000367DC">
      <w:pPr>
        <w:jc w:val="both"/>
        <w:rPr>
          <w:sz w:val="24"/>
          <w:szCs w:val="24"/>
        </w:rPr>
      </w:pPr>
    </w:p>
    <w:p w14:paraId="36637474" w14:textId="77777777" w:rsidR="00D2125C" w:rsidRDefault="000367DC" w:rsidP="00D2125C">
      <w:pPr>
        <w:ind w:firstLine="708"/>
        <w:jc w:val="center"/>
        <w:rPr>
          <w:b/>
          <w:sz w:val="24"/>
          <w:szCs w:val="24"/>
        </w:rPr>
      </w:pPr>
      <w:r w:rsidRPr="000367DC">
        <w:rPr>
          <w:b/>
          <w:sz w:val="24"/>
          <w:szCs w:val="24"/>
        </w:rPr>
        <w:t xml:space="preserve">Основные показатели деятельности предприятий потребительского рынка по организациям, не относящимся к субъектам малого предпринимательства </w:t>
      </w:r>
    </w:p>
    <w:p w14:paraId="560EA841" w14:textId="2BDF739F" w:rsidR="000367DC" w:rsidRPr="000367DC" w:rsidRDefault="000367DC" w:rsidP="00D2125C">
      <w:pPr>
        <w:ind w:firstLine="708"/>
        <w:jc w:val="center"/>
        <w:rPr>
          <w:b/>
          <w:sz w:val="24"/>
          <w:szCs w:val="24"/>
        </w:rPr>
      </w:pPr>
      <w:r w:rsidRPr="000367DC">
        <w:rPr>
          <w:b/>
          <w:sz w:val="24"/>
          <w:szCs w:val="24"/>
        </w:rPr>
        <w:t>в январе - декабре 2020 года</w:t>
      </w:r>
    </w:p>
    <w:p w14:paraId="0C7A0673" w14:textId="77777777" w:rsidR="000367DC" w:rsidRPr="000367DC" w:rsidRDefault="000367DC" w:rsidP="000367DC">
      <w:pPr>
        <w:ind w:firstLine="708"/>
        <w:jc w:val="both"/>
        <w:rPr>
          <w:b/>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3"/>
        <w:gridCol w:w="1559"/>
        <w:gridCol w:w="1114"/>
        <w:gridCol w:w="21"/>
        <w:gridCol w:w="1135"/>
        <w:gridCol w:w="994"/>
        <w:gridCol w:w="1411"/>
        <w:gridCol w:w="1123"/>
      </w:tblGrid>
      <w:tr w:rsidR="000367DC" w:rsidRPr="00D2125C" w14:paraId="17A6CA1F" w14:textId="77777777" w:rsidTr="00D2125C">
        <w:trPr>
          <w:trHeight w:val="701"/>
          <w:jc w:val="center"/>
        </w:trPr>
        <w:tc>
          <w:tcPr>
            <w:tcW w:w="2453" w:type="dxa"/>
            <w:vMerge w:val="restart"/>
            <w:tcBorders>
              <w:top w:val="single" w:sz="4" w:space="0" w:color="auto"/>
              <w:left w:val="single" w:sz="4" w:space="0" w:color="auto"/>
              <w:bottom w:val="single" w:sz="4" w:space="0" w:color="auto"/>
              <w:right w:val="single" w:sz="4" w:space="0" w:color="auto"/>
            </w:tcBorders>
          </w:tcPr>
          <w:p w14:paraId="4056160F" w14:textId="77777777" w:rsidR="000367DC" w:rsidRPr="00D2125C" w:rsidRDefault="000367DC">
            <w:pPr>
              <w:spacing w:line="256" w:lineRule="auto"/>
              <w:jc w:val="both"/>
              <w:rPr>
                <w:b/>
                <w:lang w:eastAsia="en-US"/>
              </w:rPr>
            </w:pPr>
          </w:p>
          <w:p w14:paraId="419924B3" w14:textId="77777777" w:rsidR="000367DC" w:rsidRPr="00D2125C" w:rsidRDefault="000367DC">
            <w:pPr>
              <w:spacing w:line="256" w:lineRule="auto"/>
              <w:jc w:val="both"/>
              <w:rPr>
                <w:b/>
                <w:lang w:eastAsia="en-US"/>
              </w:rPr>
            </w:pPr>
          </w:p>
          <w:p w14:paraId="2B21CC68" w14:textId="77777777" w:rsidR="000367DC" w:rsidRPr="00D2125C" w:rsidRDefault="000367DC">
            <w:pPr>
              <w:spacing w:line="256" w:lineRule="auto"/>
              <w:jc w:val="both"/>
              <w:rPr>
                <w:b/>
                <w:lang w:eastAsia="en-US"/>
              </w:rPr>
            </w:pPr>
          </w:p>
          <w:p w14:paraId="4AAB8267" w14:textId="77777777" w:rsidR="000367DC" w:rsidRPr="00D2125C" w:rsidRDefault="000367DC">
            <w:pPr>
              <w:spacing w:line="256" w:lineRule="auto"/>
              <w:jc w:val="center"/>
              <w:rPr>
                <w:b/>
                <w:lang w:eastAsia="en-US"/>
              </w:rPr>
            </w:pPr>
            <w:r w:rsidRPr="00D2125C">
              <w:rPr>
                <w:b/>
                <w:lang w:eastAsia="en-US"/>
              </w:rPr>
              <w:t>Поселение</w:t>
            </w:r>
          </w:p>
        </w:tc>
        <w:tc>
          <w:tcPr>
            <w:tcW w:w="2694" w:type="dxa"/>
            <w:gridSpan w:val="3"/>
            <w:tcBorders>
              <w:top w:val="single" w:sz="4" w:space="0" w:color="auto"/>
              <w:left w:val="single" w:sz="4" w:space="0" w:color="auto"/>
              <w:bottom w:val="single" w:sz="4" w:space="0" w:color="auto"/>
              <w:right w:val="single" w:sz="4" w:space="0" w:color="auto"/>
            </w:tcBorders>
            <w:hideMark/>
          </w:tcPr>
          <w:p w14:paraId="30B69458" w14:textId="77777777" w:rsidR="000367DC" w:rsidRPr="00D2125C" w:rsidRDefault="000367DC">
            <w:pPr>
              <w:spacing w:line="256" w:lineRule="auto"/>
              <w:jc w:val="center"/>
              <w:rPr>
                <w:b/>
                <w:lang w:eastAsia="en-US"/>
              </w:rPr>
            </w:pPr>
            <w:r w:rsidRPr="00D2125C">
              <w:rPr>
                <w:b/>
                <w:lang w:eastAsia="en-US"/>
              </w:rPr>
              <w:t>Оборот розничной торговли*</w:t>
            </w:r>
          </w:p>
        </w:tc>
        <w:tc>
          <w:tcPr>
            <w:tcW w:w="2129" w:type="dxa"/>
            <w:gridSpan w:val="2"/>
            <w:tcBorders>
              <w:top w:val="single" w:sz="4" w:space="0" w:color="auto"/>
              <w:left w:val="single" w:sz="4" w:space="0" w:color="auto"/>
              <w:bottom w:val="single" w:sz="4" w:space="0" w:color="auto"/>
              <w:right w:val="single" w:sz="4" w:space="0" w:color="auto"/>
            </w:tcBorders>
            <w:hideMark/>
          </w:tcPr>
          <w:p w14:paraId="6765AF29" w14:textId="77777777" w:rsidR="000367DC" w:rsidRPr="00D2125C" w:rsidRDefault="000367DC">
            <w:pPr>
              <w:spacing w:line="256" w:lineRule="auto"/>
              <w:jc w:val="center"/>
              <w:rPr>
                <w:b/>
                <w:lang w:eastAsia="en-US"/>
              </w:rPr>
            </w:pPr>
            <w:r w:rsidRPr="00D2125C">
              <w:rPr>
                <w:b/>
                <w:lang w:eastAsia="en-US"/>
              </w:rPr>
              <w:t>Оборот общественного питания*</w:t>
            </w:r>
          </w:p>
        </w:tc>
        <w:tc>
          <w:tcPr>
            <w:tcW w:w="2534" w:type="dxa"/>
            <w:gridSpan w:val="2"/>
            <w:tcBorders>
              <w:top w:val="single" w:sz="4" w:space="0" w:color="auto"/>
              <w:left w:val="single" w:sz="4" w:space="0" w:color="auto"/>
              <w:bottom w:val="single" w:sz="4" w:space="0" w:color="auto"/>
              <w:right w:val="single" w:sz="4" w:space="0" w:color="auto"/>
            </w:tcBorders>
            <w:hideMark/>
          </w:tcPr>
          <w:p w14:paraId="42FDA4C4" w14:textId="77777777" w:rsidR="000367DC" w:rsidRPr="00D2125C" w:rsidRDefault="000367DC">
            <w:pPr>
              <w:spacing w:line="256" w:lineRule="auto"/>
              <w:jc w:val="center"/>
              <w:rPr>
                <w:b/>
                <w:lang w:eastAsia="en-US"/>
              </w:rPr>
            </w:pPr>
            <w:r w:rsidRPr="00D2125C">
              <w:rPr>
                <w:b/>
                <w:lang w:eastAsia="en-US"/>
              </w:rPr>
              <w:t>Платные услуги населению*</w:t>
            </w:r>
          </w:p>
        </w:tc>
      </w:tr>
      <w:tr w:rsidR="000367DC" w:rsidRPr="00D2125C" w14:paraId="47E46A4D" w14:textId="77777777" w:rsidTr="00D2125C">
        <w:trPr>
          <w:trHeight w:val="150"/>
          <w:jc w:val="center"/>
        </w:trPr>
        <w:tc>
          <w:tcPr>
            <w:tcW w:w="2453" w:type="dxa"/>
            <w:vMerge/>
            <w:tcBorders>
              <w:top w:val="single" w:sz="4" w:space="0" w:color="auto"/>
              <w:left w:val="single" w:sz="4" w:space="0" w:color="auto"/>
              <w:bottom w:val="single" w:sz="4" w:space="0" w:color="auto"/>
              <w:right w:val="single" w:sz="4" w:space="0" w:color="auto"/>
            </w:tcBorders>
            <w:vAlign w:val="center"/>
            <w:hideMark/>
          </w:tcPr>
          <w:p w14:paraId="74A4D5B5" w14:textId="77777777" w:rsidR="000367DC" w:rsidRPr="00D2125C" w:rsidRDefault="000367DC">
            <w:pPr>
              <w:spacing w:line="256" w:lineRule="auto"/>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72A787C6" w14:textId="77777777" w:rsidR="000367DC" w:rsidRPr="00D2125C" w:rsidRDefault="000367DC">
            <w:pPr>
              <w:spacing w:line="256" w:lineRule="auto"/>
              <w:jc w:val="center"/>
              <w:rPr>
                <w:b/>
                <w:lang w:eastAsia="en-US"/>
              </w:rPr>
            </w:pPr>
            <w:r w:rsidRPr="00D2125C">
              <w:rPr>
                <w:b/>
                <w:lang w:eastAsia="en-US"/>
              </w:rPr>
              <w:t>Отчет,</w:t>
            </w:r>
          </w:p>
          <w:p w14:paraId="20109D0F" w14:textId="77777777" w:rsidR="000367DC" w:rsidRPr="00D2125C" w:rsidRDefault="000367DC">
            <w:pPr>
              <w:spacing w:line="256" w:lineRule="auto"/>
              <w:jc w:val="center"/>
              <w:rPr>
                <w:b/>
                <w:lang w:eastAsia="en-US"/>
              </w:rPr>
            </w:pPr>
            <w:r w:rsidRPr="00D2125C">
              <w:rPr>
                <w:b/>
                <w:lang w:eastAsia="en-US"/>
              </w:rPr>
              <w:t>тыс. руб.</w:t>
            </w:r>
          </w:p>
        </w:tc>
        <w:tc>
          <w:tcPr>
            <w:tcW w:w="1135" w:type="dxa"/>
            <w:gridSpan w:val="2"/>
            <w:tcBorders>
              <w:top w:val="single" w:sz="4" w:space="0" w:color="auto"/>
              <w:left w:val="single" w:sz="4" w:space="0" w:color="auto"/>
              <w:bottom w:val="single" w:sz="4" w:space="0" w:color="auto"/>
              <w:right w:val="single" w:sz="4" w:space="0" w:color="auto"/>
            </w:tcBorders>
            <w:hideMark/>
          </w:tcPr>
          <w:p w14:paraId="3866121B" w14:textId="77777777" w:rsidR="000367DC" w:rsidRPr="00D2125C" w:rsidRDefault="000367DC">
            <w:pPr>
              <w:spacing w:line="256" w:lineRule="auto"/>
              <w:jc w:val="center"/>
              <w:rPr>
                <w:b/>
                <w:lang w:eastAsia="en-US"/>
              </w:rPr>
            </w:pPr>
            <w:r w:rsidRPr="00D2125C">
              <w:rPr>
                <w:b/>
                <w:lang w:eastAsia="en-US"/>
              </w:rPr>
              <w:t>в % к соотв. периоду</w:t>
            </w:r>
          </w:p>
          <w:p w14:paraId="3ED15E7D" w14:textId="77777777" w:rsidR="000367DC" w:rsidRPr="00D2125C" w:rsidRDefault="000367DC">
            <w:pPr>
              <w:spacing w:line="256" w:lineRule="auto"/>
              <w:jc w:val="center"/>
              <w:rPr>
                <w:b/>
                <w:lang w:eastAsia="en-US"/>
              </w:rPr>
            </w:pPr>
            <w:r w:rsidRPr="00D2125C">
              <w:rPr>
                <w:b/>
                <w:lang w:eastAsia="en-US"/>
              </w:rPr>
              <w:t>2019 г.</w:t>
            </w:r>
          </w:p>
        </w:tc>
        <w:tc>
          <w:tcPr>
            <w:tcW w:w="1135" w:type="dxa"/>
            <w:tcBorders>
              <w:top w:val="single" w:sz="4" w:space="0" w:color="auto"/>
              <w:left w:val="single" w:sz="4" w:space="0" w:color="auto"/>
              <w:bottom w:val="single" w:sz="4" w:space="0" w:color="auto"/>
              <w:right w:val="single" w:sz="4" w:space="0" w:color="auto"/>
            </w:tcBorders>
            <w:hideMark/>
          </w:tcPr>
          <w:p w14:paraId="0122C299" w14:textId="77777777" w:rsidR="000367DC" w:rsidRPr="00D2125C" w:rsidRDefault="000367DC">
            <w:pPr>
              <w:spacing w:line="256" w:lineRule="auto"/>
              <w:jc w:val="center"/>
              <w:rPr>
                <w:b/>
                <w:lang w:eastAsia="en-US"/>
              </w:rPr>
            </w:pPr>
            <w:r w:rsidRPr="00D2125C">
              <w:rPr>
                <w:b/>
                <w:lang w:eastAsia="en-US"/>
              </w:rPr>
              <w:t>Отчет тыс. руб.</w:t>
            </w:r>
          </w:p>
        </w:tc>
        <w:tc>
          <w:tcPr>
            <w:tcW w:w="994" w:type="dxa"/>
            <w:tcBorders>
              <w:top w:val="single" w:sz="4" w:space="0" w:color="auto"/>
              <w:left w:val="single" w:sz="4" w:space="0" w:color="auto"/>
              <w:bottom w:val="single" w:sz="4" w:space="0" w:color="auto"/>
              <w:right w:val="single" w:sz="4" w:space="0" w:color="auto"/>
            </w:tcBorders>
            <w:hideMark/>
          </w:tcPr>
          <w:p w14:paraId="2D900B40" w14:textId="77777777" w:rsidR="000367DC" w:rsidRPr="00D2125C" w:rsidRDefault="000367DC">
            <w:pPr>
              <w:spacing w:line="256" w:lineRule="auto"/>
              <w:jc w:val="both"/>
              <w:rPr>
                <w:b/>
                <w:lang w:eastAsia="en-US"/>
              </w:rPr>
            </w:pPr>
            <w:r w:rsidRPr="00D2125C">
              <w:rPr>
                <w:b/>
                <w:lang w:eastAsia="en-US"/>
              </w:rPr>
              <w:t>в % к соотв. периоду 2019г.</w:t>
            </w:r>
          </w:p>
        </w:tc>
        <w:tc>
          <w:tcPr>
            <w:tcW w:w="1411" w:type="dxa"/>
            <w:tcBorders>
              <w:top w:val="single" w:sz="4" w:space="0" w:color="auto"/>
              <w:left w:val="single" w:sz="4" w:space="0" w:color="auto"/>
              <w:bottom w:val="single" w:sz="4" w:space="0" w:color="auto"/>
              <w:right w:val="single" w:sz="4" w:space="0" w:color="auto"/>
            </w:tcBorders>
            <w:hideMark/>
          </w:tcPr>
          <w:p w14:paraId="0A0C5B6A" w14:textId="77777777" w:rsidR="000367DC" w:rsidRPr="00D2125C" w:rsidRDefault="000367DC">
            <w:pPr>
              <w:spacing w:line="256" w:lineRule="auto"/>
              <w:jc w:val="center"/>
              <w:rPr>
                <w:b/>
                <w:lang w:eastAsia="en-US"/>
              </w:rPr>
            </w:pPr>
            <w:r w:rsidRPr="00D2125C">
              <w:rPr>
                <w:b/>
                <w:lang w:eastAsia="en-US"/>
              </w:rPr>
              <w:t>Отчет, тыс. руб.</w:t>
            </w:r>
          </w:p>
        </w:tc>
        <w:tc>
          <w:tcPr>
            <w:tcW w:w="1123" w:type="dxa"/>
            <w:tcBorders>
              <w:top w:val="single" w:sz="4" w:space="0" w:color="auto"/>
              <w:left w:val="single" w:sz="4" w:space="0" w:color="auto"/>
              <w:bottom w:val="single" w:sz="4" w:space="0" w:color="auto"/>
              <w:right w:val="single" w:sz="4" w:space="0" w:color="auto"/>
            </w:tcBorders>
            <w:hideMark/>
          </w:tcPr>
          <w:p w14:paraId="171BA33A" w14:textId="77777777" w:rsidR="000367DC" w:rsidRPr="00D2125C" w:rsidRDefault="000367DC">
            <w:pPr>
              <w:spacing w:line="256" w:lineRule="auto"/>
              <w:jc w:val="center"/>
              <w:rPr>
                <w:b/>
                <w:lang w:eastAsia="en-US"/>
              </w:rPr>
            </w:pPr>
            <w:r w:rsidRPr="00D2125C">
              <w:rPr>
                <w:b/>
                <w:lang w:eastAsia="en-US"/>
              </w:rPr>
              <w:t>в % к  соотв. периоду</w:t>
            </w:r>
          </w:p>
          <w:p w14:paraId="1A519C43" w14:textId="77777777" w:rsidR="000367DC" w:rsidRPr="00D2125C" w:rsidRDefault="000367DC">
            <w:pPr>
              <w:spacing w:line="256" w:lineRule="auto"/>
              <w:jc w:val="center"/>
              <w:rPr>
                <w:b/>
                <w:lang w:eastAsia="en-US"/>
              </w:rPr>
            </w:pPr>
            <w:r w:rsidRPr="00D2125C">
              <w:rPr>
                <w:b/>
                <w:lang w:eastAsia="en-US"/>
              </w:rPr>
              <w:t>2019 г.</w:t>
            </w:r>
          </w:p>
        </w:tc>
      </w:tr>
      <w:tr w:rsidR="000367DC" w:rsidRPr="00D2125C" w14:paraId="3A147B04" w14:textId="77777777" w:rsidTr="00120749">
        <w:trPr>
          <w:trHeight w:val="629"/>
          <w:jc w:val="center"/>
        </w:trPr>
        <w:tc>
          <w:tcPr>
            <w:tcW w:w="2453" w:type="dxa"/>
            <w:tcBorders>
              <w:top w:val="single" w:sz="4" w:space="0" w:color="auto"/>
              <w:left w:val="single" w:sz="4" w:space="0" w:color="auto"/>
              <w:bottom w:val="single" w:sz="4" w:space="0" w:color="auto"/>
              <w:right w:val="single" w:sz="4" w:space="0" w:color="auto"/>
            </w:tcBorders>
            <w:hideMark/>
          </w:tcPr>
          <w:p w14:paraId="20CEF7C2" w14:textId="33C4AFF1" w:rsidR="000367DC" w:rsidRPr="00D2125C" w:rsidRDefault="000367DC">
            <w:pPr>
              <w:spacing w:line="256" w:lineRule="auto"/>
              <w:jc w:val="both"/>
              <w:rPr>
                <w:b/>
                <w:lang w:eastAsia="en-US"/>
              </w:rPr>
            </w:pPr>
            <w:r w:rsidRPr="00D2125C">
              <w:rPr>
                <w:b/>
                <w:lang w:eastAsia="en-US"/>
              </w:rPr>
              <w:t>Выборгский муниципальный р</w:t>
            </w:r>
            <w:r w:rsidR="00D2125C">
              <w:rPr>
                <w:b/>
                <w:lang w:eastAsia="en-US"/>
              </w:rPr>
              <w:t>айо</w:t>
            </w:r>
            <w:r w:rsidRPr="00D2125C">
              <w:rPr>
                <w:b/>
                <w:lang w:eastAsia="en-US"/>
              </w:rPr>
              <w:t>н</w:t>
            </w:r>
          </w:p>
        </w:tc>
        <w:tc>
          <w:tcPr>
            <w:tcW w:w="1559" w:type="dxa"/>
            <w:tcBorders>
              <w:top w:val="single" w:sz="4" w:space="0" w:color="auto"/>
              <w:left w:val="single" w:sz="4" w:space="0" w:color="auto"/>
              <w:bottom w:val="single" w:sz="4" w:space="0" w:color="auto"/>
              <w:right w:val="single" w:sz="4" w:space="0" w:color="auto"/>
            </w:tcBorders>
            <w:hideMark/>
          </w:tcPr>
          <w:p w14:paraId="3F039F4C" w14:textId="77777777" w:rsidR="000367DC" w:rsidRPr="00D2125C" w:rsidRDefault="000367DC">
            <w:pPr>
              <w:spacing w:line="256" w:lineRule="auto"/>
              <w:jc w:val="center"/>
              <w:rPr>
                <w:highlight w:val="yellow"/>
                <w:lang w:eastAsia="en-US"/>
              </w:rPr>
            </w:pPr>
            <w:r w:rsidRPr="00D2125C">
              <w:rPr>
                <w:lang w:eastAsia="en-US"/>
              </w:rPr>
              <w:t>2</w:t>
            </w:r>
            <w:r w:rsidRPr="00D2125C">
              <w:rPr>
                <w:lang w:val="en-US" w:eastAsia="en-US"/>
              </w:rPr>
              <w:t>7435002</w:t>
            </w:r>
            <w:r w:rsidRPr="00D2125C">
              <w:rPr>
                <w:lang w:eastAsia="en-US"/>
              </w:rPr>
              <w:t>,</w:t>
            </w:r>
            <w:r w:rsidRPr="00D2125C">
              <w:rPr>
                <w:lang w:val="en-US" w:eastAsia="en-US"/>
              </w:rPr>
              <w:t>0</w:t>
            </w:r>
          </w:p>
        </w:tc>
        <w:tc>
          <w:tcPr>
            <w:tcW w:w="1135" w:type="dxa"/>
            <w:gridSpan w:val="2"/>
            <w:tcBorders>
              <w:top w:val="single" w:sz="4" w:space="0" w:color="auto"/>
              <w:left w:val="single" w:sz="4" w:space="0" w:color="auto"/>
              <w:bottom w:val="single" w:sz="4" w:space="0" w:color="auto"/>
              <w:right w:val="single" w:sz="4" w:space="0" w:color="auto"/>
            </w:tcBorders>
          </w:tcPr>
          <w:p w14:paraId="553A762B" w14:textId="77777777" w:rsidR="000367DC" w:rsidRPr="00D2125C" w:rsidRDefault="000367DC">
            <w:pPr>
              <w:spacing w:line="256" w:lineRule="auto"/>
              <w:jc w:val="center"/>
              <w:rPr>
                <w:highlight w:val="yellow"/>
                <w:lang w:eastAsia="en-US"/>
              </w:rPr>
            </w:pPr>
            <w:r w:rsidRPr="00D2125C">
              <w:rPr>
                <w:lang w:eastAsia="en-US"/>
              </w:rPr>
              <w:t>111,0</w:t>
            </w:r>
          </w:p>
        </w:tc>
        <w:tc>
          <w:tcPr>
            <w:tcW w:w="1135" w:type="dxa"/>
            <w:tcBorders>
              <w:top w:val="single" w:sz="4" w:space="0" w:color="auto"/>
              <w:left w:val="single" w:sz="4" w:space="0" w:color="auto"/>
              <w:bottom w:val="single" w:sz="4" w:space="0" w:color="auto"/>
              <w:right w:val="single" w:sz="4" w:space="0" w:color="auto"/>
            </w:tcBorders>
          </w:tcPr>
          <w:p w14:paraId="70077A57" w14:textId="77777777" w:rsidR="000367DC" w:rsidRPr="00D2125C" w:rsidRDefault="000367DC">
            <w:pPr>
              <w:spacing w:line="256" w:lineRule="auto"/>
              <w:jc w:val="center"/>
              <w:rPr>
                <w:highlight w:val="yellow"/>
                <w:lang w:eastAsia="en-US"/>
              </w:rPr>
            </w:pPr>
            <w:r w:rsidRPr="00D2125C">
              <w:rPr>
                <w:lang w:eastAsia="en-US"/>
              </w:rPr>
              <w:t>368788,4</w:t>
            </w:r>
          </w:p>
        </w:tc>
        <w:tc>
          <w:tcPr>
            <w:tcW w:w="994" w:type="dxa"/>
            <w:tcBorders>
              <w:top w:val="single" w:sz="4" w:space="0" w:color="auto"/>
              <w:left w:val="single" w:sz="4" w:space="0" w:color="auto"/>
              <w:bottom w:val="single" w:sz="4" w:space="0" w:color="auto"/>
              <w:right w:val="single" w:sz="4" w:space="0" w:color="auto"/>
            </w:tcBorders>
          </w:tcPr>
          <w:p w14:paraId="5288DEB4" w14:textId="77777777" w:rsidR="000367DC" w:rsidRPr="00D2125C" w:rsidRDefault="000367DC">
            <w:pPr>
              <w:spacing w:line="256" w:lineRule="auto"/>
              <w:jc w:val="center"/>
              <w:rPr>
                <w:highlight w:val="yellow"/>
                <w:lang w:eastAsia="en-US"/>
              </w:rPr>
            </w:pPr>
            <w:r w:rsidRPr="00D2125C">
              <w:rPr>
                <w:lang w:eastAsia="en-US"/>
              </w:rPr>
              <w:t>76,5</w:t>
            </w:r>
          </w:p>
        </w:tc>
        <w:tc>
          <w:tcPr>
            <w:tcW w:w="1411" w:type="dxa"/>
            <w:tcBorders>
              <w:top w:val="single" w:sz="4" w:space="0" w:color="auto"/>
              <w:left w:val="single" w:sz="4" w:space="0" w:color="auto"/>
              <w:bottom w:val="single" w:sz="4" w:space="0" w:color="auto"/>
              <w:right w:val="single" w:sz="4" w:space="0" w:color="auto"/>
            </w:tcBorders>
          </w:tcPr>
          <w:p w14:paraId="5E1EB3E3" w14:textId="77777777" w:rsidR="000367DC" w:rsidRPr="00D2125C" w:rsidRDefault="000367DC">
            <w:pPr>
              <w:spacing w:line="256" w:lineRule="auto"/>
              <w:jc w:val="center"/>
              <w:rPr>
                <w:lang w:eastAsia="en-US"/>
              </w:rPr>
            </w:pPr>
            <w:r w:rsidRPr="00D2125C">
              <w:rPr>
                <w:lang w:eastAsia="en-US"/>
              </w:rPr>
              <w:t>6243800</w:t>
            </w:r>
          </w:p>
        </w:tc>
        <w:tc>
          <w:tcPr>
            <w:tcW w:w="1123" w:type="dxa"/>
            <w:tcBorders>
              <w:top w:val="single" w:sz="4" w:space="0" w:color="auto"/>
              <w:left w:val="single" w:sz="4" w:space="0" w:color="auto"/>
              <w:bottom w:val="single" w:sz="4" w:space="0" w:color="auto"/>
              <w:right w:val="single" w:sz="4" w:space="0" w:color="auto"/>
            </w:tcBorders>
          </w:tcPr>
          <w:p w14:paraId="103771C6" w14:textId="77777777" w:rsidR="000367DC" w:rsidRPr="00D2125C" w:rsidRDefault="000367DC">
            <w:pPr>
              <w:spacing w:line="256" w:lineRule="auto"/>
              <w:jc w:val="center"/>
              <w:rPr>
                <w:lang w:eastAsia="en-US"/>
              </w:rPr>
            </w:pPr>
            <w:r w:rsidRPr="00D2125C">
              <w:rPr>
                <w:lang w:eastAsia="en-US"/>
              </w:rPr>
              <w:t>201,7</w:t>
            </w:r>
          </w:p>
        </w:tc>
      </w:tr>
      <w:tr w:rsidR="000367DC" w:rsidRPr="00D2125C" w14:paraId="0DE693C8" w14:textId="77777777" w:rsidTr="00D2125C">
        <w:trPr>
          <w:trHeight w:val="234"/>
          <w:jc w:val="center"/>
        </w:trPr>
        <w:tc>
          <w:tcPr>
            <w:tcW w:w="2453" w:type="dxa"/>
            <w:tcBorders>
              <w:top w:val="single" w:sz="4" w:space="0" w:color="auto"/>
              <w:left w:val="single" w:sz="4" w:space="0" w:color="auto"/>
              <w:bottom w:val="single" w:sz="4" w:space="0" w:color="auto"/>
              <w:right w:val="single" w:sz="4" w:space="0" w:color="auto"/>
            </w:tcBorders>
            <w:hideMark/>
          </w:tcPr>
          <w:p w14:paraId="3EC02A3C" w14:textId="77777777" w:rsidR="000367DC" w:rsidRPr="00D2125C" w:rsidRDefault="000367DC">
            <w:pPr>
              <w:spacing w:line="256" w:lineRule="auto"/>
              <w:jc w:val="both"/>
              <w:rPr>
                <w:b/>
                <w:lang w:eastAsia="en-US"/>
              </w:rPr>
            </w:pPr>
            <w:r w:rsidRPr="00D2125C">
              <w:rPr>
                <w:b/>
                <w:lang w:eastAsia="en-US"/>
              </w:rPr>
              <w:t>Город Выборг</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D211B35" w14:textId="77777777" w:rsidR="000367DC" w:rsidRPr="00D2125C" w:rsidRDefault="000367DC">
            <w:pPr>
              <w:spacing w:line="256" w:lineRule="auto"/>
              <w:jc w:val="center"/>
              <w:rPr>
                <w:lang w:eastAsia="en-US"/>
              </w:rPr>
            </w:pPr>
            <w:r w:rsidRPr="00D2125C">
              <w:rPr>
                <w:lang w:eastAsia="en-US"/>
              </w:rPr>
              <w:t>24179709,1</w:t>
            </w:r>
          </w:p>
        </w:tc>
        <w:tc>
          <w:tcPr>
            <w:tcW w:w="1114" w:type="dxa"/>
            <w:tcBorders>
              <w:top w:val="single" w:sz="4" w:space="0" w:color="auto"/>
              <w:left w:val="single" w:sz="4" w:space="0" w:color="auto"/>
              <w:bottom w:val="single" w:sz="4" w:space="0" w:color="auto"/>
              <w:right w:val="single" w:sz="4" w:space="0" w:color="auto"/>
            </w:tcBorders>
            <w:hideMark/>
          </w:tcPr>
          <w:p w14:paraId="2A1DB12C" w14:textId="77777777" w:rsidR="000367DC" w:rsidRPr="00D2125C" w:rsidRDefault="000367DC">
            <w:pPr>
              <w:spacing w:line="256" w:lineRule="auto"/>
              <w:jc w:val="center"/>
              <w:rPr>
                <w:lang w:eastAsia="en-US"/>
              </w:rPr>
            </w:pPr>
            <w:r w:rsidRPr="00D2125C">
              <w:rPr>
                <w:lang w:eastAsia="en-US"/>
              </w:rPr>
              <w:t>106,6</w:t>
            </w:r>
          </w:p>
        </w:tc>
        <w:tc>
          <w:tcPr>
            <w:tcW w:w="1156" w:type="dxa"/>
            <w:gridSpan w:val="2"/>
            <w:tcBorders>
              <w:top w:val="single" w:sz="4" w:space="0" w:color="auto"/>
              <w:left w:val="single" w:sz="4" w:space="0" w:color="auto"/>
              <w:bottom w:val="single" w:sz="4" w:space="0" w:color="auto"/>
              <w:right w:val="single" w:sz="4" w:space="0" w:color="auto"/>
            </w:tcBorders>
            <w:hideMark/>
          </w:tcPr>
          <w:p w14:paraId="5022B4A2" w14:textId="77777777" w:rsidR="000367DC" w:rsidRPr="00D2125C" w:rsidRDefault="000367DC">
            <w:pPr>
              <w:spacing w:line="256" w:lineRule="auto"/>
              <w:jc w:val="center"/>
              <w:rPr>
                <w:lang w:eastAsia="en-US"/>
              </w:rPr>
            </w:pPr>
            <w:r w:rsidRPr="00D2125C">
              <w:rPr>
                <w:lang w:eastAsia="en-US"/>
              </w:rPr>
              <w:t>319746,2</w:t>
            </w:r>
          </w:p>
        </w:tc>
        <w:tc>
          <w:tcPr>
            <w:tcW w:w="994" w:type="dxa"/>
            <w:tcBorders>
              <w:top w:val="single" w:sz="4" w:space="0" w:color="auto"/>
              <w:left w:val="single" w:sz="4" w:space="0" w:color="auto"/>
              <w:bottom w:val="single" w:sz="4" w:space="0" w:color="auto"/>
              <w:right w:val="single" w:sz="4" w:space="0" w:color="auto"/>
            </w:tcBorders>
            <w:hideMark/>
          </w:tcPr>
          <w:p w14:paraId="5E7887E9" w14:textId="77777777" w:rsidR="000367DC" w:rsidRPr="00D2125C" w:rsidRDefault="000367DC">
            <w:pPr>
              <w:spacing w:line="256" w:lineRule="auto"/>
              <w:jc w:val="center"/>
              <w:rPr>
                <w:lang w:eastAsia="en-US"/>
              </w:rPr>
            </w:pPr>
            <w:r w:rsidRPr="00D2125C">
              <w:rPr>
                <w:lang w:eastAsia="en-US"/>
              </w:rPr>
              <w:t>78,1</w:t>
            </w:r>
          </w:p>
        </w:tc>
        <w:tc>
          <w:tcPr>
            <w:tcW w:w="1411" w:type="dxa"/>
            <w:tcBorders>
              <w:top w:val="single" w:sz="4" w:space="0" w:color="auto"/>
              <w:left w:val="single" w:sz="4" w:space="0" w:color="auto"/>
              <w:bottom w:val="single" w:sz="4" w:space="0" w:color="auto"/>
              <w:right w:val="single" w:sz="4" w:space="0" w:color="auto"/>
            </w:tcBorders>
            <w:hideMark/>
          </w:tcPr>
          <w:p w14:paraId="5102E669" w14:textId="77777777" w:rsidR="000367DC" w:rsidRPr="00D2125C" w:rsidRDefault="000367DC">
            <w:pPr>
              <w:spacing w:line="256" w:lineRule="auto"/>
              <w:jc w:val="center"/>
              <w:rPr>
                <w:lang w:eastAsia="en-US"/>
              </w:rPr>
            </w:pPr>
            <w:r w:rsidRPr="00D2125C">
              <w:rPr>
                <w:lang w:eastAsia="en-US"/>
              </w:rPr>
              <w:t>-</w:t>
            </w:r>
          </w:p>
        </w:tc>
        <w:tc>
          <w:tcPr>
            <w:tcW w:w="1123" w:type="dxa"/>
            <w:tcBorders>
              <w:top w:val="single" w:sz="4" w:space="0" w:color="auto"/>
              <w:left w:val="single" w:sz="4" w:space="0" w:color="auto"/>
              <w:bottom w:val="single" w:sz="4" w:space="0" w:color="auto"/>
              <w:right w:val="single" w:sz="4" w:space="0" w:color="auto"/>
            </w:tcBorders>
            <w:hideMark/>
          </w:tcPr>
          <w:p w14:paraId="774E3224" w14:textId="77777777" w:rsidR="000367DC" w:rsidRPr="00D2125C" w:rsidRDefault="000367DC">
            <w:pPr>
              <w:spacing w:line="256" w:lineRule="auto"/>
              <w:jc w:val="center"/>
              <w:rPr>
                <w:lang w:eastAsia="en-US"/>
              </w:rPr>
            </w:pPr>
            <w:r w:rsidRPr="00D2125C">
              <w:rPr>
                <w:lang w:eastAsia="en-US"/>
              </w:rPr>
              <w:t>-</w:t>
            </w:r>
          </w:p>
        </w:tc>
      </w:tr>
    </w:tbl>
    <w:p w14:paraId="6CE16F99" w14:textId="77777777" w:rsidR="000367DC" w:rsidRPr="000367DC" w:rsidRDefault="000367DC" w:rsidP="000367DC">
      <w:pPr>
        <w:ind w:left="708"/>
        <w:jc w:val="both"/>
        <w:rPr>
          <w:b/>
          <w:i/>
          <w:sz w:val="24"/>
          <w:szCs w:val="24"/>
        </w:rPr>
      </w:pPr>
    </w:p>
    <w:p w14:paraId="1F21D940" w14:textId="77777777" w:rsidR="000367DC" w:rsidRPr="000367DC" w:rsidRDefault="000367DC" w:rsidP="000367DC">
      <w:pPr>
        <w:ind w:left="-360" w:firstLine="360"/>
        <w:jc w:val="both"/>
        <w:rPr>
          <w:sz w:val="24"/>
          <w:szCs w:val="24"/>
        </w:rPr>
      </w:pPr>
      <w:r w:rsidRPr="000367DC">
        <w:rPr>
          <w:sz w:val="24"/>
          <w:szCs w:val="24"/>
        </w:rPr>
        <w:t xml:space="preserve"> 01.03.2020г. было организовано празднование «Масленицы», для участия в мероприятии было предоставлено 31 торговое место. </w:t>
      </w:r>
    </w:p>
    <w:p w14:paraId="70983D78" w14:textId="42501AEC" w:rsidR="000367DC" w:rsidRPr="000367DC" w:rsidRDefault="000367DC" w:rsidP="000367DC">
      <w:pPr>
        <w:ind w:left="-360" w:firstLine="360"/>
        <w:jc w:val="both"/>
        <w:rPr>
          <w:sz w:val="24"/>
          <w:szCs w:val="24"/>
        </w:rPr>
      </w:pPr>
      <w:r w:rsidRPr="000367DC">
        <w:rPr>
          <w:sz w:val="24"/>
          <w:szCs w:val="24"/>
        </w:rPr>
        <w:t xml:space="preserve"> С 29.03.2020г. совместно с администрациями городских и сельских поселений района был организован мониторинг предприятий потребительского </w:t>
      </w:r>
      <w:r w:rsidR="00D2125C" w:rsidRPr="000367DC">
        <w:rPr>
          <w:sz w:val="24"/>
          <w:szCs w:val="24"/>
        </w:rPr>
        <w:t>рынка исполнения</w:t>
      </w:r>
      <w:r w:rsidRPr="000367DC">
        <w:rPr>
          <w:sz w:val="24"/>
          <w:szCs w:val="24"/>
        </w:rPr>
        <w:t xml:space="preserve"> мер по нераспространению новой короновирусной инфекцией </w:t>
      </w:r>
      <w:r w:rsidRPr="000367DC">
        <w:rPr>
          <w:sz w:val="24"/>
          <w:szCs w:val="24"/>
          <w:lang w:val="en-US"/>
        </w:rPr>
        <w:t>COVID</w:t>
      </w:r>
      <w:r w:rsidRPr="000367DC">
        <w:rPr>
          <w:sz w:val="24"/>
          <w:szCs w:val="24"/>
        </w:rPr>
        <w:t xml:space="preserve">-19. Для оперативного реагирования и консультирования специалистов городских и сельских поселений района, а также субъектов малого предпринимательства были созданы две группы в приложении </w:t>
      </w:r>
      <w:r w:rsidRPr="000367DC">
        <w:rPr>
          <w:sz w:val="24"/>
          <w:szCs w:val="24"/>
          <w:lang w:val="en-US"/>
        </w:rPr>
        <w:t>Whats</w:t>
      </w:r>
      <w:r w:rsidRPr="000367DC">
        <w:rPr>
          <w:sz w:val="24"/>
          <w:szCs w:val="24"/>
        </w:rPr>
        <w:t>А</w:t>
      </w:r>
      <w:r w:rsidRPr="000367DC">
        <w:rPr>
          <w:sz w:val="24"/>
          <w:szCs w:val="24"/>
          <w:lang w:val="en-US"/>
        </w:rPr>
        <w:t>pp</w:t>
      </w:r>
      <w:r w:rsidRPr="000367DC">
        <w:rPr>
          <w:sz w:val="24"/>
          <w:szCs w:val="24"/>
        </w:rPr>
        <w:t xml:space="preserve">. </w:t>
      </w:r>
    </w:p>
    <w:p w14:paraId="1B7B20E7" w14:textId="77777777" w:rsidR="000367DC" w:rsidRPr="000367DC" w:rsidRDefault="000367DC" w:rsidP="000367DC">
      <w:pPr>
        <w:ind w:left="-360" w:firstLine="360"/>
        <w:jc w:val="both"/>
        <w:rPr>
          <w:sz w:val="24"/>
          <w:szCs w:val="24"/>
        </w:rPr>
      </w:pPr>
      <w:r w:rsidRPr="000367DC">
        <w:rPr>
          <w:sz w:val="24"/>
          <w:szCs w:val="24"/>
        </w:rPr>
        <w:t xml:space="preserve">В рамках празднования «Дня города Выборга и Выборгского района», «Дня военно - морского флота России», были организованы: ярмарка «Город мастеров», работа выездной торговли и буфетов.  </w:t>
      </w:r>
    </w:p>
    <w:p w14:paraId="5DA9FE94" w14:textId="77777777" w:rsidR="000367DC" w:rsidRPr="000367DC" w:rsidRDefault="000367DC" w:rsidP="000367DC">
      <w:pPr>
        <w:ind w:left="-360" w:firstLine="360"/>
        <w:jc w:val="both"/>
        <w:rPr>
          <w:sz w:val="24"/>
          <w:szCs w:val="24"/>
        </w:rPr>
      </w:pPr>
      <w:r w:rsidRPr="000367DC">
        <w:rPr>
          <w:sz w:val="24"/>
          <w:szCs w:val="24"/>
        </w:rPr>
        <w:t>26-27.09.2019 г. организована осенняя выставка-ярмарка, для участников ярмарки было предоставлено 613 торговых мест.</w:t>
      </w:r>
    </w:p>
    <w:p w14:paraId="5D986A9A" w14:textId="77777777" w:rsidR="000367DC" w:rsidRPr="000367DC" w:rsidRDefault="000367DC" w:rsidP="000367DC">
      <w:pPr>
        <w:ind w:left="-360"/>
        <w:jc w:val="both"/>
        <w:rPr>
          <w:sz w:val="24"/>
          <w:szCs w:val="24"/>
        </w:rPr>
      </w:pPr>
    </w:p>
    <w:p w14:paraId="2093C95D" w14:textId="72EBB987" w:rsidR="000367DC" w:rsidRPr="000367DC" w:rsidRDefault="00120749" w:rsidP="00120749">
      <w:pPr>
        <w:ind w:firstLine="720"/>
        <w:jc w:val="center"/>
        <w:rPr>
          <w:b/>
          <w:sz w:val="24"/>
          <w:szCs w:val="24"/>
        </w:rPr>
      </w:pPr>
      <w:r>
        <w:rPr>
          <w:b/>
          <w:sz w:val="24"/>
          <w:szCs w:val="24"/>
        </w:rPr>
        <w:t>П</w:t>
      </w:r>
      <w:r w:rsidR="000367DC" w:rsidRPr="000367DC">
        <w:rPr>
          <w:b/>
          <w:sz w:val="24"/>
          <w:szCs w:val="24"/>
        </w:rPr>
        <w:t>редпринимательств</w:t>
      </w:r>
      <w:r>
        <w:rPr>
          <w:b/>
          <w:sz w:val="24"/>
          <w:szCs w:val="24"/>
        </w:rPr>
        <w:t>о</w:t>
      </w:r>
      <w:r w:rsidR="000367DC" w:rsidRPr="000367DC">
        <w:rPr>
          <w:b/>
          <w:sz w:val="24"/>
          <w:szCs w:val="24"/>
        </w:rPr>
        <w:t xml:space="preserve"> </w:t>
      </w:r>
    </w:p>
    <w:p w14:paraId="60A0BEBD" w14:textId="77777777" w:rsidR="000367DC" w:rsidRPr="000367DC" w:rsidRDefault="000367DC" w:rsidP="000367DC">
      <w:pPr>
        <w:jc w:val="center"/>
        <w:rPr>
          <w:b/>
          <w:color w:val="FF0000"/>
          <w:sz w:val="24"/>
          <w:szCs w:val="24"/>
          <w:highlight w:val="cyan"/>
        </w:rPr>
      </w:pPr>
    </w:p>
    <w:p w14:paraId="11C23D38" w14:textId="0C95A863" w:rsidR="000367DC" w:rsidRPr="000367DC" w:rsidRDefault="000367DC" w:rsidP="000367DC">
      <w:pPr>
        <w:jc w:val="both"/>
        <w:rPr>
          <w:color w:val="000000"/>
          <w:sz w:val="24"/>
          <w:szCs w:val="24"/>
        </w:rPr>
      </w:pPr>
      <w:r w:rsidRPr="000367DC">
        <w:rPr>
          <w:color w:val="FF0000"/>
          <w:sz w:val="24"/>
          <w:szCs w:val="24"/>
        </w:rPr>
        <w:tab/>
      </w:r>
      <w:r w:rsidRPr="000367DC">
        <w:rPr>
          <w:color w:val="000000"/>
          <w:sz w:val="24"/>
          <w:szCs w:val="24"/>
        </w:rPr>
        <w:t xml:space="preserve">По данным Единого реестра СМСП ФНС России по Ленинградской области </w:t>
      </w:r>
      <w:r w:rsidRPr="00120749">
        <w:rPr>
          <w:bCs/>
          <w:color w:val="000000"/>
          <w:sz w:val="24"/>
          <w:szCs w:val="24"/>
        </w:rPr>
        <w:t>на 10.01.2021 г. на территории МО «Выборгский район» осуществляет деятельность 6442</w:t>
      </w:r>
      <w:r w:rsidRPr="000367DC">
        <w:rPr>
          <w:color w:val="000000"/>
          <w:sz w:val="24"/>
          <w:szCs w:val="24"/>
        </w:rPr>
        <w:t xml:space="preserve"> субъекта малого и среднего бизнеса (в том числе 4084 - индивидуальные предприниматели, 2358 – юридические лица). </w:t>
      </w:r>
    </w:p>
    <w:p w14:paraId="63B337AD" w14:textId="77777777" w:rsidR="000367DC" w:rsidRPr="000367DC" w:rsidRDefault="000367DC" w:rsidP="000367DC">
      <w:pPr>
        <w:ind w:firstLine="708"/>
        <w:jc w:val="both"/>
        <w:rPr>
          <w:color w:val="000000"/>
          <w:sz w:val="24"/>
          <w:szCs w:val="24"/>
        </w:rPr>
      </w:pPr>
      <w:r w:rsidRPr="000367DC">
        <w:rPr>
          <w:color w:val="000000"/>
          <w:sz w:val="24"/>
          <w:szCs w:val="24"/>
        </w:rPr>
        <w:t>В сравнении с аналогичным периодом прошлого года наблюдается уменьшение количества субъектов МСП на 1,5 %.</w:t>
      </w:r>
    </w:p>
    <w:p w14:paraId="6D6BD9BC" w14:textId="77777777" w:rsidR="000367DC" w:rsidRPr="000367DC" w:rsidRDefault="000367DC" w:rsidP="000367DC">
      <w:pPr>
        <w:ind w:firstLine="708"/>
        <w:jc w:val="both"/>
        <w:rPr>
          <w:color w:val="000000"/>
          <w:sz w:val="24"/>
          <w:szCs w:val="24"/>
          <w:highlight w:val="cy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1856"/>
        <w:gridCol w:w="1856"/>
        <w:gridCol w:w="1226"/>
      </w:tblGrid>
      <w:tr w:rsidR="000367DC" w:rsidRPr="00120749" w14:paraId="1A3B9D00" w14:textId="77777777" w:rsidTr="000367DC">
        <w:trPr>
          <w:jc w:val="center"/>
        </w:trPr>
        <w:tc>
          <w:tcPr>
            <w:tcW w:w="0" w:type="auto"/>
            <w:tcBorders>
              <w:top w:val="single" w:sz="4" w:space="0" w:color="auto"/>
              <w:left w:val="single" w:sz="4" w:space="0" w:color="auto"/>
              <w:bottom w:val="single" w:sz="4" w:space="0" w:color="auto"/>
              <w:right w:val="single" w:sz="4" w:space="0" w:color="auto"/>
            </w:tcBorders>
          </w:tcPr>
          <w:p w14:paraId="5D8D0518" w14:textId="77777777" w:rsidR="000367DC" w:rsidRPr="00120749" w:rsidRDefault="000367DC">
            <w:pPr>
              <w:spacing w:line="256" w:lineRule="auto"/>
              <w:jc w:val="both"/>
              <w:rPr>
                <w:color w:val="000000"/>
                <w:highlight w:val="cyan"/>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0609570B" w14:textId="77777777" w:rsidR="000367DC" w:rsidRPr="00120749" w:rsidRDefault="000367DC">
            <w:pPr>
              <w:spacing w:line="256" w:lineRule="auto"/>
              <w:jc w:val="center"/>
              <w:rPr>
                <w:color w:val="000000"/>
                <w:lang w:eastAsia="en-US"/>
              </w:rPr>
            </w:pPr>
            <w:r w:rsidRPr="00120749">
              <w:rPr>
                <w:color w:val="000000"/>
                <w:lang w:eastAsia="en-US"/>
              </w:rPr>
              <w:t>Количество СМСП</w:t>
            </w:r>
          </w:p>
          <w:p w14:paraId="2F5CF4FF" w14:textId="77777777" w:rsidR="000367DC" w:rsidRPr="00120749" w:rsidRDefault="000367DC">
            <w:pPr>
              <w:spacing w:line="256" w:lineRule="auto"/>
              <w:jc w:val="center"/>
              <w:rPr>
                <w:color w:val="000000"/>
                <w:lang w:eastAsia="en-US"/>
              </w:rPr>
            </w:pPr>
            <w:r w:rsidRPr="00120749">
              <w:rPr>
                <w:color w:val="000000"/>
                <w:lang w:eastAsia="en-US"/>
              </w:rPr>
              <w:t>на 10.01.2021 г.</w:t>
            </w:r>
          </w:p>
          <w:p w14:paraId="1C2FB6BA" w14:textId="77777777" w:rsidR="000367DC" w:rsidRPr="00120749" w:rsidRDefault="000367DC">
            <w:pPr>
              <w:spacing w:line="256" w:lineRule="auto"/>
              <w:jc w:val="center"/>
              <w:rPr>
                <w:color w:val="000000"/>
                <w:lang w:eastAsia="en-US"/>
              </w:rPr>
            </w:pPr>
            <w:r w:rsidRPr="00120749">
              <w:rPr>
                <w:color w:val="000000"/>
                <w:lang w:eastAsia="en-US"/>
              </w:rPr>
              <w:t>ед.</w:t>
            </w:r>
          </w:p>
        </w:tc>
        <w:tc>
          <w:tcPr>
            <w:tcW w:w="0" w:type="auto"/>
            <w:tcBorders>
              <w:top w:val="single" w:sz="4" w:space="0" w:color="auto"/>
              <w:left w:val="single" w:sz="4" w:space="0" w:color="auto"/>
              <w:bottom w:val="single" w:sz="4" w:space="0" w:color="auto"/>
              <w:right w:val="single" w:sz="4" w:space="0" w:color="auto"/>
            </w:tcBorders>
            <w:hideMark/>
          </w:tcPr>
          <w:p w14:paraId="6D81BA1C" w14:textId="77777777" w:rsidR="000367DC" w:rsidRPr="00120749" w:rsidRDefault="000367DC">
            <w:pPr>
              <w:spacing w:line="256" w:lineRule="auto"/>
              <w:jc w:val="center"/>
              <w:rPr>
                <w:color w:val="000000"/>
                <w:lang w:eastAsia="en-US"/>
              </w:rPr>
            </w:pPr>
            <w:r w:rsidRPr="00120749">
              <w:rPr>
                <w:color w:val="000000"/>
                <w:lang w:eastAsia="en-US"/>
              </w:rPr>
              <w:t>Количество СМСП</w:t>
            </w:r>
          </w:p>
          <w:p w14:paraId="24CDBB63" w14:textId="77777777" w:rsidR="000367DC" w:rsidRPr="00120749" w:rsidRDefault="000367DC">
            <w:pPr>
              <w:spacing w:line="256" w:lineRule="auto"/>
              <w:jc w:val="center"/>
              <w:rPr>
                <w:color w:val="000000"/>
                <w:lang w:eastAsia="en-US"/>
              </w:rPr>
            </w:pPr>
            <w:r w:rsidRPr="00120749">
              <w:rPr>
                <w:color w:val="000000"/>
                <w:lang w:eastAsia="en-US"/>
              </w:rPr>
              <w:t>на 31.12.2019 г.</w:t>
            </w:r>
          </w:p>
          <w:p w14:paraId="039A7825" w14:textId="77777777" w:rsidR="000367DC" w:rsidRPr="00120749" w:rsidRDefault="000367DC">
            <w:pPr>
              <w:spacing w:line="256" w:lineRule="auto"/>
              <w:jc w:val="center"/>
              <w:rPr>
                <w:color w:val="000000"/>
                <w:lang w:eastAsia="en-US"/>
              </w:rPr>
            </w:pPr>
            <w:r w:rsidRPr="00120749">
              <w:rPr>
                <w:color w:val="000000"/>
                <w:lang w:eastAsia="en-US"/>
              </w:rPr>
              <w:t>ед.</w:t>
            </w:r>
          </w:p>
        </w:tc>
        <w:tc>
          <w:tcPr>
            <w:tcW w:w="0" w:type="auto"/>
            <w:tcBorders>
              <w:top w:val="single" w:sz="4" w:space="0" w:color="auto"/>
              <w:left w:val="single" w:sz="4" w:space="0" w:color="auto"/>
              <w:bottom w:val="single" w:sz="4" w:space="0" w:color="auto"/>
              <w:right w:val="single" w:sz="4" w:space="0" w:color="auto"/>
            </w:tcBorders>
            <w:hideMark/>
          </w:tcPr>
          <w:p w14:paraId="57FFD93D" w14:textId="77777777" w:rsidR="000367DC" w:rsidRPr="00120749" w:rsidRDefault="000367DC">
            <w:pPr>
              <w:spacing w:line="256" w:lineRule="auto"/>
              <w:jc w:val="both"/>
              <w:rPr>
                <w:color w:val="000000"/>
                <w:lang w:eastAsia="en-US"/>
              </w:rPr>
            </w:pPr>
            <w:r w:rsidRPr="00120749">
              <w:rPr>
                <w:color w:val="000000"/>
                <w:lang w:eastAsia="en-US"/>
              </w:rPr>
              <w:t>Темп роста,</w:t>
            </w:r>
          </w:p>
          <w:p w14:paraId="0D3DE30A" w14:textId="77777777" w:rsidR="000367DC" w:rsidRPr="00120749" w:rsidRDefault="000367DC">
            <w:pPr>
              <w:spacing w:line="256" w:lineRule="auto"/>
              <w:jc w:val="center"/>
              <w:rPr>
                <w:color w:val="000000"/>
                <w:lang w:eastAsia="en-US"/>
              </w:rPr>
            </w:pPr>
            <w:r w:rsidRPr="00120749">
              <w:rPr>
                <w:color w:val="000000"/>
                <w:lang w:eastAsia="en-US"/>
              </w:rPr>
              <w:t>%</w:t>
            </w:r>
          </w:p>
        </w:tc>
      </w:tr>
      <w:tr w:rsidR="000367DC" w:rsidRPr="00120749" w14:paraId="11321815" w14:textId="77777777" w:rsidTr="000367DC">
        <w:trPr>
          <w:jc w:val="center"/>
        </w:trPr>
        <w:tc>
          <w:tcPr>
            <w:tcW w:w="0" w:type="auto"/>
            <w:tcBorders>
              <w:top w:val="single" w:sz="4" w:space="0" w:color="auto"/>
              <w:left w:val="single" w:sz="4" w:space="0" w:color="auto"/>
              <w:bottom w:val="single" w:sz="4" w:space="0" w:color="auto"/>
              <w:right w:val="single" w:sz="4" w:space="0" w:color="auto"/>
            </w:tcBorders>
            <w:hideMark/>
          </w:tcPr>
          <w:p w14:paraId="7C02BC79" w14:textId="77777777" w:rsidR="000367DC" w:rsidRPr="00120749" w:rsidRDefault="000367DC">
            <w:pPr>
              <w:spacing w:line="256" w:lineRule="auto"/>
              <w:jc w:val="both"/>
              <w:rPr>
                <w:color w:val="000000"/>
                <w:lang w:eastAsia="en-US"/>
              </w:rPr>
            </w:pPr>
            <w:r w:rsidRPr="00120749">
              <w:rPr>
                <w:color w:val="000000"/>
                <w:lang w:eastAsia="en-US"/>
              </w:rPr>
              <w:t>ИП</w:t>
            </w:r>
          </w:p>
        </w:tc>
        <w:tc>
          <w:tcPr>
            <w:tcW w:w="0" w:type="auto"/>
            <w:tcBorders>
              <w:top w:val="single" w:sz="4" w:space="0" w:color="auto"/>
              <w:left w:val="single" w:sz="4" w:space="0" w:color="auto"/>
              <w:bottom w:val="single" w:sz="4" w:space="0" w:color="auto"/>
              <w:right w:val="single" w:sz="4" w:space="0" w:color="auto"/>
            </w:tcBorders>
            <w:hideMark/>
          </w:tcPr>
          <w:p w14:paraId="100565FF" w14:textId="77777777" w:rsidR="000367DC" w:rsidRPr="00120749" w:rsidRDefault="000367DC">
            <w:pPr>
              <w:spacing w:line="256" w:lineRule="auto"/>
              <w:jc w:val="center"/>
              <w:rPr>
                <w:color w:val="000000"/>
                <w:lang w:eastAsia="en-US"/>
              </w:rPr>
            </w:pPr>
            <w:r w:rsidRPr="00120749">
              <w:rPr>
                <w:color w:val="000000"/>
                <w:lang w:eastAsia="en-US"/>
              </w:rPr>
              <w:t>4084</w:t>
            </w:r>
          </w:p>
        </w:tc>
        <w:tc>
          <w:tcPr>
            <w:tcW w:w="0" w:type="auto"/>
            <w:tcBorders>
              <w:top w:val="single" w:sz="4" w:space="0" w:color="auto"/>
              <w:left w:val="single" w:sz="4" w:space="0" w:color="auto"/>
              <w:bottom w:val="single" w:sz="4" w:space="0" w:color="auto"/>
              <w:right w:val="single" w:sz="4" w:space="0" w:color="auto"/>
            </w:tcBorders>
            <w:hideMark/>
          </w:tcPr>
          <w:p w14:paraId="3A269AD0" w14:textId="77777777" w:rsidR="000367DC" w:rsidRPr="00120749" w:rsidRDefault="000367DC">
            <w:pPr>
              <w:spacing w:line="256" w:lineRule="auto"/>
              <w:jc w:val="center"/>
              <w:rPr>
                <w:color w:val="000000"/>
                <w:highlight w:val="cyan"/>
                <w:lang w:eastAsia="en-US"/>
              </w:rPr>
            </w:pPr>
            <w:r w:rsidRPr="00120749">
              <w:rPr>
                <w:color w:val="000000"/>
                <w:lang w:eastAsia="en-US"/>
              </w:rPr>
              <w:t>4193</w:t>
            </w:r>
          </w:p>
        </w:tc>
        <w:tc>
          <w:tcPr>
            <w:tcW w:w="0" w:type="auto"/>
            <w:tcBorders>
              <w:top w:val="single" w:sz="4" w:space="0" w:color="auto"/>
              <w:left w:val="single" w:sz="4" w:space="0" w:color="auto"/>
              <w:bottom w:val="single" w:sz="4" w:space="0" w:color="auto"/>
              <w:right w:val="single" w:sz="4" w:space="0" w:color="auto"/>
            </w:tcBorders>
            <w:hideMark/>
          </w:tcPr>
          <w:p w14:paraId="760DF9B9" w14:textId="77777777" w:rsidR="000367DC" w:rsidRPr="00120749" w:rsidRDefault="000367DC">
            <w:pPr>
              <w:spacing w:line="256" w:lineRule="auto"/>
              <w:jc w:val="center"/>
              <w:rPr>
                <w:color w:val="000000"/>
                <w:lang w:eastAsia="en-US"/>
              </w:rPr>
            </w:pPr>
            <w:r w:rsidRPr="00120749">
              <w:rPr>
                <w:color w:val="000000"/>
                <w:lang w:eastAsia="en-US"/>
              </w:rPr>
              <w:t>97,4</w:t>
            </w:r>
          </w:p>
        </w:tc>
      </w:tr>
      <w:tr w:rsidR="000367DC" w:rsidRPr="00120749" w14:paraId="16DAFD77" w14:textId="77777777" w:rsidTr="000367DC">
        <w:trPr>
          <w:jc w:val="center"/>
        </w:trPr>
        <w:tc>
          <w:tcPr>
            <w:tcW w:w="0" w:type="auto"/>
            <w:tcBorders>
              <w:top w:val="single" w:sz="4" w:space="0" w:color="auto"/>
              <w:left w:val="single" w:sz="4" w:space="0" w:color="auto"/>
              <w:bottom w:val="single" w:sz="4" w:space="0" w:color="auto"/>
              <w:right w:val="single" w:sz="4" w:space="0" w:color="auto"/>
            </w:tcBorders>
            <w:hideMark/>
          </w:tcPr>
          <w:p w14:paraId="49D2AA6E" w14:textId="77777777" w:rsidR="000367DC" w:rsidRPr="00120749" w:rsidRDefault="000367DC">
            <w:pPr>
              <w:spacing w:line="256" w:lineRule="auto"/>
              <w:jc w:val="both"/>
              <w:rPr>
                <w:color w:val="000000"/>
                <w:lang w:eastAsia="en-US"/>
              </w:rPr>
            </w:pPr>
            <w:r w:rsidRPr="00120749">
              <w:rPr>
                <w:color w:val="000000"/>
                <w:lang w:eastAsia="en-US"/>
              </w:rPr>
              <w:t>ЮЛ</w:t>
            </w:r>
          </w:p>
        </w:tc>
        <w:tc>
          <w:tcPr>
            <w:tcW w:w="0" w:type="auto"/>
            <w:tcBorders>
              <w:top w:val="single" w:sz="4" w:space="0" w:color="auto"/>
              <w:left w:val="single" w:sz="4" w:space="0" w:color="auto"/>
              <w:bottom w:val="single" w:sz="4" w:space="0" w:color="auto"/>
              <w:right w:val="single" w:sz="4" w:space="0" w:color="auto"/>
            </w:tcBorders>
            <w:hideMark/>
          </w:tcPr>
          <w:p w14:paraId="31E11EC5" w14:textId="77777777" w:rsidR="000367DC" w:rsidRPr="00120749" w:rsidRDefault="000367DC">
            <w:pPr>
              <w:spacing w:line="256" w:lineRule="auto"/>
              <w:jc w:val="center"/>
              <w:rPr>
                <w:color w:val="000000"/>
                <w:lang w:eastAsia="en-US"/>
              </w:rPr>
            </w:pPr>
            <w:r w:rsidRPr="00120749">
              <w:rPr>
                <w:color w:val="000000"/>
                <w:lang w:eastAsia="en-US"/>
              </w:rPr>
              <w:t>2358</w:t>
            </w:r>
          </w:p>
        </w:tc>
        <w:tc>
          <w:tcPr>
            <w:tcW w:w="0" w:type="auto"/>
            <w:tcBorders>
              <w:top w:val="single" w:sz="4" w:space="0" w:color="auto"/>
              <w:left w:val="single" w:sz="4" w:space="0" w:color="auto"/>
              <w:bottom w:val="single" w:sz="4" w:space="0" w:color="auto"/>
              <w:right w:val="single" w:sz="4" w:space="0" w:color="auto"/>
            </w:tcBorders>
            <w:hideMark/>
          </w:tcPr>
          <w:p w14:paraId="2466391F" w14:textId="77777777" w:rsidR="000367DC" w:rsidRPr="00120749" w:rsidRDefault="000367DC">
            <w:pPr>
              <w:spacing w:line="256" w:lineRule="auto"/>
              <w:jc w:val="center"/>
              <w:rPr>
                <w:color w:val="000000"/>
                <w:highlight w:val="cyan"/>
                <w:lang w:eastAsia="en-US"/>
              </w:rPr>
            </w:pPr>
            <w:r w:rsidRPr="00120749">
              <w:rPr>
                <w:color w:val="000000"/>
                <w:lang w:eastAsia="en-US"/>
              </w:rPr>
              <w:t>2283</w:t>
            </w:r>
          </w:p>
        </w:tc>
        <w:tc>
          <w:tcPr>
            <w:tcW w:w="0" w:type="auto"/>
            <w:tcBorders>
              <w:top w:val="single" w:sz="4" w:space="0" w:color="auto"/>
              <w:left w:val="single" w:sz="4" w:space="0" w:color="auto"/>
              <w:bottom w:val="single" w:sz="4" w:space="0" w:color="auto"/>
              <w:right w:val="single" w:sz="4" w:space="0" w:color="auto"/>
            </w:tcBorders>
            <w:hideMark/>
          </w:tcPr>
          <w:p w14:paraId="00AA0DAB" w14:textId="77777777" w:rsidR="000367DC" w:rsidRPr="00120749" w:rsidRDefault="000367DC">
            <w:pPr>
              <w:spacing w:line="256" w:lineRule="auto"/>
              <w:jc w:val="center"/>
              <w:rPr>
                <w:color w:val="000000"/>
                <w:lang w:eastAsia="en-US"/>
              </w:rPr>
            </w:pPr>
            <w:r w:rsidRPr="00120749">
              <w:rPr>
                <w:color w:val="000000"/>
                <w:lang w:eastAsia="en-US"/>
              </w:rPr>
              <w:t>103,3</w:t>
            </w:r>
          </w:p>
        </w:tc>
      </w:tr>
      <w:tr w:rsidR="000367DC" w:rsidRPr="00120749" w14:paraId="1D197B9F" w14:textId="77777777" w:rsidTr="000367DC">
        <w:trPr>
          <w:jc w:val="center"/>
        </w:trPr>
        <w:tc>
          <w:tcPr>
            <w:tcW w:w="0" w:type="auto"/>
            <w:tcBorders>
              <w:top w:val="single" w:sz="4" w:space="0" w:color="auto"/>
              <w:left w:val="single" w:sz="4" w:space="0" w:color="auto"/>
              <w:bottom w:val="single" w:sz="4" w:space="0" w:color="auto"/>
              <w:right w:val="single" w:sz="4" w:space="0" w:color="auto"/>
            </w:tcBorders>
            <w:hideMark/>
          </w:tcPr>
          <w:p w14:paraId="6A3A7560" w14:textId="77777777" w:rsidR="000367DC" w:rsidRPr="00120749" w:rsidRDefault="000367DC">
            <w:pPr>
              <w:spacing w:line="256" w:lineRule="auto"/>
              <w:jc w:val="both"/>
              <w:rPr>
                <w:color w:val="000000"/>
                <w:lang w:eastAsia="en-US"/>
              </w:rPr>
            </w:pPr>
            <w:r w:rsidRPr="00120749">
              <w:rPr>
                <w:color w:val="000000"/>
                <w:lang w:eastAsia="en-US"/>
              </w:rPr>
              <w:t>ИТОГО</w:t>
            </w:r>
          </w:p>
        </w:tc>
        <w:tc>
          <w:tcPr>
            <w:tcW w:w="0" w:type="auto"/>
            <w:tcBorders>
              <w:top w:val="single" w:sz="4" w:space="0" w:color="auto"/>
              <w:left w:val="single" w:sz="4" w:space="0" w:color="auto"/>
              <w:bottom w:val="single" w:sz="4" w:space="0" w:color="auto"/>
              <w:right w:val="single" w:sz="4" w:space="0" w:color="auto"/>
            </w:tcBorders>
            <w:hideMark/>
          </w:tcPr>
          <w:p w14:paraId="5FB5E397" w14:textId="77777777" w:rsidR="000367DC" w:rsidRPr="00120749" w:rsidRDefault="000367DC">
            <w:pPr>
              <w:spacing w:line="256" w:lineRule="auto"/>
              <w:jc w:val="center"/>
              <w:rPr>
                <w:color w:val="000000"/>
                <w:lang w:eastAsia="en-US"/>
              </w:rPr>
            </w:pPr>
            <w:r w:rsidRPr="00120749">
              <w:rPr>
                <w:color w:val="000000"/>
                <w:lang w:eastAsia="en-US"/>
              </w:rPr>
              <w:t>6442</w:t>
            </w:r>
          </w:p>
        </w:tc>
        <w:tc>
          <w:tcPr>
            <w:tcW w:w="0" w:type="auto"/>
            <w:tcBorders>
              <w:top w:val="single" w:sz="4" w:space="0" w:color="auto"/>
              <w:left w:val="single" w:sz="4" w:space="0" w:color="auto"/>
              <w:bottom w:val="single" w:sz="4" w:space="0" w:color="auto"/>
              <w:right w:val="single" w:sz="4" w:space="0" w:color="auto"/>
            </w:tcBorders>
            <w:hideMark/>
          </w:tcPr>
          <w:p w14:paraId="5FE8F5D0" w14:textId="77777777" w:rsidR="000367DC" w:rsidRPr="00120749" w:rsidRDefault="000367DC">
            <w:pPr>
              <w:spacing w:line="256" w:lineRule="auto"/>
              <w:jc w:val="center"/>
              <w:rPr>
                <w:color w:val="000000"/>
                <w:highlight w:val="cyan"/>
                <w:lang w:eastAsia="en-US"/>
              </w:rPr>
            </w:pPr>
            <w:r w:rsidRPr="00120749">
              <w:rPr>
                <w:color w:val="000000"/>
                <w:lang w:eastAsia="en-US"/>
              </w:rPr>
              <w:t>6476</w:t>
            </w:r>
          </w:p>
        </w:tc>
        <w:tc>
          <w:tcPr>
            <w:tcW w:w="0" w:type="auto"/>
            <w:tcBorders>
              <w:top w:val="single" w:sz="4" w:space="0" w:color="auto"/>
              <w:left w:val="single" w:sz="4" w:space="0" w:color="auto"/>
              <w:bottom w:val="single" w:sz="4" w:space="0" w:color="auto"/>
              <w:right w:val="single" w:sz="4" w:space="0" w:color="auto"/>
            </w:tcBorders>
            <w:hideMark/>
          </w:tcPr>
          <w:p w14:paraId="072B243A" w14:textId="77777777" w:rsidR="000367DC" w:rsidRPr="00120749" w:rsidRDefault="000367DC">
            <w:pPr>
              <w:spacing w:line="256" w:lineRule="auto"/>
              <w:jc w:val="center"/>
              <w:rPr>
                <w:color w:val="000000"/>
                <w:lang w:eastAsia="en-US"/>
              </w:rPr>
            </w:pPr>
            <w:r w:rsidRPr="00120749">
              <w:rPr>
                <w:color w:val="000000"/>
                <w:lang w:eastAsia="en-US"/>
              </w:rPr>
              <w:t>99,5</w:t>
            </w:r>
          </w:p>
        </w:tc>
      </w:tr>
    </w:tbl>
    <w:p w14:paraId="75A83F3A" w14:textId="77777777" w:rsidR="000367DC" w:rsidRPr="000367DC" w:rsidRDefault="000367DC" w:rsidP="000367DC">
      <w:pPr>
        <w:jc w:val="both"/>
        <w:rPr>
          <w:color w:val="000000"/>
          <w:sz w:val="24"/>
          <w:szCs w:val="24"/>
          <w:highlight w:val="cyan"/>
        </w:rPr>
      </w:pPr>
    </w:p>
    <w:p w14:paraId="528E8450" w14:textId="77777777" w:rsidR="000367DC" w:rsidRPr="000367DC" w:rsidRDefault="000367DC" w:rsidP="000367DC">
      <w:pPr>
        <w:ind w:firstLine="708"/>
        <w:jc w:val="both"/>
        <w:rPr>
          <w:color w:val="000000"/>
          <w:sz w:val="24"/>
          <w:szCs w:val="24"/>
        </w:rPr>
      </w:pPr>
      <w:r w:rsidRPr="000367DC">
        <w:rPr>
          <w:color w:val="000000"/>
          <w:sz w:val="24"/>
          <w:szCs w:val="24"/>
        </w:rPr>
        <w:t>По категориям предприятия распределяются следующим образом:</w:t>
      </w:r>
    </w:p>
    <w:p w14:paraId="4076CECC" w14:textId="77777777" w:rsidR="000367DC" w:rsidRPr="000367DC" w:rsidRDefault="000367DC" w:rsidP="000367DC">
      <w:pPr>
        <w:jc w:val="both"/>
        <w:rPr>
          <w:color w:val="000000"/>
          <w:sz w:val="24"/>
          <w:szCs w:val="24"/>
        </w:rPr>
      </w:pPr>
      <w:r w:rsidRPr="000367DC">
        <w:rPr>
          <w:color w:val="000000"/>
          <w:sz w:val="24"/>
          <w:szCs w:val="24"/>
        </w:rPr>
        <w:t>- 6180 – микропредприятия</w:t>
      </w:r>
    </w:p>
    <w:p w14:paraId="28E84ADE" w14:textId="77777777" w:rsidR="000367DC" w:rsidRPr="000367DC" w:rsidRDefault="000367DC" w:rsidP="000367DC">
      <w:pPr>
        <w:jc w:val="both"/>
        <w:rPr>
          <w:color w:val="000000"/>
          <w:sz w:val="24"/>
          <w:szCs w:val="24"/>
        </w:rPr>
      </w:pPr>
      <w:r w:rsidRPr="000367DC">
        <w:rPr>
          <w:color w:val="000000"/>
          <w:sz w:val="24"/>
          <w:szCs w:val="24"/>
        </w:rPr>
        <w:t>- 234 – малые предприятия</w:t>
      </w:r>
    </w:p>
    <w:p w14:paraId="728CE98F" w14:textId="77777777" w:rsidR="000367DC" w:rsidRPr="000367DC" w:rsidRDefault="000367DC" w:rsidP="000367DC">
      <w:pPr>
        <w:jc w:val="both"/>
        <w:rPr>
          <w:color w:val="000000"/>
          <w:sz w:val="24"/>
          <w:szCs w:val="24"/>
        </w:rPr>
      </w:pPr>
      <w:r w:rsidRPr="000367DC">
        <w:rPr>
          <w:color w:val="000000"/>
          <w:sz w:val="24"/>
          <w:szCs w:val="24"/>
        </w:rPr>
        <w:t>- 28 – средние предприятия</w:t>
      </w:r>
    </w:p>
    <w:p w14:paraId="5DFEA579" w14:textId="7F0B786E" w:rsidR="000367DC" w:rsidRPr="000367DC" w:rsidRDefault="000367DC" w:rsidP="000367DC">
      <w:pPr>
        <w:jc w:val="both"/>
        <w:rPr>
          <w:color w:val="000000"/>
          <w:sz w:val="24"/>
          <w:szCs w:val="24"/>
        </w:rPr>
      </w:pPr>
      <w:r w:rsidRPr="000367DC">
        <w:rPr>
          <w:sz w:val="24"/>
          <w:szCs w:val="24"/>
        </w:rPr>
        <w:tab/>
      </w:r>
      <w:r w:rsidRPr="000367DC">
        <w:rPr>
          <w:color w:val="FF0000"/>
          <w:sz w:val="24"/>
          <w:szCs w:val="24"/>
        </w:rPr>
        <w:tab/>
      </w:r>
      <w:r w:rsidRPr="000367DC">
        <w:rPr>
          <w:color w:val="000000"/>
          <w:sz w:val="24"/>
          <w:szCs w:val="24"/>
        </w:rPr>
        <w:t>За 9 месяцев 2020 года на территории МО «Выборгский район» было зарегистрировано 606 вновь созданных субъектов малого и среднего предпринимательства (159 юридических лиц, 447 индивидуальных предпринимателей). Информация по вновь зарегистрированным в 2020 году субъектам малого и среднего предпринимательства в едином реестре субъектов малого и среднего предпринимательства отсутствует.</w:t>
      </w:r>
    </w:p>
    <w:p w14:paraId="0D1F0800" w14:textId="77777777" w:rsidR="000367DC" w:rsidRPr="000367DC" w:rsidRDefault="000367DC" w:rsidP="000367DC">
      <w:pPr>
        <w:jc w:val="both"/>
        <w:rPr>
          <w:sz w:val="24"/>
          <w:szCs w:val="24"/>
        </w:rPr>
      </w:pPr>
      <w:r w:rsidRPr="000367DC">
        <w:rPr>
          <w:sz w:val="24"/>
          <w:szCs w:val="24"/>
        </w:rPr>
        <w:t xml:space="preserve"> </w:t>
      </w:r>
      <w:r w:rsidRPr="000367DC">
        <w:rPr>
          <w:sz w:val="24"/>
          <w:szCs w:val="24"/>
        </w:rPr>
        <w:tab/>
        <w:t>С 01.01.2019 г в 4-х субъектах РФ проводился эксперимент по введению специального налогового режима «Налог на профессиональный доход». С 1 января 2020 года к участию в эксперименте присоединилась Ленинградская область. Налог на профессиональный доход - это новый специальный налоговый режим для физических лиц и индивидуальных предпринимателей.</w:t>
      </w:r>
    </w:p>
    <w:p w14:paraId="7A8290D5" w14:textId="77777777" w:rsidR="000367DC" w:rsidRPr="000367DC" w:rsidRDefault="000367DC" w:rsidP="000367DC">
      <w:pPr>
        <w:jc w:val="both"/>
        <w:rPr>
          <w:color w:val="000000"/>
          <w:sz w:val="24"/>
          <w:szCs w:val="24"/>
        </w:rPr>
      </w:pPr>
      <w:r w:rsidRPr="000367DC">
        <w:rPr>
          <w:color w:val="000000"/>
          <w:sz w:val="24"/>
          <w:szCs w:val="24"/>
        </w:rPr>
        <w:t xml:space="preserve">            В 2020 году на территории Выборгского района Ленинградской области зарегистрировано 1865 плательщиков налога на профессиональный доход. </w:t>
      </w:r>
    </w:p>
    <w:p w14:paraId="362D28AA" w14:textId="63EF05BB" w:rsidR="000367DC" w:rsidRPr="00120749" w:rsidRDefault="00120749" w:rsidP="000367DC">
      <w:pPr>
        <w:ind w:firstLine="709"/>
        <w:jc w:val="both"/>
        <w:rPr>
          <w:bCs/>
          <w:sz w:val="24"/>
          <w:szCs w:val="24"/>
        </w:rPr>
      </w:pPr>
      <w:r>
        <w:rPr>
          <w:sz w:val="24"/>
          <w:szCs w:val="24"/>
        </w:rPr>
        <w:t>В</w:t>
      </w:r>
      <w:r w:rsidR="000367DC" w:rsidRPr="000367DC">
        <w:rPr>
          <w:sz w:val="24"/>
          <w:szCs w:val="24"/>
        </w:rPr>
        <w:t xml:space="preserve"> 2020 год</w:t>
      </w:r>
      <w:r>
        <w:rPr>
          <w:sz w:val="24"/>
          <w:szCs w:val="24"/>
        </w:rPr>
        <w:t>у</w:t>
      </w:r>
      <w:r w:rsidR="000367DC" w:rsidRPr="000367DC">
        <w:rPr>
          <w:sz w:val="24"/>
          <w:szCs w:val="24"/>
        </w:rPr>
        <w:t xml:space="preserve"> в рамках подпрограмм «Развитие малого и среднего предпринимательства и потребительского рынка муниципального образования «Выборгский район» Ленинградской области» муниципальной программы муниципального образования «Выборгский район» Ленинградской области «Стимулирование экономической активности муниципального образования «Выборгский район» Ленинградской области» и «Развитие малого и среднего предпринимательства и потребительского рынка на территории МО «Город Выборг» муниципальной программы муниципального образования «Город Выборг» Выборгского района Ленинградской области «Стимулирование экономической активности муниципального образования «Город Выборг» на организацию и проведение мероприятий, направленных на развитие и поддержку малого и среднего предпринимательства, было </w:t>
      </w:r>
      <w:r>
        <w:rPr>
          <w:sz w:val="24"/>
          <w:szCs w:val="24"/>
        </w:rPr>
        <w:t>направлено</w:t>
      </w:r>
      <w:r w:rsidR="000367DC" w:rsidRPr="000367DC">
        <w:rPr>
          <w:sz w:val="24"/>
          <w:szCs w:val="24"/>
        </w:rPr>
        <w:t xml:space="preserve">  </w:t>
      </w:r>
      <w:r w:rsidR="000367DC" w:rsidRPr="00120749">
        <w:rPr>
          <w:bCs/>
          <w:sz w:val="24"/>
          <w:szCs w:val="24"/>
        </w:rPr>
        <w:t>9713,2 тыс</w:t>
      </w:r>
      <w:r>
        <w:rPr>
          <w:bCs/>
          <w:sz w:val="24"/>
          <w:szCs w:val="24"/>
        </w:rPr>
        <w:t>.</w:t>
      </w:r>
      <w:r w:rsidR="000367DC" w:rsidRPr="00120749">
        <w:rPr>
          <w:bCs/>
          <w:sz w:val="24"/>
          <w:szCs w:val="24"/>
        </w:rPr>
        <w:t xml:space="preserve"> руб</w:t>
      </w:r>
      <w:r>
        <w:rPr>
          <w:bCs/>
          <w:sz w:val="24"/>
          <w:szCs w:val="24"/>
        </w:rPr>
        <w:t>.</w:t>
      </w:r>
      <w:r w:rsidR="000367DC" w:rsidRPr="00120749">
        <w:rPr>
          <w:bCs/>
          <w:sz w:val="24"/>
          <w:szCs w:val="24"/>
        </w:rPr>
        <w:t>:</w:t>
      </w:r>
    </w:p>
    <w:p w14:paraId="7D7DC8B6" w14:textId="0AE0D0F2" w:rsidR="000367DC" w:rsidRPr="000367DC" w:rsidRDefault="000367DC" w:rsidP="000367DC">
      <w:pPr>
        <w:ind w:firstLine="709"/>
        <w:jc w:val="both"/>
        <w:rPr>
          <w:sz w:val="24"/>
          <w:szCs w:val="24"/>
        </w:rPr>
      </w:pPr>
      <w:r w:rsidRPr="000367DC">
        <w:rPr>
          <w:sz w:val="24"/>
          <w:szCs w:val="24"/>
        </w:rPr>
        <w:t>- организована поездка для субъектов малого и среднего предпринимательства МО «Выборгский район» на международную выставку «Gastro» в г. Хельсинки  - 51 тыс. руб</w:t>
      </w:r>
      <w:r w:rsidR="00120749">
        <w:rPr>
          <w:sz w:val="24"/>
          <w:szCs w:val="24"/>
        </w:rPr>
        <w:t>.</w:t>
      </w:r>
      <w:r w:rsidRPr="000367DC">
        <w:rPr>
          <w:sz w:val="24"/>
          <w:szCs w:val="24"/>
        </w:rPr>
        <w:t xml:space="preserve"> (38 участников);</w:t>
      </w:r>
    </w:p>
    <w:p w14:paraId="5D89EED8" w14:textId="17D958B4" w:rsidR="000367DC" w:rsidRPr="000367DC" w:rsidRDefault="000367DC" w:rsidP="000367DC">
      <w:pPr>
        <w:ind w:firstLine="709"/>
        <w:jc w:val="both"/>
        <w:rPr>
          <w:sz w:val="24"/>
          <w:szCs w:val="24"/>
        </w:rPr>
      </w:pPr>
      <w:r w:rsidRPr="000367DC">
        <w:rPr>
          <w:sz w:val="24"/>
          <w:szCs w:val="24"/>
        </w:rPr>
        <w:t>- организовано и проведено обучение по курсу «Введение в предпринимательство» для субъектов малого предпринимательства, действующих менее одного года, а также физических лиц – представителей социально – незащищенных слоев населения и молодежи – 105 тыс. руб</w:t>
      </w:r>
      <w:r w:rsidR="00120749">
        <w:rPr>
          <w:sz w:val="24"/>
          <w:szCs w:val="24"/>
        </w:rPr>
        <w:t>.</w:t>
      </w:r>
      <w:r w:rsidRPr="000367DC">
        <w:rPr>
          <w:sz w:val="24"/>
          <w:szCs w:val="24"/>
        </w:rPr>
        <w:t xml:space="preserve"> (30 обученных);</w:t>
      </w:r>
    </w:p>
    <w:p w14:paraId="0F9CB0B5" w14:textId="77777777" w:rsidR="000367DC" w:rsidRPr="000367DC" w:rsidRDefault="000367DC" w:rsidP="000367DC">
      <w:pPr>
        <w:ind w:firstLine="709"/>
        <w:jc w:val="both"/>
        <w:rPr>
          <w:sz w:val="24"/>
          <w:szCs w:val="24"/>
        </w:rPr>
      </w:pPr>
      <w:r w:rsidRPr="000367DC">
        <w:rPr>
          <w:sz w:val="24"/>
          <w:szCs w:val="24"/>
        </w:rPr>
        <w:t xml:space="preserve">- организована и проведена </w:t>
      </w:r>
      <w:r w:rsidRPr="000367DC">
        <w:rPr>
          <w:sz w:val="24"/>
          <w:szCs w:val="24"/>
          <w:lang w:val="en-US"/>
        </w:rPr>
        <w:t>XXXX</w:t>
      </w:r>
      <w:r w:rsidRPr="000367DC">
        <w:rPr>
          <w:sz w:val="24"/>
          <w:szCs w:val="24"/>
        </w:rPr>
        <w:t xml:space="preserve"> сельскохозяйственная ярмарка на территории рынка «Южный» -170 тыс. руб. (более 200 участников);</w:t>
      </w:r>
    </w:p>
    <w:p w14:paraId="0933DA3C" w14:textId="77777777" w:rsidR="000367DC" w:rsidRPr="000367DC" w:rsidRDefault="000367DC" w:rsidP="000367DC">
      <w:pPr>
        <w:ind w:firstLine="709"/>
        <w:jc w:val="both"/>
        <w:rPr>
          <w:sz w:val="24"/>
          <w:szCs w:val="24"/>
        </w:rPr>
      </w:pPr>
      <w:r w:rsidRPr="000367DC">
        <w:rPr>
          <w:sz w:val="24"/>
          <w:szCs w:val="24"/>
        </w:rPr>
        <w:t>- проведен фестиваль предпринимательства «Золотая осень» - 265 тыс. руб. (71 участник);</w:t>
      </w:r>
    </w:p>
    <w:p w14:paraId="2547F868" w14:textId="77777777" w:rsidR="000367DC" w:rsidRPr="000367DC" w:rsidRDefault="000367DC" w:rsidP="000367DC">
      <w:pPr>
        <w:ind w:firstLine="709"/>
        <w:jc w:val="both"/>
        <w:rPr>
          <w:sz w:val="24"/>
          <w:szCs w:val="24"/>
        </w:rPr>
      </w:pPr>
      <w:r w:rsidRPr="000367DC">
        <w:rPr>
          <w:sz w:val="24"/>
          <w:szCs w:val="24"/>
        </w:rPr>
        <w:t>- проведен конкурс среди субъектов малого и среднего предпринимательства МО «Город Выборг» Выборгского района Ленинградской области по украшению объектов предпринимательской деятельности. – 270 тыс. руб.</w:t>
      </w:r>
    </w:p>
    <w:p w14:paraId="16DB5201" w14:textId="77777777" w:rsidR="000367DC" w:rsidRPr="000367DC" w:rsidRDefault="000367DC" w:rsidP="000367DC">
      <w:pPr>
        <w:ind w:firstLine="709"/>
        <w:jc w:val="both"/>
        <w:rPr>
          <w:sz w:val="24"/>
          <w:szCs w:val="24"/>
        </w:rPr>
      </w:pPr>
      <w:r w:rsidRPr="000367DC">
        <w:rPr>
          <w:sz w:val="24"/>
          <w:szCs w:val="24"/>
        </w:rPr>
        <w:t>Кроме того, за счет средств муниципальной подпрограммы «Развитие малого и среднего предпринимательства и потребительского рынка муниципального образования «Выборгский район» Ленинградской области» предоставлены:</w:t>
      </w:r>
    </w:p>
    <w:p w14:paraId="76E5B525" w14:textId="77777777" w:rsidR="000367DC" w:rsidRPr="000367DC" w:rsidRDefault="000367DC" w:rsidP="000367DC">
      <w:pPr>
        <w:ind w:firstLine="709"/>
        <w:jc w:val="both"/>
        <w:rPr>
          <w:sz w:val="24"/>
          <w:szCs w:val="24"/>
        </w:rPr>
      </w:pPr>
      <w:r w:rsidRPr="000367DC">
        <w:rPr>
          <w:sz w:val="24"/>
          <w:szCs w:val="24"/>
        </w:rPr>
        <w:t>- субсидия на обеспечение деятельности некоммерческих организаций, образующих инфраструктуру поддержки субъектов малого и среднего предпринимательства МО «Выборгский район» - 2 300 тыс. рублей;</w:t>
      </w:r>
    </w:p>
    <w:p w14:paraId="656342E7" w14:textId="77777777" w:rsidR="000367DC" w:rsidRPr="000367DC" w:rsidRDefault="000367DC" w:rsidP="000367DC">
      <w:pPr>
        <w:ind w:firstLine="709"/>
        <w:jc w:val="both"/>
        <w:rPr>
          <w:sz w:val="24"/>
          <w:szCs w:val="24"/>
        </w:rPr>
      </w:pPr>
      <w:r w:rsidRPr="000367DC">
        <w:rPr>
          <w:sz w:val="24"/>
          <w:szCs w:val="24"/>
        </w:rPr>
        <w:t>- субсидия на развитие организаций, образующих инфраструктуру поддержки субъектов малого и среднего предпринимательства МО «Выборгский район» - 500 тыс. рублей;</w:t>
      </w:r>
    </w:p>
    <w:p w14:paraId="2C0A7881" w14:textId="77777777" w:rsidR="000367DC" w:rsidRPr="000367DC" w:rsidRDefault="000367DC" w:rsidP="000367DC">
      <w:pPr>
        <w:ind w:firstLine="709"/>
        <w:jc w:val="both"/>
        <w:rPr>
          <w:sz w:val="24"/>
          <w:szCs w:val="24"/>
        </w:rPr>
      </w:pPr>
      <w:r w:rsidRPr="000367DC">
        <w:rPr>
          <w:sz w:val="24"/>
          <w:szCs w:val="24"/>
        </w:rPr>
        <w:t>- субсидия некоммерческим организациям, образующим инфраструктуру поддержки субъектов малого и среднего предпринимательства, не являющимся государственными (муниципальными) учреждениями, на организацию и проведение мониторинга деятельности субъектов МСП и потребительского рынка ЛО на территории МО «Выборгский район» - 772, 9 тыс. рублей;</w:t>
      </w:r>
    </w:p>
    <w:p w14:paraId="28BDA583" w14:textId="77777777" w:rsidR="000367DC" w:rsidRPr="000367DC" w:rsidRDefault="000367DC" w:rsidP="000367DC">
      <w:pPr>
        <w:ind w:firstLine="709"/>
        <w:jc w:val="both"/>
        <w:rPr>
          <w:sz w:val="24"/>
          <w:szCs w:val="24"/>
        </w:rPr>
      </w:pPr>
      <w:r w:rsidRPr="000367DC">
        <w:rPr>
          <w:sz w:val="24"/>
          <w:szCs w:val="24"/>
        </w:rPr>
        <w:t xml:space="preserve">- </w:t>
      </w:r>
      <w:r w:rsidRPr="000367DC">
        <w:rPr>
          <w:color w:val="000000"/>
          <w:sz w:val="24"/>
          <w:szCs w:val="24"/>
        </w:rPr>
        <w:t>субсидии 8 субъектам малого предпринимательства для организации предпринимательской деятельности на общую сумму 5 279,3 тыс. рублей.</w:t>
      </w:r>
    </w:p>
    <w:p w14:paraId="5EFB36A3" w14:textId="5A79927C" w:rsidR="000367DC" w:rsidRPr="000367DC" w:rsidRDefault="000367DC" w:rsidP="000367DC">
      <w:pPr>
        <w:ind w:firstLine="709"/>
        <w:jc w:val="both"/>
        <w:rPr>
          <w:sz w:val="24"/>
          <w:szCs w:val="24"/>
        </w:rPr>
      </w:pPr>
      <w:r w:rsidRPr="000367DC">
        <w:rPr>
          <w:sz w:val="24"/>
          <w:szCs w:val="24"/>
        </w:rPr>
        <w:t xml:space="preserve">На территории Выборгского района специалистами комитета поддержки предпринимательства и потребительского рынка администрации МО «Выборгский район» совместно с ИФНС России по Выборгскому району Ленинградской </w:t>
      </w:r>
      <w:r w:rsidR="00120749" w:rsidRPr="000367DC">
        <w:rPr>
          <w:sz w:val="24"/>
          <w:szCs w:val="24"/>
        </w:rPr>
        <w:t>области проведены</w:t>
      </w:r>
      <w:r w:rsidRPr="000367DC">
        <w:rPr>
          <w:sz w:val="24"/>
          <w:szCs w:val="24"/>
        </w:rPr>
        <w:t xml:space="preserve"> круглые столы по вопросам введения нового специального режима «Налог на профессиональный доход»:</w:t>
      </w:r>
    </w:p>
    <w:p w14:paraId="666BF34A" w14:textId="77777777" w:rsidR="000367DC" w:rsidRPr="000367DC" w:rsidRDefault="000367DC" w:rsidP="000367DC">
      <w:pPr>
        <w:ind w:firstLine="709"/>
        <w:jc w:val="both"/>
        <w:rPr>
          <w:sz w:val="24"/>
          <w:szCs w:val="24"/>
        </w:rPr>
      </w:pPr>
      <w:r w:rsidRPr="000367DC">
        <w:rPr>
          <w:sz w:val="24"/>
          <w:szCs w:val="24"/>
        </w:rPr>
        <w:t xml:space="preserve">- 29.01.2020 – МО «Город Выборг» (120 участников); </w:t>
      </w:r>
    </w:p>
    <w:p w14:paraId="5661432F" w14:textId="77777777" w:rsidR="000367DC" w:rsidRPr="000367DC" w:rsidRDefault="000367DC" w:rsidP="000367DC">
      <w:pPr>
        <w:ind w:firstLine="709"/>
        <w:jc w:val="both"/>
        <w:rPr>
          <w:sz w:val="24"/>
          <w:szCs w:val="24"/>
        </w:rPr>
      </w:pPr>
      <w:r w:rsidRPr="000367DC">
        <w:rPr>
          <w:sz w:val="24"/>
          <w:szCs w:val="24"/>
        </w:rPr>
        <w:t>- 04.03.2020 – МО «Советское городское поселение» (9 участников);</w:t>
      </w:r>
    </w:p>
    <w:p w14:paraId="6C5B5217" w14:textId="77777777" w:rsidR="000367DC" w:rsidRPr="000367DC" w:rsidRDefault="000367DC" w:rsidP="000367DC">
      <w:pPr>
        <w:ind w:firstLine="709"/>
        <w:jc w:val="both"/>
        <w:rPr>
          <w:sz w:val="24"/>
          <w:szCs w:val="24"/>
        </w:rPr>
      </w:pPr>
      <w:r w:rsidRPr="000367DC">
        <w:rPr>
          <w:sz w:val="24"/>
          <w:szCs w:val="24"/>
        </w:rPr>
        <w:t>- 17.03.2020 – МО «Гончаровское сельское поселение» (12 участников).</w:t>
      </w:r>
    </w:p>
    <w:p w14:paraId="0BB2C964" w14:textId="082CBB46" w:rsidR="000367DC" w:rsidRPr="000367DC" w:rsidRDefault="000367DC" w:rsidP="000367DC">
      <w:pPr>
        <w:ind w:firstLine="709"/>
        <w:jc w:val="both"/>
        <w:rPr>
          <w:sz w:val="24"/>
          <w:szCs w:val="24"/>
          <w:u w:val="single"/>
        </w:rPr>
      </w:pPr>
      <w:r w:rsidRPr="000367DC">
        <w:rPr>
          <w:sz w:val="24"/>
          <w:szCs w:val="24"/>
        </w:rPr>
        <w:t xml:space="preserve">  </w:t>
      </w:r>
      <w:r w:rsidRPr="000367DC">
        <w:rPr>
          <w:sz w:val="24"/>
          <w:szCs w:val="24"/>
          <w:u w:val="single"/>
        </w:rPr>
        <w:t>С  1 января 2020 года АНО «Выборгский ЦПП»:</w:t>
      </w:r>
    </w:p>
    <w:p w14:paraId="64E4B2EE" w14:textId="77777777" w:rsidR="000367DC" w:rsidRPr="000367DC" w:rsidRDefault="000367DC" w:rsidP="000367DC">
      <w:pPr>
        <w:ind w:firstLine="709"/>
        <w:jc w:val="both"/>
        <w:rPr>
          <w:sz w:val="24"/>
          <w:szCs w:val="24"/>
        </w:rPr>
      </w:pPr>
      <w:r w:rsidRPr="000367DC">
        <w:rPr>
          <w:sz w:val="24"/>
          <w:szCs w:val="24"/>
        </w:rPr>
        <w:t xml:space="preserve">1. Оказана </w:t>
      </w:r>
      <w:r w:rsidRPr="000367DC">
        <w:rPr>
          <w:color w:val="000000"/>
          <w:sz w:val="24"/>
          <w:szCs w:val="24"/>
        </w:rPr>
        <w:t>4221</w:t>
      </w:r>
      <w:r w:rsidRPr="000367DC">
        <w:rPr>
          <w:sz w:val="24"/>
          <w:szCs w:val="24"/>
        </w:rPr>
        <w:t xml:space="preserve"> информационная, консультационная и образовательная услуга.</w:t>
      </w:r>
    </w:p>
    <w:p w14:paraId="34B137BE" w14:textId="77777777" w:rsidR="000367DC" w:rsidRPr="000367DC" w:rsidRDefault="000367DC" w:rsidP="000367DC">
      <w:pPr>
        <w:ind w:firstLine="709"/>
        <w:jc w:val="both"/>
        <w:rPr>
          <w:sz w:val="24"/>
          <w:szCs w:val="24"/>
        </w:rPr>
      </w:pPr>
      <w:r w:rsidRPr="000367DC">
        <w:rPr>
          <w:sz w:val="24"/>
          <w:szCs w:val="24"/>
        </w:rPr>
        <w:t>2. Проведено и оказано содействие в организации 25 мероприятий, направленных на поддержку и развитие МСП:</w:t>
      </w:r>
    </w:p>
    <w:p w14:paraId="0DB4415A" w14:textId="77777777" w:rsidR="000367DC" w:rsidRPr="000367DC" w:rsidRDefault="000367DC" w:rsidP="000367DC">
      <w:pPr>
        <w:ind w:firstLine="709"/>
        <w:jc w:val="both"/>
        <w:rPr>
          <w:sz w:val="24"/>
          <w:szCs w:val="24"/>
        </w:rPr>
      </w:pPr>
      <w:r w:rsidRPr="000367DC">
        <w:rPr>
          <w:sz w:val="24"/>
          <w:szCs w:val="24"/>
        </w:rPr>
        <w:t>- участие в туристической выставке стран Северной Европы (14 участников);</w:t>
      </w:r>
    </w:p>
    <w:p w14:paraId="573BDE8E" w14:textId="77777777" w:rsidR="000367DC" w:rsidRPr="000367DC" w:rsidRDefault="000367DC" w:rsidP="000367DC">
      <w:pPr>
        <w:ind w:firstLine="709"/>
        <w:jc w:val="both"/>
        <w:rPr>
          <w:sz w:val="24"/>
          <w:szCs w:val="24"/>
        </w:rPr>
      </w:pPr>
      <w:r w:rsidRPr="000367DC">
        <w:rPr>
          <w:sz w:val="24"/>
          <w:szCs w:val="24"/>
        </w:rPr>
        <w:t>- семинар «Электронные трудовые книжки» (73 участника);</w:t>
      </w:r>
    </w:p>
    <w:p w14:paraId="2ED5C4A7" w14:textId="77777777" w:rsidR="000367DC" w:rsidRPr="000367DC" w:rsidRDefault="000367DC" w:rsidP="000367DC">
      <w:pPr>
        <w:ind w:firstLine="709"/>
        <w:jc w:val="both"/>
        <w:rPr>
          <w:sz w:val="24"/>
          <w:szCs w:val="24"/>
        </w:rPr>
      </w:pPr>
      <w:r w:rsidRPr="000367DC">
        <w:rPr>
          <w:sz w:val="24"/>
          <w:szCs w:val="24"/>
        </w:rPr>
        <w:t>- выездное мероприятие комитета по развитию малого, среднего бизнеса и потребительского рынка Ленинградской области по самозанятым (22 участника);</w:t>
      </w:r>
    </w:p>
    <w:p w14:paraId="59E6170E" w14:textId="77777777" w:rsidR="000367DC" w:rsidRPr="000367DC" w:rsidRDefault="000367DC" w:rsidP="000367DC">
      <w:pPr>
        <w:ind w:firstLine="709"/>
        <w:jc w:val="both"/>
        <w:rPr>
          <w:sz w:val="24"/>
          <w:szCs w:val="24"/>
        </w:rPr>
      </w:pPr>
      <w:r w:rsidRPr="000367DC">
        <w:rPr>
          <w:sz w:val="24"/>
          <w:szCs w:val="24"/>
        </w:rPr>
        <w:t>- круглые столы по вопросам введения нового специального режима «Налог на профессиональный доход»» (135 участников);</w:t>
      </w:r>
    </w:p>
    <w:p w14:paraId="6B0F4C80" w14:textId="77777777" w:rsidR="000367DC" w:rsidRPr="000367DC" w:rsidRDefault="000367DC" w:rsidP="000367DC">
      <w:pPr>
        <w:ind w:firstLine="709"/>
        <w:jc w:val="both"/>
        <w:rPr>
          <w:sz w:val="24"/>
          <w:szCs w:val="24"/>
        </w:rPr>
      </w:pPr>
      <w:r w:rsidRPr="000367DC">
        <w:rPr>
          <w:sz w:val="24"/>
          <w:szCs w:val="24"/>
        </w:rPr>
        <w:t>- семинар «Генерация бизнес идей» (28 участников);</w:t>
      </w:r>
    </w:p>
    <w:p w14:paraId="44F6B13A" w14:textId="77777777" w:rsidR="000367DC" w:rsidRPr="000367DC" w:rsidRDefault="000367DC" w:rsidP="000367DC">
      <w:pPr>
        <w:ind w:firstLine="709"/>
        <w:jc w:val="both"/>
        <w:rPr>
          <w:sz w:val="24"/>
          <w:szCs w:val="24"/>
        </w:rPr>
      </w:pPr>
      <w:r w:rsidRPr="000367DC">
        <w:rPr>
          <w:sz w:val="24"/>
          <w:szCs w:val="24"/>
        </w:rPr>
        <w:t>- тренинг «Как начать свое дело» (20 участников);</w:t>
      </w:r>
    </w:p>
    <w:p w14:paraId="46F9D91C" w14:textId="77777777" w:rsidR="000367DC" w:rsidRPr="000367DC" w:rsidRDefault="000367DC" w:rsidP="000367DC">
      <w:pPr>
        <w:ind w:firstLine="709"/>
        <w:jc w:val="both"/>
        <w:rPr>
          <w:color w:val="000000"/>
          <w:sz w:val="24"/>
          <w:szCs w:val="24"/>
        </w:rPr>
      </w:pPr>
      <w:r w:rsidRPr="000367DC">
        <w:rPr>
          <w:color w:val="000000"/>
          <w:sz w:val="24"/>
          <w:szCs w:val="24"/>
        </w:rPr>
        <w:t>- Круглый стол с представителями регионального центра инжиниринга «Виды услуг и порядок их предоставления РЦИ субъектам малого и среднего предпринимательства» (4 участника);</w:t>
      </w:r>
    </w:p>
    <w:p w14:paraId="7A0AD53E" w14:textId="77777777" w:rsidR="000367DC" w:rsidRPr="000367DC" w:rsidRDefault="000367DC" w:rsidP="000367DC">
      <w:pPr>
        <w:ind w:firstLine="709"/>
        <w:jc w:val="both"/>
        <w:rPr>
          <w:color w:val="000000"/>
          <w:sz w:val="24"/>
          <w:szCs w:val="24"/>
        </w:rPr>
      </w:pPr>
      <w:r w:rsidRPr="000367DC">
        <w:rPr>
          <w:color w:val="000000"/>
          <w:sz w:val="24"/>
          <w:szCs w:val="24"/>
        </w:rPr>
        <w:t>- Круглый стол «О предоставлении федеральных субсидий. Как субъектам МСП получить средства на профилактику новой коронавирусной инфекции (ПП РФ № 976 от 02.07.2020.)» (32 участника);</w:t>
      </w:r>
    </w:p>
    <w:p w14:paraId="0CA3B612" w14:textId="77777777" w:rsidR="000367DC" w:rsidRPr="000367DC" w:rsidRDefault="000367DC" w:rsidP="000367DC">
      <w:pPr>
        <w:ind w:firstLine="709"/>
        <w:jc w:val="both"/>
        <w:rPr>
          <w:color w:val="000000"/>
          <w:sz w:val="24"/>
          <w:szCs w:val="24"/>
        </w:rPr>
      </w:pPr>
      <w:r w:rsidRPr="000367DC">
        <w:rPr>
          <w:color w:val="000000"/>
          <w:sz w:val="24"/>
          <w:szCs w:val="24"/>
        </w:rPr>
        <w:t>- Рабочая встреча заместителя председателя Правительства Ленинградской области – председателя Комитета экономического развития и инвестиционной деятельности Ленинградской области Ялова Д.А. с бизнес-сообществом Выборгского района Ленинградской области (пос.Рощино) (26 участников);</w:t>
      </w:r>
    </w:p>
    <w:p w14:paraId="7F8C7E77" w14:textId="77777777" w:rsidR="000367DC" w:rsidRPr="000367DC" w:rsidRDefault="000367DC" w:rsidP="000367DC">
      <w:pPr>
        <w:ind w:firstLine="709"/>
        <w:jc w:val="both"/>
        <w:rPr>
          <w:color w:val="000000"/>
          <w:sz w:val="24"/>
          <w:szCs w:val="24"/>
        </w:rPr>
      </w:pPr>
      <w:r w:rsidRPr="000367DC">
        <w:rPr>
          <w:color w:val="000000"/>
          <w:sz w:val="24"/>
          <w:szCs w:val="24"/>
        </w:rPr>
        <w:t>- Рабочая встреча председателя Комитета малого, среднего предпринимательства Ленинградской области Нерушай С.И. с мастерами НХП (52 участника);</w:t>
      </w:r>
    </w:p>
    <w:p w14:paraId="4BDCA8B2" w14:textId="77777777" w:rsidR="000367DC" w:rsidRPr="000367DC" w:rsidRDefault="000367DC" w:rsidP="000367DC">
      <w:pPr>
        <w:ind w:firstLine="709"/>
        <w:jc w:val="both"/>
        <w:rPr>
          <w:color w:val="000000"/>
          <w:sz w:val="24"/>
          <w:szCs w:val="24"/>
        </w:rPr>
      </w:pPr>
      <w:r w:rsidRPr="000367DC">
        <w:rPr>
          <w:color w:val="000000"/>
          <w:sz w:val="24"/>
          <w:szCs w:val="24"/>
        </w:rPr>
        <w:t>- Круглый стол «О предоставлении федеральных субсидий. Как субъектам МСП получить средства на профилактику новой коронавирусной инфекции (ПП РФ № 976 от 02.07.2020.)» (32 участника);</w:t>
      </w:r>
    </w:p>
    <w:p w14:paraId="6B408C1A" w14:textId="77777777" w:rsidR="000367DC" w:rsidRPr="000367DC" w:rsidRDefault="000367DC" w:rsidP="000367DC">
      <w:pPr>
        <w:ind w:firstLine="709"/>
        <w:jc w:val="both"/>
        <w:rPr>
          <w:color w:val="000000"/>
          <w:sz w:val="24"/>
          <w:szCs w:val="24"/>
        </w:rPr>
      </w:pPr>
      <w:r w:rsidRPr="000367DC">
        <w:rPr>
          <w:color w:val="000000"/>
          <w:sz w:val="24"/>
          <w:szCs w:val="24"/>
        </w:rPr>
        <w:t>- Семинар по разъяснению порядка предоставления СМСП права пользования водными объектами Ленинградской области при участии Комитета по природным ресурсам Ленинградской области (17 участников);</w:t>
      </w:r>
    </w:p>
    <w:p w14:paraId="264BC0AD" w14:textId="77777777" w:rsidR="000367DC" w:rsidRPr="000367DC" w:rsidRDefault="000367DC" w:rsidP="000367DC">
      <w:pPr>
        <w:ind w:firstLine="709"/>
        <w:jc w:val="both"/>
        <w:rPr>
          <w:color w:val="000000"/>
          <w:sz w:val="24"/>
          <w:szCs w:val="24"/>
        </w:rPr>
      </w:pPr>
      <w:r w:rsidRPr="000367DC">
        <w:rPr>
          <w:color w:val="000000"/>
          <w:sz w:val="24"/>
          <w:szCs w:val="24"/>
        </w:rPr>
        <w:t>- Онлайн-форум «Энергия возможностей» (31 участник);</w:t>
      </w:r>
    </w:p>
    <w:p w14:paraId="432B70CF" w14:textId="77777777" w:rsidR="000367DC" w:rsidRPr="000367DC" w:rsidRDefault="000367DC" w:rsidP="000367DC">
      <w:pPr>
        <w:ind w:firstLine="709"/>
        <w:jc w:val="both"/>
        <w:rPr>
          <w:color w:val="000000"/>
          <w:sz w:val="24"/>
          <w:szCs w:val="24"/>
        </w:rPr>
      </w:pPr>
      <w:r w:rsidRPr="000367DC">
        <w:rPr>
          <w:color w:val="000000"/>
          <w:sz w:val="24"/>
          <w:szCs w:val="24"/>
        </w:rPr>
        <w:t>- Спортивно-туристское мероприятие «Гонка героев» с участием представителей общественности, органов власти, бизнеса и организации инфраструктуры поддержки предпринимательства (10 участников).</w:t>
      </w:r>
    </w:p>
    <w:p w14:paraId="7493855F" w14:textId="77777777" w:rsidR="000367DC" w:rsidRPr="000367DC" w:rsidRDefault="000367DC" w:rsidP="000367DC">
      <w:pPr>
        <w:ind w:firstLine="709"/>
        <w:jc w:val="both"/>
        <w:rPr>
          <w:color w:val="000000"/>
          <w:sz w:val="24"/>
          <w:szCs w:val="24"/>
        </w:rPr>
      </w:pPr>
      <w:r w:rsidRPr="000367DC">
        <w:rPr>
          <w:color w:val="000000"/>
          <w:sz w:val="24"/>
          <w:szCs w:val="24"/>
        </w:rPr>
        <w:t xml:space="preserve">- Выездное мероприятие, знакомство с Центром «Мой бизнес» в г. Санкт-Петербург. Тренинг на тему «Рост вашего бизнеса. Какие возможности открывает </w:t>
      </w:r>
      <w:r w:rsidRPr="000367DC">
        <w:rPr>
          <w:color w:val="000000"/>
          <w:sz w:val="24"/>
          <w:szCs w:val="24"/>
          <w:lang w:val="en-US"/>
        </w:rPr>
        <w:t>YouTube</w:t>
      </w:r>
      <w:r w:rsidRPr="000367DC">
        <w:rPr>
          <w:color w:val="000000"/>
          <w:sz w:val="24"/>
          <w:szCs w:val="24"/>
        </w:rPr>
        <w:t>» (29 участников);</w:t>
      </w:r>
    </w:p>
    <w:p w14:paraId="5A7074FD" w14:textId="77777777" w:rsidR="000367DC" w:rsidRPr="000367DC" w:rsidRDefault="000367DC" w:rsidP="000367DC">
      <w:pPr>
        <w:ind w:firstLine="709"/>
        <w:jc w:val="both"/>
        <w:rPr>
          <w:color w:val="000000"/>
          <w:sz w:val="24"/>
          <w:szCs w:val="24"/>
        </w:rPr>
      </w:pPr>
      <w:r w:rsidRPr="000367DC">
        <w:rPr>
          <w:color w:val="000000"/>
          <w:sz w:val="24"/>
          <w:szCs w:val="24"/>
        </w:rPr>
        <w:t>- Выездной семинар в г. Приозерск в рамках проекта «Суворов» (13 участников);</w:t>
      </w:r>
    </w:p>
    <w:p w14:paraId="2744E1E8" w14:textId="77777777" w:rsidR="000367DC" w:rsidRPr="000367DC" w:rsidRDefault="000367DC" w:rsidP="000367DC">
      <w:pPr>
        <w:ind w:firstLine="709"/>
        <w:jc w:val="both"/>
        <w:rPr>
          <w:color w:val="000000"/>
          <w:sz w:val="24"/>
          <w:szCs w:val="24"/>
        </w:rPr>
      </w:pPr>
      <w:r w:rsidRPr="000367DC">
        <w:rPr>
          <w:color w:val="000000"/>
          <w:sz w:val="24"/>
          <w:szCs w:val="24"/>
        </w:rPr>
        <w:t>- Круглый стол со студентами РАНХиГС «Актуальные проюлемы региона и эффективные пути их решения» (14 участников);</w:t>
      </w:r>
    </w:p>
    <w:p w14:paraId="189B4C83" w14:textId="77777777" w:rsidR="000367DC" w:rsidRPr="000367DC" w:rsidRDefault="000367DC" w:rsidP="000367DC">
      <w:pPr>
        <w:ind w:firstLine="709"/>
        <w:jc w:val="both"/>
        <w:rPr>
          <w:color w:val="000000"/>
          <w:sz w:val="24"/>
          <w:szCs w:val="24"/>
        </w:rPr>
      </w:pPr>
      <w:r w:rsidRPr="000367DC">
        <w:rPr>
          <w:color w:val="000000"/>
          <w:sz w:val="24"/>
          <w:szCs w:val="24"/>
        </w:rPr>
        <w:t>- Тренинг «Как начать свое дело для потенциальных предпринимателей 55+» (20 участников);</w:t>
      </w:r>
    </w:p>
    <w:p w14:paraId="18D2FF28" w14:textId="77777777" w:rsidR="000367DC" w:rsidRPr="000367DC" w:rsidRDefault="000367DC" w:rsidP="000367DC">
      <w:pPr>
        <w:ind w:firstLine="709"/>
        <w:jc w:val="both"/>
        <w:rPr>
          <w:color w:val="000000"/>
          <w:sz w:val="24"/>
          <w:szCs w:val="24"/>
        </w:rPr>
      </w:pPr>
      <w:r w:rsidRPr="000367DC">
        <w:rPr>
          <w:color w:val="000000"/>
          <w:sz w:val="24"/>
          <w:szCs w:val="24"/>
        </w:rPr>
        <w:t>- Обучающий семинар «Как перейти с ЕНВД на другие системы налогообложения» (37 участников);</w:t>
      </w:r>
    </w:p>
    <w:p w14:paraId="71935288" w14:textId="77777777" w:rsidR="000367DC" w:rsidRPr="000367DC" w:rsidRDefault="000367DC" w:rsidP="000367DC">
      <w:pPr>
        <w:ind w:firstLine="709"/>
        <w:jc w:val="both"/>
        <w:rPr>
          <w:sz w:val="24"/>
          <w:szCs w:val="24"/>
        </w:rPr>
      </w:pPr>
      <w:r w:rsidRPr="000367DC">
        <w:rPr>
          <w:color w:val="000000"/>
          <w:sz w:val="24"/>
          <w:szCs w:val="24"/>
        </w:rPr>
        <w:t>- Тренинги «Юридические аспекты предпринимательства и системы налогообложения», «Генерация бизнес-идеи</w:t>
      </w:r>
      <w:r w:rsidRPr="000367DC">
        <w:rPr>
          <w:sz w:val="24"/>
          <w:szCs w:val="24"/>
        </w:rPr>
        <w:t>» (8 участников);</w:t>
      </w:r>
    </w:p>
    <w:p w14:paraId="3BD223AB" w14:textId="77777777" w:rsidR="000367DC" w:rsidRPr="000367DC" w:rsidRDefault="000367DC" w:rsidP="000367DC">
      <w:pPr>
        <w:ind w:firstLine="709"/>
        <w:jc w:val="both"/>
        <w:rPr>
          <w:sz w:val="24"/>
          <w:szCs w:val="24"/>
        </w:rPr>
      </w:pPr>
      <w:r w:rsidRPr="000367DC">
        <w:rPr>
          <w:sz w:val="24"/>
          <w:szCs w:val="24"/>
        </w:rPr>
        <w:t>- Онлайн занятие со студентами РАНХиГС по теме «Бизнес-планирование» (11 участников).</w:t>
      </w:r>
    </w:p>
    <w:p w14:paraId="07AF1F22" w14:textId="77777777" w:rsidR="000367DC" w:rsidRPr="000367DC" w:rsidRDefault="000367DC" w:rsidP="000367DC">
      <w:pPr>
        <w:ind w:firstLine="709"/>
        <w:jc w:val="both"/>
        <w:rPr>
          <w:sz w:val="24"/>
          <w:szCs w:val="24"/>
        </w:rPr>
      </w:pPr>
      <w:r w:rsidRPr="000367DC">
        <w:rPr>
          <w:sz w:val="24"/>
          <w:szCs w:val="24"/>
        </w:rPr>
        <w:t xml:space="preserve">3. В 2020 году продолжилось обучение учащихся 8-11 классов общеобразовательных школ и студентов по программе «Школа молодого предпринимателя» (146 школьников и 221 студент). </w:t>
      </w:r>
    </w:p>
    <w:p w14:paraId="6449FDD1" w14:textId="77777777" w:rsidR="000367DC" w:rsidRPr="000367DC" w:rsidRDefault="000367DC" w:rsidP="000367DC">
      <w:pPr>
        <w:ind w:firstLine="709"/>
        <w:jc w:val="both"/>
        <w:rPr>
          <w:sz w:val="24"/>
          <w:szCs w:val="24"/>
        </w:rPr>
      </w:pPr>
      <w:r w:rsidRPr="000367DC">
        <w:rPr>
          <w:sz w:val="24"/>
          <w:szCs w:val="24"/>
        </w:rPr>
        <w:t>4. Организовано и проведено 12 профтуров для школьников г. Выборга и Выборгского района (130 участников).</w:t>
      </w:r>
    </w:p>
    <w:p w14:paraId="059B2A0C" w14:textId="77777777" w:rsidR="000367DC" w:rsidRPr="000367DC" w:rsidRDefault="000367DC" w:rsidP="000367DC">
      <w:pPr>
        <w:ind w:firstLine="709"/>
        <w:jc w:val="both"/>
        <w:rPr>
          <w:sz w:val="24"/>
          <w:szCs w:val="24"/>
        </w:rPr>
      </w:pPr>
      <w:r w:rsidRPr="000367DC">
        <w:rPr>
          <w:sz w:val="24"/>
          <w:szCs w:val="24"/>
        </w:rPr>
        <w:t>5. По программе «Введение в основы предпринимательской деятельности» обучено 85 человек.</w:t>
      </w:r>
    </w:p>
    <w:p w14:paraId="2CA8D026" w14:textId="77777777" w:rsidR="000367DC" w:rsidRPr="000367DC" w:rsidRDefault="000367DC" w:rsidP="000367DC">
      <w:pPr>
        <w:ind w:firstLine="709"/>
        <w:jc w:val="both"/>
        <w:rPr>
          <w:sz w:val="24"/>
          <w:szCs w:val="24"/>
        </w:rPr>
      </w:pPr>
      <w:r w:rsidRPr="000367DC">
        <w:rPr>
          <w:sz w:val="24"/>
          <w:szCs w:val="24"/>
        </w:rPr>
        <w:t>6. Во 2 полугодии 2020 года для мастеров народных художественных промыслов Выборгского района Центром поддержки было организовано участие в следующих ярмарках:</w:t>
      </w:r>
    </w:p>
    <w:p w14:paraId="634607B6" w14:textId="77777777" w:rsidR="000367DC" w:rsidRPr="000367DC" w:rsidRDefault="000367DC" w:rsidP="00120749">
      <w:pPr>
        <w:numPr>
          <w:ilvl w:val="0"/>
          <w:numId w:val="30"/>
        </w:numPr>
        <w:jc w:val="both"/>
        <w:rPr>
          <w:sz w:val="24"/>
          <w:szCs w:val="24"/>
        </w:rPr>
      </w:pPr>
      <w:r w:rsidRPr="000367DC">
        <w:rPr>
          <w:sz w:val="24"/>
          <w:szCs w:val="24"/>
        </w:rPr>
        <w:t>Выставка-ярмарка «Невский ларец», г. Санкт-Петербург, 07.02.2020-09.02.2020        (1 участник);</w:t>
      </w:r>
    </w:p>
    <w:p w14:paraId="10A2BD04" w14:textId="77777777" w:rsidR="000367DC" w:rsidRPr="000367DC" w:rsidRDefault="000367DC" w:rsidP="00120749">
      <w:pPr>
        <w:numPr>
          <w:ilvl w:val="0"/>
          <w:numId w:val="30"/>
        </w:numPr>
        <w:jc w:val="both"/>
        <w:rPr>
          <w:sz w:val="24"/>
          <w:szCs w:val="24"/>
        </w:rPr>
      </w:pPr>
      <w:r w:rsidRPr="000367DC">
        <w:rPr>
          <w:sz w:val="24"/>
          <w:szCs w:val="24"/>
        </w:rPr>
        <w:t>«Петербургская ярмарка», г. Санкт-Петербург, 28.02.2020-01.03.2020 (1 участник);</w:t>
      </w:r>
    </w:p>
    <w:p w14:paraId="4E3A0B82" w14:textId="77777777" w:rsidR="000367DC" w:rsidRPr="000367DC" w:rsidRDefault="000367DC" w:rsidP="00120749">
      <w:pPr>
        <w:numPr>
          <w:ilvl w:val="0"/>
          <w:numId w:val="30"/>
        </w:numPr>
        <w:jc w:val="both"/>
        <w:rPr>
          <w:sz w:val="24"/>
          <w:szCs w:val="24"/>
        </w:rPr>
      </w:pPr>
      <w:r w:rsidRPr="000367DC">
        <w:rPr>
          <w:sz w:val="24"/>
          <w:szCs w:val="24"/>
        </w:rPr>
        <w:t>Ярмарка «Масленица», г. Выборг, 01.03.2020 (20 участников);</w:t>
      </w:r>
    </w:p>
    <w:p w14:paraId="23D857E4" w14:textId="77777777" w:rsidR="000367DC" w:rsidRPr="000367DC" w:rsidRDefault="000367DC" w:rsidP="00120749">
      <w:pPr>
        <w:numPr>
          <w:ilvl w:val="0"/>
          <w:numId w:val="30"/>
        </w:numPr>
        <w:jc w:val="both"/>
        <w:rPr>
          <w:sz w:val="24"/>
          <w:szCs w:val="24"/>
        </w:rPr>
      </w:pPr>
      <w:r w:rsidRPr="000367DC">
        <w:rPr>
          <w:sz w:val="24"/>
          <w:szCs w:val="24"/>
        </w:rPr>
        <w:t>Ярмарка «Новогодняя Карусель», г. Выборг, 11-19.12.2020 (12 участников);</w:t>
      </w:r>
    </w:p>
    <w:p w14:paraId="3DB07B41" w14:textId="77777777" w:rsidR="000367DC" w:rsidRPr="000367DC" w:rsidRDefault="000367DC" w:rsidP="00120749">
      <w:pPr>
        <w:numPr>
          <w:ilvl w:val="0"/>
          <w:numId w:val="30"/>
        </w:numPr>
        <w:jc w:val="both"/>
        <w:rPr>
          <w:sz w:val="24"/>
          <w:szCs w:val="24"/>
        </w:rPr>
      </w:pPr>
      <w:r w:rsidRPr="000367DC">
        <w:rPr>
          <w:sz w:val="24"/>
          <w:szCs w:val="24"/>
        </w:rPr>
        <w:t xml:space="preserve">Ярмарка «Средневековый город», г.Выборг, 06.06.2020- 31.12.2020 (452 участника). </w:t>
      </w:r>
    </w:p>
    <w:p w14:paraId="494B2246" w14:textId="77777777" w:rsidR="000367DC" w:rsidRPr="000367DC" w:rsidRDefault="000367DC" w:rsidP="000367DC">
      <w:pPr>
        <w:ind w:firstLine="709"/>
        <w:jc w:val="both"/>
        <w:rPr>
          <w:sz w:val="24"/>
          <w:szCs w:val="24"/>
        </w:rPr>
      </w:pPr>
      <w:r w:rsidRPr="000367DC">
        <w:rPr>
          <w:sz w:val="24"/>
          <w:szCs w:val="24"/>
        </w:rPr>
        <w:t xml:space="preserve">Продолжает свою деятельность первый муниципальный туристско-информационный центр (далее-ТИЦ) в здании железнодорожного вокзала. ТИЦ оказывает не только безвозмездные информационные услуги туристам и гостям нашего города (ежедневно центр посещают от 20 до 100 посетителей), но и оказывает содействие по реализации и продвижению изделий местных мастеров народно-художественных промыслов. Также, ежедневно для гостей и жителей города проводятся платные экскурсии. Заключены 56 договоров с субъектами предпринимательства на поставку продукции в ТИЦ. </w:t>
      </w:r>
    </w:p>
    <w:p w14:paraId="626EAF65" w14:textId="77777777" w:rsidR="000367DC" w:rsidRPr="000367DC" w:rsidRDefault="000367DC" w:rsidP="000367DC">
      <w:pPr>
        <w:ind w:firstLine="709"/>
        <w:jc w:val="both"/>
        <w:rPr>
          <w:sz w:val="24"/>
          <w:szCs w:val="24"/>
        </w:rPr>
      </w:pPr>
      <w:r w:rsidRPr="000367DC">
        <w:rPr>
          <w:sz w:val="24"/>
          <w:szCs w:val="24"/>
        </w:rPr>
        <w:t>Было организовано участие представителей туриндустрии Выборгского района в международной туристической выставке «MATKA-2020» (12 участников).</w:t>
      </w:r>
    </w:p>
    <w:p w14:paraId="4B4B98F9" w14:textId="77777777" w:rsidR="000367DC" w:rsidRPr="000367DC" w:rsidRDefault="000367DC" w:rsidP="000367DC">
      <w:pPr>
        <w:ind w:firstLine="709"/>
        <w:jc w:val="both"/>
        <w:rPr>
          <w:sz w:val="24"/>
          <w:szCs w:val="24"/>
        </w:rPr>
      </w:pPr>
      <w:r w:rsidRPr="000367DC">
        <w:rPr>
          <w:sz w:val="24"/>
          <w:szCs w:val="24"/>
        </w:rPr>
        <w:t>В 2020 году Центр поддержки вновь принял участие в конкурсе среди некоммерческих организаций, не являющихся муниципальными учреждениями, на реализацию проектов, направленных на формирование комфортной туристской среды на территории Ленинградской области в рамках государственной программы «Развитие культуры в Ленинградской области». Проектная заявка «ВелоВыборг» получила одобрение комитета по туризму Ленинградской области.</w:t>
      </w:r>
    </w:p>
    <w:p w14:paraId="2E3855C9" w14:textId="37436788" w:rsidR="000367DC" w:rsidRPr="000367DC" w:rsidRDefault="000367DC" w:rsidP="000367DC">
      <w:pPr>
        <w:ind w:firstLine="709"/>
        <w:jc w:val="both"/>
        <w:rPr>
          <w:sz w:val="24"/>
          <w:szCs w:val="24"/>
        </w:rPr>
      </w:pPr>
      <w:r w:rsidRPr="000367DC">
        <w:rPr>
          <w:sz w:val="24"/>
          <w:szCs w:val="24"/>
        </w:rPr>
        <w:t xml:space="preserve">В 2019 году было подано 3 конкурсные заявки по программе международного приграничного сотрудничества «The South-East Finland – Russia CBC 2014-2020». В 2020 году </w:t>
      </w:r>
      <w:r w:rsidR="00120749">
        <w:rPr>
          <w:sz w:val="24"/>
          <w:szCs w:val="24"/>
        </w:rPr>
        <w:t xml:space="preserve">– </w:t>
      </w:r>
      <w:r w:rsidRPr="000367DC">
        <w:rPr>
          <w:sz w:val="24"/>
          <w:szCs w:val="24"/>
        </w:rPr>
        <w:t xml:space="preserve">2 прошли конкурсный отбор (проекты: «Suvorov», «Sprengtporten»). </w:t>
      </w:r>
    </w:p>
    <w:p w14:paraId="2370C2CF" w14:textId="77777777" w:rsidR="000367DC" w:rsidRPr="000367DC" w:rsidRDefault="000367DC" w:rsidP="000367DC">
      <w:pPr>
        <w:ind w:firstLine="709"/>
        <w:jc w:val="both"/>
        <w:rPr>
          <w:sz w:val="24"/>
          <w:szCs w:val="24"/>
        </w:rPr>
      </w:pPr>
      <w:r w:rsidRPr="000367DC">
        <w:rPr>
          <w:sz w:val="24"/>
          <w:szCs w:val="24"/>
        </w:rPr>
        <w:t>Во втором квартале 2020 года проводилась работа по формированию реестров предпринимателей, чья деятельность была приостановлена в связи с распространением коронавирусной инфекции (обработано 828 заявлений от индивидуальных предпринимателей).</w:t>
      </w:r>
    </w:p>
    <w:p w14:paraId="487CA41F" w14:textId="77777777" w:rsidR="000367DC" w:rsidRPr="000367DC" w:rsidRDefault="000367DC" w:rsidP="000367DC">
      <w:pPr>
        <w:ind w:firstLine="709"/>
        <w:jc w:val="both"/>
        <w:rPr>
          <w:sz w:val="24"/>
          <w:szCs w:val="24"/>
        </w:rPr>
      </w:pPr>
      <w:r w:rsidRPr="000367DC">
        <w:rPr>
          <w:sz w:val="24"/>
          <w:szCs w:val="24"/>
        </w:rPr>
        <w:t>В сентябре завершен проект «ВелоВыборг», в ходе которого был разработан веломаршрут  на территории Батарейной горы города Выборга, осуществлена маркировка маршрута, установлены 7 информационных щитов о памятниках и достопримечательностях по пути следования, издана карта велотуриста тиражом  6000 единиц, закуплены 6 велосипедов, проведено благоустройство и оборудована велопарковка у железнодорожного вокзала.</w:t>
      </w:r>
    </w:p>
    <w:p w14:paraId="562507DF" w14:textId="77777777" w:rsidR="000367DC" w:rsidRPr="000367DC" w:rsidRDefault="000367DC" w:rsidP="000367DC">
      <w:pPr>
        <w:ind w:firstLine="709"/>
        <w:jc w:val="both"/>
        <w:rPr>
          <w:sz w:val="24"/>
          <w:szCs w:val="24"/>
        </w:rPr>
      </w:pPr>
      <w:r w:rsidRPr="000367DC">
        <w:rPr>
          <w:sz w:val="24"/>
          <w:szCs w:val="24"/>
        </w:rPr>
        <w:t>В целях оказания имущественной поддержки субъектам предпринимательства был открыт бизнес-инкубатор. Проведено два конкурса по отбору резидентов, в результате которых 8 субъектов МСП стали резидентами бизнес инкубатора. Заполняемость бизнес-инкубатора - 98%</w:t>
      </w:r>
    </w:p>
    <w:p w14:paraId="0E488DBA" w14:textId="7AA448E1" w:rsidR="000367DC" w:rsidRPr="00120749" w:rsidRDefault="00120749" w:rsidP="00120749">
      <w:pPr>
        <w:ind w:firstLine="709"/>
        <w:jc w:val="both"/>
        <w:rPr>
          <w:bCs/>
          <w:sz w:val="24"/>
          <w:szCs w:val="24"/>
        </w:rPr>
      </w:pPr>
      <w:r w:rsidRPr="00120749">
        <w:rPr>
          <w:bCs/>
          <w:sz w:val="24"/>
          <w:szCs w:val="24"/>
        </w:rPr>
        <w:t>В 2020 году о</w:t>
      </w:r>
      <w:r w:rsidR="000367DC" w:rsidRPr="00120749">
        <w:rPr>
          <w:bCs/>
          <w:sz w:val="24"/>
          <w:szCs w:val="24"/>
        </w:rPr>
        <w:t>казан</w:t>
      </w:r>
      <w:r w:rsidRPr="00120749">
        <w:rPr>
          <w:bCs/>
          <w:sz w:val="24"/>
          <w:szCs w:val="24"/>
        </w:rPr>
        <w:t>о 8632</w:t>
      </w:r>
      <w:r w:rsidR="000367DC" w:rsidRPr="00120749">
        <w:rPr>
          <w:bCs/>
          <w:sz w:val="24"/>
          <w:szCs w:val="24"/>
        </w:rPr>
        <w:t xml:space="preserve"> безвозмездных консультационных, информационных и образовательных услуг</w:t>
      </w:r>
      <w:r>
        <w:rPr>
          <w:bCs/>
          <w:sz w:val="24"/>
          <w:szCs w:val="24"/>
        </w:rPr>
        <w:t>и</w:t>
      </w:r>
      <w:r w:rsidR="000367DC" w:rsidRPr="00120749">
        <w:rPr>
          <w:bCs/>
          <w:sz w:val="24"/>
          <w:szCs w:val="24"/>
        </w:rPr>
        <w:t xml:space="preserve"> для субъектов малого и среднего предпринимательства</w:t>
      </w:r>
      <w:r>
        <w:rPr>
          <w:bCs/>
          <w:sz w:val="24"/>
          <w:szCs w:val="24"/>
        </w:rPr>
        <w:t>.</w:t>
      </w:r>
      <w:r w:rsidR="000367DC" w:rsidRPr="00120749">
        <w:rPr>
          <w:bCs/>
          <w:sz w:val="24"/>
          <w:szCs w:val="24"/>
        </w:rPr>
        <w:t xml:space="preserve"> </w:t>
      </w:r>
    </w:p>
    <w:p w14:paraId="1071E42D" w14:textId="77777777" w:rsidR="000367DC" w:rsidRPr="000367DC" w:rsidRDefault="000367DC" w:rsidP="000367DC">
      <w:pPr>
        <w:ind w:firstLine="709"/>
        <w:jc w:val="both"/>
        <w:rPr>
          <w:sz w:val="24"/>
          <w:szCs w:val="24"/>
          <w:highlight w:val="yellow"/>
        </w:rPr>
      </w:pPr>
    </w:p>
    <w:p w14:paraId="68E83C48" w14:textId="77777777" w:rsidR="003017B3" w:rsidRDefault="003017B3" w:rsidP="006C21CF">
      <w:pPr>
        <w:pStyle w:val="a9"/>
        <w:numPr>
          <w:ilvl w:val="0"/>
          <w:numId w:val="4"/>
        </w:numPr>
        <w:ind w:left="0" w:firstLine="0"/>
        <w:jc w:val="center"/>
        <w:rPr>
          <w:b/>
          <w:sz w:val="28"/>
          <w:szCs w:val="28"/>
        </w:rPr>
      </w:pPr>
      <w:r w:rsidRPr="0009417D">
        <w:rPr>
          <w:b/>
          <w:sz w:val="28"/>
          <w:szCs w:val="28"/>
        </w:rPr>
        <w:t xml:space="preserve">БЮДЖЕТ И ФИНАНСОВОЕ СОСТОЯНИЕ </w:t>
      </w:r>
      <w:r w:rsidR="00205A6F">
        <w:rPr>
          <w:b/>
          <w:sz w:val="28"/>
          <w:szCs w:val="28"/>
        </w:rPr>
        <w:t>ОРГАНИЗАЦИЙ</w:t>
      </w:r>
    </w:p>
    <w:p w14:paraId="305D759E" w14:textId="77777777" w:rsidR="003017B3" w:rsidRPr="006F0492" w:rsidRDefault="003017B3" w:rsidP="003017B3">
      <w:pPr>
        <w:pStyle w:val="a9"/>
        <w:rPr>
          <w:b/>
          <w:sz w:val="28"/>
          <w:szCs w:val="28"/>
        </w:rPr>
      </w:pPr>
    </w:p>
    <w:p w14:paraId="0405F51D" w14:textId="3A16FAA9" w:rsidR="00673830" w:rsidRDefault="00673830" w:rsidP="00673830">
      <w:pPr>
        <w:pStyle w:val="a3"/>
        <w:tabs>
          <w:tab w:val="left" w:pos="1200"/>
        </w:tabs>
        <w:ind w:firstLine="709"/>
        <w:rPr>
          <w:szCs w:val="28"/>
        </w:rPr>
      </w:pPr>
      <w:r w:rsidRPr="004D6FDB">
        <w:rPr>
          <w:szCs w:val="28"/>
        </w:rPr>
        <w:t>Поступления в консолидированный бюджет Российской Федерации за 2020 год составили 13 313 701тыс. рублей, что на</w:t>
      </w:r>
      <w:r>
        <w:rPr>
          <w:szCs w:val="28"/>
        </w:rPr>
        <w:t xml:space="preserve"> </w:t>
      </w:r>
      <w:r w:rsidRPr="004D6FDB">
        <w:rPr>
          <w:szCs w:val="28"/>
        </w:rPr>
        <w:t>945 829тыс. руб., или на 7,6 %</w:t>
      </w:r>
      <w:r>
        <w:rPr>
          <w:szCs w:val="28"/>
        </w:rPr>
        <w:t xml:space="preserve"> </w:t>
      </w:r>
      <w:r w:rsidRPr="004D6FDB">
        <w:rPr>
          <w:szCs w:val="28"/>
        </w:rPr>
        <w:t>больше, чем за  2019 год.</w:t>
      </w:r>
    </w:p>
    <w:p w14:paraId="4E87BEEE" w14:textId="1238C294" w:rsidR="00673830" w:rsidRPr="00673830" w:rsidRDefault="00673830" w:rsidP="00673830">
      <w:pPr>
        <w:pStyle w:val="a3"/>
        <w:rPr>
          <w:bCs/>
          <w:szCs w:val="28"/>
        </w:rPr>
      </w:pPr>
      <w:r w:rsidRPr="00673830">
        <w:rPr>
          <w:bCs/>
          <w:szCs w:val="28"/>
        </w:rPr>
        <w:t xml:space="preserve">В федеральный бюджет Российской Федерации за 2020 год поступило 1 086 727 тыс. рублей администрируемых доходов, что на 1 500 055 больше, чем </w:t>
      </w:r>
      <w:r>
        <w:rPr>
          <w:bCs/>
          <w:szCs w:val="28"/>
          <w:lang w:val="ru-RU"/>
        </w:rPr>
        <w:t xml:space="preserve"> в</w:t>
      </w:r>
      <w:r w:rsidRPr="00673830">
        <w:rPr>
          <w:bCs/>
          <w:szCs w:val="28"/>
        </w:rPr>
        <w:t xml:space="preserve"> 2019 год</w:t>
      </w:r>
      <w:r>
        <w:rPr>
          <w:bCs/>
          <w:szCs w:val="28"/>
          <w:lang w:val="ru-RU"/>
        </w:rPr>
        <w:t>у</w:t>
      </w:r>
      <w:r w:rsidRPr="00673830">
        <w:rPr>
          <w:bCs/>
          <w:szCs w:val="28"/>
        </w:rPr>
        <w:t>.</w:t>
      </w:r>
    </w:p>
    <w:p w14:paraId="2493F8C4" w14:textId="02CDB77F" w:rsidR="00673830" w:rsidRPr="00673830" w:rsidRDefault="00673830" w:rsidP="00673830">
      <w:pPr>
        <w:pStyle w:val="a3"/>
        <w:rPr>
          <w:bCs/>
          <w:szCs w:val="28"/>
        </w:rPr>
      </w:pPr>
      <w:r w:rsidRPr="00673830">
        <w:rPr>
          <w:bCs/>
          <w:szCs w:val="28"/>
        </w:rPr>
        <w:t>В консолидированный бюджет субъектов Российской Федерации за 2020 год поступило доходов, администрируемых ФНС России, 12 226 974 тыс. рублей,  что составляет 95,7% к 2019 год</w:t>
      </w:r>
      <w:r w:rsidRPr="00673830">
        <w:rPr>
          <w:bCs/>
          <w:szCs w:val="28"/>
          <w:lang w:val="ru-RU"/>
        </w:rPr>
        <w:t>у</w:t>
      </w:r>
      <w:r w:rsidRPr="00673830">
        <w:rPr>
          <w:bCs/>
          <w:szCs w:val="28"/>
        </w:rPr>
        <w:t>.</w:t>
      </w:r>
    </w:p>
    <w:p w14:paraId="3D8F431E" w14:textId="77777777" w:rsidR="00673830" w:rsidRPr="004D6FDB" w:rsidRDefault="00673830" w:rsidP="00673830">
      <w:pPr>
        <w:pStyle w:val="a3"/>
        <w:tabs>
          <w:tab w:val="left" w:pos="1200"/>
        </w:tabs>
        <w:ind w:firstLine="709"/>
        <w:rPr>
          <w:szCs w:val="28"/>
        </w:rPr>
      </w:pPr>
      <w:r w:rsidRPr="004D6FDB">
        <w:rPr>
          <w:szCs w:val="28"/>
        </w:rPr>
        <w:t>Наибольший удельный вес в объеме поступивших платежей приходится на следующие налоги: налог на доходы физических лиц – 40,3%, налоги на имущество –26,1%, налог на прибыль организаций – 23,4 %.</w:t>
      </w:r>
    </w:p>
    <w:p w14:paraId="3C0EAAA5" w14:textId="77777777" w:rsidR="00673830" w:rsidRPr="004D6FDB" w:rsidRDefault="00673830" w:rsidP="00673830">
      <w:pPr>
        <w:pStyle w:val="a3"/>
        <w:rPr>
          <w:b/>
          <w:szCs w:val="28"/>
        </w:rPr>
      </w:pPr>
    </w:p>
    <w:p w14:paraId="7EB3D3D7" w14:textId="77777777" w:rsidR="003017B3" w:rsidRPr="008E17E3" w:rsidRDefault="003017B3" w:rsidP="003017B3">
      <w:pPr>
        <w:pStyle w:val="a3"/>
        <w:ind w:firstLine="0"/>
        <w:jc w:val="center"/>
        <w:rPr>
          <w:b/>
          <w:sz w:val="22"/>
          <w:szCs w:val="22"/>
        </w:rPr>
      </w:pPr>
      <w:r w:rsidRPr="008E17E3">
        <w:rPr>
          <w:b/>
          <w:sz w:val="22"/>
          <w:szCs w:val="22"/>
        </w:rPr>
        <w:t>Структура основных доходов консолидированного бюджета РФ</w:t>
      </w:r>
    </w:p>
    <w:p w14:paraId="53D2C9E1" w14:textId="149CECF4" w:rsidR="003017B3" w:rsidRPr="008E17E3" w:rsidRDefault="003017B3" w:rsidP="003017B3">
      <w:pPr>
        <w:pStyle w:val="a3"/>
        <w:ind w:firstLine="357"/>
        <w:jc w:val="center"/>
        <w:rPr>
          <w:b/>
          <w:sz w:val="22"/>
          <w:szCs w:val="22"/>
        </w:rPr>
      </w:pPr>
      <w:r w:rsidRPr="008E17E3">
        <w:rPr>
          <w:b/>
          <w:sz w:val="22"/>
          <w:szCs w:val="22"/>
        </w:rPr>
        <w:t>в 20</w:t>
      </w:r>
      <w:r w:rsidR="007A1A37">
        <w:rPr>
          <w:b/>
          <w:sz w:val="22"/>
          <w:szCs w:val="22"/>
          <w:lang w:val="ru-RU"/>
        </w:rPr>
        <w:t>20</w:t>
      </w:r>
      <w:r w:rsidRPr="008E17E3">
        <w:rPr>
          <w:b/>
          <w:sz w:val="22"/>
          <w:szCs w:val="22"/>
        </w:rPr>
        <w:t xml:space="preserve"> год</w:t>
      </w:r>
      <w:r w:rsidR="00673830">
        <w:rPr>
          <w:b/>
          <w:sz w:val="22"/>
          <w:szCs w:val="22"/>
          <w:lang w:val="ru-RU"/>
        </w:rPr>
        <w:t>у</w:t>
      </w:r>
      <w:r w:rsidRPr="008E17E3">
        <w:rPr>
          <w:b/>
          <w:sz w:val="22"/>
          <w:szCs w:val="22"/>
        </w:rPr>
        <w:t>*,</w:t>
      </w:r>
      <w:r w:rsidR="00D2782C">
        <w:rPr>
          <w:b/>
          <w:sz w:val="22"/>
          <w:szCs w:val="22"/>
          <w:lang w:val="ru-RU"/>
        </w:rPr>
        <w:t xml:space="preserve"> тыс.</w:t>
      </w:r>
      <w:r w:rsidRPr="008E17E3">
        <w:rPr>
          <w:b/>
          <w:sz w:val="22"/>
          <w:szCs w:val="22"/>
        </w:rPr>
        <w:t xml:space="preserve"> руб.</w:t>
      </w:r>
    </w:p>
    <w:p w14:paraId="5897906F" w14:textId="77777777" w:rsidR="003017B3" w:rsidRPr="00D43256" w:rsidRDefault="003017B3" w:rsidP="003017B3">
      <w:pPr>
        <w:pStyle w:val="a3"/>
        <w:ind w:firstLine="357"/>
        <w:jc w:val="center"/>
        <w:rPr>
          <w:b/>
          <w:lang w:val="ru-RU"/>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1976"/>
        <w:gridCol w:w="1418"/>
      </w:tblGrid>
      <w:tr w:rsidR="008E17E3" w:rsidRPr="008E17E3" w14:paraId="076C0C49" w14:textId="77777777" w:rsidTr="007866A5">
        <w:trPr>
          <w:trHeight w:val="416"/>
          <w:jc w:val="center"/>
        </w:trPr>
        <w:tc>
          <w:tcPr>
            <w:tcW w:w="4554" w:type="dxa"/>
            <w:vAlign w:val="center"/>
          </w:tcPr>
          <w:p w14:paraId="498CC80B" w14:textId="77777777" w:rsidR="003017B3" w:rsidRPr="008E17E3" w:rsidRDefault="003017B3" w:rsidP="007866A5">
            <w:pPr>
              <w:pStyle w:val="11"/>
              <w:ind w:left="720" w:firstLine="360"/>
              <w:contextualSpacing/>
              <w:jc w:val="center"/>
              <w:rPr>
                <w:rFonts w:ascii="Times New Roman" w:hAnsi="Times New Roman" w:cs="Times New Roman"/>
                <w:b/>
              </w:rPr>
            </w:pPr>
            <w:r w:rsidRPr="008E17E3">
              <w:rPr>
                <w:rFonts w:ascii="Times New Roman" w:hAnsi="Times New Roman" w:cs="Times New Roman"/>
                <w:b/>
                <w:lang w:val="ru-RU"/>
              </w:rPr>
              <w:t>Налоги</w:t>
            </w:r>
            <w:r w:rsidRPr="008E17E3">
              <w:rPr>
                <w:rFonts w:ascii="Times New Roman" w:hAnsi="Times New Roman" w:cs="Times New Roman"/>
                <w:b/>
              </w:rPr>
              <w:t xml:space="preserve"> и </w:t>
            </w:r>
            <w:r w:rsidRPr="008E17E3">
              <w:rPr>
                <w:rFonts w:ascii="Times New Roman" w:hAnsi="Times New Roman" w:cs="Times New Roman"/>
                <w:b/>
                <w:lang w:val="ru-RU"/>
              </w:rPr>
              <w:t>сборы</w:t>
            </w:r>
          </w:p>
        </w:tc>
        <w:tc>
          <w:tcPr>
            <w:tcW w:w="1976" w:type="dxa"/>
          </w:tcPr>
          <w:p w14:paraId="38E3200B" w14:textId="77777777" w:rsidR="003017B3" w:rsidRPr="008E17E3" w:rsidRDefault="003017B3" w:rsidP="007866A5">
            <w:pPr>
              <w:pStyle w:val="11"/>
              <w:ind w:left="-3"/>
              <w:contextualSpacing/>
              <w:jc w:val="center"/>
              <w:rPr>
                <w:rFonts w:ascii="Times New Roman" w:hAnsi="Times New Roman" w:cs="Times New Roman"/>
                <w:b/>
                <w:lang w:val="ru-RU"/>
              </w:rPr>
            </w:pPr>
          </w:p>
          <w:p w14:paraId="7C511BDC" w14:textId="0653D9CE" w:rsidR="003017B3" w:rsidRPr="008E17E3" w:rsidRDefault="00DF1CE0" w:rsidP="007866A5">
            <w:pPr>
              <w:pStyle w:val="11"/>
              <w:ind w:left="-3"/>
              <w:contextualSpacing/>
              <w:jc w:val="center"/>
              <w:rPr>
                <w:rFonts w:ascii="Times New Roman" w:hAnsi="Times New Roman" w:cs="Times New Roman"/>
                <w:b/>
                <w:lang w:val="ru-RU"/>
              </w:rPr>
            </w:pPr>
            <w:r w:rsidRPr="008E17E3">
              <w:rPr>
                <w:rFonts w:ascii="Times New Roman" w:hAnsi="Times New Roman" w:cs="Times New Roman"/>
                <w:b/>
                <w:lang w:val="ru-RU"/>
              </w:rPr>
              <w:t>Поступило в</w:t>
            </w:r>
            <w:r w:rsidR="003017B3" w:rsidRPr="008E17E3">
              <w:rPr>
                <w:rFonts w:ascii="Times New Roman" w:hAnsi="Times New Roman" w:cs="Times New Roman"/>
                <w:b/>
                <w:lang w:val="ru-RU"/>
              </w:rPr>
              <w:t xml:space="preserve"> доходы бюджета </w:t>
            </w:r>
          </w:p>
          <w:p w14:paraId="4EA6CD45" w14:textId="77777777" w:rsidR="003017B3" w:rsidRPr="008E17E3" w:rsidRDefault="003017B3" w:rsidP="007866A5">
            <w:pPr>
              <w:pStyle w:val="11"/>
              <w:ind w:left="-3"/>
              <w:contextualSpacing/>
              <w:jc w:val="center"/>
              <w:rPr>
                <w:rFonts w:ascii="Times New Roman" w:hAnsi="Times New Roman" w:cs="Times New Roman"/>
                <w:b/>
                <w:lang w:val="ru-RU"/>
              </w:rPr>
            </w:pPr>
          </w:p>
        </w:tc>
        <w:tc>
          <w:tcPr>
            <w:tcW w:w="1418" w:type="dxa"/>
          </w:tcPr>
          <w:p w14:paraId="701D9DC4" w14:textId="77777777" w:rsidR="003017B3" w:rsidRPr="008E17E3" w:rsidRDefault="003017B3" w:rsidP="007866A5">
            <w:pPr>
              <w:pStyle w:val="11"/>
              <w:ind w:left="2"/>
              <w:contextualSpacing/>
              <w:jc w:val="center"/>
              <w:rPr>
                <w:rFonts w:ascii="Times New Roman" w:hAnsi="Times New Roman" w:cs="Times New Roman"/>
                <w:b/>
                <w:lang w:val="ru-RU"/>
              </w:rPr>
            </w:pPr>
            <w:r w:rsidRPr="008E17E3">
              <w:rPr>
                <w:rFonts w:ascii="Times New Roman" w:hAnsi="Times New Roman" w:cs="Times New Roman"/>
                <w:b/>
                <w:lang w:val="ru-RU"/>
              </w:rPr>
              <w:t xml:space="preserve">В % </w:t>
            </w:r>
          </w:p>
          <w:p w14:paraId="3B3A4FE8" w14:textId="1E94C12F" w:rsidR="003017B3" w:rsidRPr="008E17E3" w:rsidRDefault="003017B3" w:rsidP="007866A5">
            <w:pPr>
              <w:pStyle w:val="11"/>
              <w:ind w:left="2"/>
              <w:contextualSpacing/>
              <w:jc w:val="center"/>
              <w:rPr>
                <w:rFonts w:ascii="Times New Roman" w:hAnsi="Times New Roman" w:cs="Times New Roman"/>
                <w:b/>
                <w:lang w:val="ru-RU"/>
              </w:rPr>
            </w:pPr>
            <w:r w:rsidRPr="008E17E3">
              <w:rPr>
                <w:rFonts w:ascii="Times New Roman" w:hAnsi="Times New Roman" w:cs="Times New Roman"/>
                <w:b/>
                <w:lang w:val="ru-RU"/>
              </w:rPr>
              <w:t xml:space="preserve">к  </w:t>
            </w:r>
          </w:p>
          <w:p w14:paraId="471839BE" w14:textId="367982FD" w:rsidR="003017B3" w:rsidRPr="008E17E3" w:rsidRDefault="003017B3" w:rsidP="00B60340">
            <w:pPr>
              <w:pStyle w:val="11"/>
              <w:ind w:left="2"/>
              <w:contextualSpacing/>
              <w:jc w:val="center"/>
              <w:rPr>
                <w:rFonts w:ascii="Times New Roman" w:hAnsi="Times New Roman" w:cs="Times New Roman"/>
                <w:b/>
                <w:lang w:val="ru-RU"/>
              </w:rPr>
            </w:pPr>
            <w:r w:rsidRPr="008E17E3">
              <w:rPr>
                <w:rFonts w:ascii="Times New Roman" w:hAnsi="Times New Roman" w:cs="Times New Roman"/>
                <w:b/>
                <w:lang w:val="ru-RU"/>
              </w:rPr>
              <w:t>201</w:t>
            </w:r>
            <w:r w:rsidR="007A1A37">
              <w:rPr>
                <w:rFonts w:ascii="Times New Roman" w:hAnsi="Times New Roman" w:cs="Times New Roman"/>
                <w:b/>
                <w:lang w:val="ru-RU"/>
              </w:rPr>
              <w:t>9</w:t>
            </w:r>
            <w:r w:rsidRPr="008E17E3">
              <w:rPr>
                <w:rFonts w:ascii="Times New Roman" w:hAnsi="Times New Roman" w:cs="Times New Roman"/>
                <w:b/>
                <w:lang w:val="ru-RU"/>
              </w:rPr>
              <w:t xml:space="preserve"> год</w:t>
            </w:r>
            <w:r w:rsidR="00673830">
              <w:rPr>
                <w:rFonts w:ascii="Times New Roman" w:hAnsi="Times New Roman" w:cs="Times New Roman"/>
                <w:b/>
                <w:lang w:val="ru-RU"/>
              </w:rPr>
              <w:t>у</w:t>
            </w:r>
          </w:p>
        </w:tc>
      </w:tr>
      <w:tr w:rsidR="008E17E3" w:rsidRPr="008E17E3" w14:paraId="4FE247E5" w14:textId="77777777" w:rsidTr="007866A5">
        <w:trPr>
          <w:trHeight w:val="257"/>
          <w:jc w:val="center"/>
        </w:trPr>
        <w:tc>
          <w:tcPr>
            <w:tcW w:w="4554" w:type="dxa"/>
          </w:tcPr>
          <w:p w14:paraId="57201353" w14:textId="77777777" w:rsidR="003017B3" w:rsidRPr="008E17E3" w:rsidRDefault="003017B3" w:rsidP="007866A5">
            <w:pPr>
              <w:pStyle w:val="a3"/>
              <w:ind w:left="720" w:firstLine="360"/>
              <w:contextualSpacing/>
              <w:rPr>
                <w:sz w:val="20"/>
                <w:lang w:val="ru-RU" w:eastAsia="ru-RU"/>
              </w:rPr>
            </w:pPr>
            <w:r w:rsidRPr="008E17E3">
              <w:rPr>
                <w:sz w:val="20"/>
                <w:lang w:val="ru-RU" w:eastAsia="ru-RU"/>
              </w:rPr>
              <w:t xml:space="preserve">Налог на прибыль </w:t>
            </w:r>
          </w:p>
        </w:tc>
        <w:tc>
          <w:tcPr>
            <w:tcW w:w="1976" w:type="dxa"/>
            <w:vAlign w:val="center"/>
          </w:tcPr>
          <w:p w14:paraId="049249F2" w14:textId="60956170" w:rsidR="003017B3" w:rsidRPr="008E17E3" w:rsidRDefault="002F22FB" w:rsidP="007866A5">
            <w:pPr>
              <w:pStyle w:val="a3"/>
              <w:ind w:left="-3" w:firstLine="360"/>
              <w:contextualSpacing/>
              <w:jc w:val="center"/>
              <w:rPr>
                <w:sz w:val="20"/>
                <w:lang w:val="ru-RU" w:eastAsia="ru-RU"/>
              </w:rPr>
            </w:pPr>
            <w:r>
              <w:rPr>
                <w:sz w:val="20"/>
                <w:lang w:val="ru-RU" w:eastAsia="ru-RU"/>
              </w:rPr>
              <w:t>3124,8</w:t>
            </w:r>
          </w:p>
        </w:tc>
        <w:tc>
          <w:tcPr>
            <w:tcW w:w="1418" w:type="dxa"/>
            <w:vAlign w:val="center"/>
          </w:tcPr>
          <w:p w14:paraId="7B2B86E0" w14:textId="67C84112" w:rsidR="003017B3" w:rsidRPr="008E17E3" w:rsidRDefault="002F22FB" w:rsidP="007866A5">
            <w:pPr>
              <w:pStyle w:val="a3"/>
              <w:ind w:left="2" w:firstLine="0"/>
              <w:contextualSpacing/>
              <w:jc w:val="center"/>
              <w:rPr>
                <w:sz w:val="20"/>
                <w:lang w:val="ru-RU" w:eastAsia="ru-RU"/>
              </w:rPr>
            </w:pPr>
            <w:r>
              <w:rPr>
                <w:sz w:val="20"/>
                <w:lang w:val="ru-RU" w:eastAsia="ru-RU"/>
              </w:rPr>
              <w:t>94,4</w:t>
            </w:r>
          </w:p>
        </w:tc>
      </w:tr>
      <w:tr w:rsidR="008E17E3" w:rsidRPr="008E17E3" w14:paraId="6274C4E3" w14:textId="77777777" w:rsidTr="007866A5">
        <w:trPr>
          <w:jc w:val="center"/>
        </w:trPr>
        <w:tc>
          <w:tcPr>
            <w:tcW w:w="4554" w:type="dxa"/>
          </w:tcPr>
          <w:p w14:paraId="36ECF43C" w14:textId="77777777" w:rsidR="003017B3" w:rsidRPr="008E17E3" w:rsidRDefault="00427A16" w:rsidP="00427A16">
            <w:pPr>
              <w:pStyle w:val="a3"/>
              <w:contextualSpacing/>
              <w:rPr>
                <w:sz w:val="20"/>
                <w:lang w:val="ru-RU" w:eastAsia="ru-RU"/>
              </w:rPr>
            </w:pPr>
            <w:r>
              <w:rPr>
                <w:sz w:val="20"/>
                <w:lang w:val="ru-RU" w:eastAsia="ru-RU"/>
              </w:rPr>
              <w:t xml:space="preserve">       </w:t>
            </w:r>
            <w:r w:rsidR="003017B3" w:rsidRPr="008E17E3">
              <w:rPr>
                <w:sz w:val="20"/>
                <w:lang w:val="ru-RU" w:eastAsia="ru-RU"/>
              </w:rPr>
              <w:t>Налог на доходы физических лиц</w:t>
            </w:r>
          </w:p>
        </w:tc>
        <w:tc>
          <w:tcPr>
            <w:tcW w:w="1976" w:type="dxa"/>
            <w:vAlign w:val="center"/>
          </w:tcPr>
          <w:p w14:paraId="3B6265AF" w14:textId="724AE81A" w:rsidR="003017B3" w:rsidRPr="008E17E3" w:rsidRDefault="002F22FB" w:rsidP="007866A5">
            <w:pPr>
              <w:pStyle w:val="a3"/>
              <w:ind w:left="-3" w:firstLine="360"/>
              <w:contextualSpacing/>
              <w:jc w:val="center"/>
              <w:rPr>
                <w:sz w:val="20"/>
                <w:lang w:val="ru-RU" w:eastAsia="ru-RU"/>
              </w:rPr>
            </w:pPr>
            <w:r>
              <w:rPr>
                <w:sz w:val="20"/>
                <w:lang w:val="ru-RU" w:eastAsia="ru-RU"/>
              </w:rPr>
              <w:t>5370,1</w:t>
            </w:r>
          </w:p>
        </w:tc>
        <w:tc>
          <w:tcPr>
            <w:tcW w:w="1418" w:type="dxa"/>
            <w:vAlign w:val="center"/>
          </w:tcPr>
          <w:p w14:paraId="48E3B3C7" w14:textId="53820F8F" w:rsidR="003017B3" w:rsidRPr="008E17E3" w:rsidRDefault="002F22FB" w:rsidP="007866A5">
            <w:pPr>
              <w:pStyle w:val="a3"/>
              <w:ind w:left="2" w:firstLine="0"/>
              <w:contextualSpacing/>
              <w:jc w:val="center"/>
              <w:rPr>
                <w:sz w:val="20"/>
                <w:lang w:val="ru-RU" w:eastAsia="ru-RU"/>
              </w:rPr>
            </w:pPr>
            <w:r>
              <w:rPr>
                <w:sz w:val="20"/>
                <w:lang w:val="ru-RU" w:eastAsia="ru-RU"/>
              </w:rPr>
              <w:t>97,1</w:t>
            </w:r>
          </w:p>
        </w:tc>
      </w:tr>
      <w:tr w:rsidR="008E17E3" w:rsidRPr="008E17E3" w14:paraId="3DD49DE8" w14:textId="77777777" w:rsidTr="007866A5">
        <w:trPr>
          <w:jc w:val="center"/>
        </w:trPr>
        <w:tc>
          <w:tcPr>
            <w:tcW w:w="4554" w:type="dxa"/>
          </w:tcPr>
          <w:p w14:paraId="34B23260" w14:textId="77777777" w:rsidR="003017B3" w:rsidRPr="008E17E3" w:rsidRDefault="003017B3" w:rsidP="007866A5">
            <w:pPr>
              <w:pStyle w:val="a3"/>
              <w:ind w:left="720" w:firstLine="360"/>
              <w:contextualSpacing/>
              <w:rPr>
                <w:sz w:val="20"/>
                <w:lang w:val="ru-RU" w:eastAsia="ru-RU"/>
              </w:rPr>
            </w:pPr>
            <w:r w:rsidRPr="008E17E3">
              <w:rPr>
                <w:sz w:val="20"/>
                <w:lang w:val="ru-RU" w:eastAsia="ru-RU"/>
              </w:rPr>
              <w:t xml:space="preserve">Налог на имущество </w:t>
            </w:r>
          </w:p>
        </w:tc>
        <w:tc>
          <w:tcPr>
            <w:tcW w:w="1976" w:type="dxa"/>
            <w:vAlign w:val="center"/>
          </w:tcPr>
          <w:p w14:paraId="334354A8" w14:textId="2F12F1A5" w:rsidR="003017B3" w:rsidRPr="008E17E3" w:rsidRDefault="002F22FB" w:rsidP="007866A5">
            <w:pPr>
              <w:pStyle w:val="a3"/>
              <w:ind w:left="-3" w:firstLine="360"/>
              <w:contextualSpacing/>
              <w:jc w:val="center"/>
              <w:rPr>
                <w:sz w:val="20"/>
                <w:lang w:val="ru-RU" w:eastAsia="ru-RU"/>
              </w:rPr>
            </w:pPr>
            <w:r>
              <w:rPr>
                <w:sz w:val="20"/>
                <w:lang w:val="ru-RU" w:eastAsia="ru-RU"/>
              </w:rPr>
              <w:t>3482,3</w:t>
            </w:r>
          </w:p>
        </w:tc>
        <w:tc>
          <w:tcPr>
            <w:tcW w:w="1418" w:type="dxa"/>
            <w:vAlign w:val="center"/>
          </w:tcPr>
          <w:p w14:paraId="39138B52" w14:textId="6355A520" w:rsidR="003017B3" w:rsidRPr="008E17E3" w:rsidRDefault="002F22FB" w:rsidP="007866A5">
            <w:pPr>
              <w:pStyle w:val="a3"/>
              <w:ind w:left="2" w:firstLine="0"/>
              <w:contextualSpacing/>
              <w:jc w:val="center"/>
              <w:rPr>
                <w:sz w:val="20"/>
                <w:lang w:val="ru-RU" w:eastAsia="ru-RU"/>
              </w:rPr>
            </w:pPr>
            <w:r>
              <w:rPr>
                <w:sz w:val="20"/>
                <w:lang w:val="ru-RU" w:eastAsia="ru-RU"/>
              </w:rPr>
              <w:t>96,5</w:t>
            </w:r>
          </w:p>
        </w:tc>
      </w:tr>
      <w:tr w:rsidR="008E17E3" w:rsidRPr="008E17E3" w14:paraId="4366DAE5" w14:textId="77777777" w:rsidTr="007866A5">
        <w:trPr>
          <w:jc w:val="center"/>
        </w:trPr>
        <w:tc>
          <w:tcPr>
            <w:tcW w:w="4554" w:type="dxa"/>
          </w:tcPr>
          <w:p w14:paraId="20BAB44F" w14:textId="77777777" w:rsidR="003017B3" w:rsidRPr="008E17E3" w:rsidRDefault="003017B3" w:rsidP="006C21CF">
            <w:pPr>
              <w:pStyle w:val="a3"/>
              <w:widowControl/>
              <w:numPr>
                <w:ilvl w:val="0"/>
                <w:numId w:val="6"/>
              </w:numPr>
              <w:spacing w:before="60" w:after="120" w:line="240" w:lineRule="exact"/>
              <w:ind w:hanging="654"/>
              <w:contextualSpacing/>
              <w:rPr>
                <w:sz w:val="20"/>
                <w:lang w:val="ru-RU" w:eastAsia="ru-RU"/>
              </w:rPr>
            </w:pPr>
            <w:r w:rsidRPr="008E17E3">
              <w:rPr>
                <w:sz w:val="20"/>
                <w:lang w:val="ru-RU" w:eastAsia="ru-RU"/>
              </w:rPr>
              <w:t>Налог на имущество организаций</w:t>
            </w:r>
          </w:p>
        </w:tc>
        <w:tc>
          <w:tcPr>
            <w:tcW w:w="1976" w:type="dxa"/>
            <w:vAlign w:val="center"/>
          </w:tcPr>
          <w:p w14:paraId="35A40B2C" w14:textId="11E426F9" w:rsidR="003017B3" w:rsidRPr="008E17E3" w:rsidRDefault="002F22FB" w:rsidP="007866A5">
            <w:pPr>
              <w:pStyle w:val="a3"/>
              <w:ind w:left="-3" w:firstLine="360"/>
              <w:contextualSpacing/>
              <w:jc w:val="center"/>
              <w:rPr>
                <w:sz w:val="20"/>
                <w:lang w:val="ru-RU" w:eastAsia="ru-RU"/>
              </w:rPr>
            </w:pPr>
            <w:r>
              <w:rPr>
                <w:sz w:val="20"/>
                <w:lang w:val="ru-RU" w:eastAsia="ru-RU"/>
              </w:rPr>
              <w:t>2646,8</w:t>
            </w:r>
          </w:p>
        </w:tc>
        <w:tc>
          <w:tcPr>
            <w:tcW w:w="1418" w:type="dxa"/>
            <w:vAlign w:val="center"/>
          </w:tcPr>
          <w:p w14:paraId="714D73F8" w14:textId="46D9FFD9" w:rsidR="003017B3" w:rsidRPr="008E17E3" w:rsidRDefault="002F22FB" w:rsidP="007866A5">
            <w:pPr>
              <w:pStyle w:val="a3"/>
              <w:ind w:left="2" w:firstLine="0"/>
              <w:contextualSpacing/>
              <w:jc w:val="center"/>
              <w:rPr>
                <w:sz w:val="20"/>
                <w:lang w:val="ru-RU" w:eastAsia="ru-RU"/>
              </w:rPr>
            </w:pPr>
            <w:r>
              <w:rPr>
                <w:sz w:val="20"/>
                <w:lang w:val="ru-RU" w:eastAsia="ru-RU"/>
              </w:rPr>
              <w:t>94,8</w:t>
            </w:r>
          </w:p>
        </w:tc>
      </w:tr>
      <w:tr w:rsidR="008E17E3" w:rsidRPr="008E17E3" w14:paraId="4419567D" w14:textId="77777777" w:rsidTr="007866A5">
        <w:trPr>
          <w:jc w:val="center"/>
        </w:trPr>
        <w:tc>
          <w:tcPr>
            <w:tcW w:w="4554" w:type="dxa"/>
          </w:tcPr>
          <w:p w14:paraId="5BE848F3" w14:textId="77777777" w:rsidR="003017B3" w:rsidRPr="008E17E3" w:rsidRDefault="003017B3" w:rsidP="006C21CF">
            <w:pPr>
              <w:pStyle w:val="a3"/>
              <w:widowControl/>
              <w:numPr>
                <w:ilvl w:val="0"/>
                <w:numId w:val="6"/>
              </w:numPr>
              <w:spacing w:before="60" w:after="120" w:line="240" w:lineRule="exact"/>
              <w:ind w:hanging="654"/>
              <w:contextualSpacing/>
              <w:rPr>
                <w:sz w:val="20"/>
                <w:lang w:val="ru-RU" w:eastAsia="ru-RU"/>
              </w:rPr>
            </w:pPr>
            <w:r w:rsidRPr="008E17E3">
              <w:rPr>
                <w:sz w:val="20"/>
                <w:lang w:val="ru-RU" w:eastAsia="ru-RU"/>
              </w:rPr>
              <w:t>Налог на имущество физических лиц</w:t>
            </w:r>
          </w:p>
        </w:tc>
        <w:tc>
          <w:tcPr>
            <w:tcW w:w="1976" w:type="dxa"/>
            <w:vAlign w:val="center"/>
          </w:tcPr>
          <w:p w14:paraId="7943703C" w14:textId="6D5ECA1F" w:rsidR="003017B3" w:rsidRPr="008E17E3" w:rsidRDefault="002F22FB" w:rsidP="007866A5">
            <w:pPr>
              <w:pStyle w:val="a3"/>
              <w:ind w:left="-3" w:firstLine="360"/>
              <w:contextualSpacing/>
              <w:jc w:val="center"/>
              <w:rPr>
                <w:sz w:val="20"/>
                <w:lang w:val="ru-RU" w:eastAsia="ru-RU"/>
              </w:rPr>
            </w:pPr>
            <w:r>
              <w:rPr>
                <w:sz w:val="20"/>
                <w:lang w:val="ru-RU" w:eastAsia="ru-RU"/>
              </w:rPr>
              <w:t>66</w:t>
            </w:r>
            <w:r w:rsidR="00E8292C">
              <w:rPr>
                <w:sz w:val="20"/>
                <w:lang w:val="ru-RU" w:eastAsia="ru-RU"/>
              </w:rPr>
              <w:t>,5</w:t>
            </w:r>
          </w:p>
        </w:tc>
        <w:tc>
          <w:tcPr>
            <w:tcW w:w="1418" w:type="dxa"/>
            <w:vAlign w:val="center"/>
          </w:tcPr>
          <w:p w14:paraId="2B35A575" w14:textId="3691EFA4" w:rsidR="003017B3" w:rsidRPr="008E17E3" w:rsidRDefault="002F22FB" w:rsidP="007866A5">
            <w:pPr>
              <w:pStyle w:val="a3"/>
              <w:ind w:left="2" w:firstLine="0"/>
              <w:contextualSpacing/>
              <w:jc w:val="center"/>
              <w:rPr>
                <w:sz w:val="20"/>
                <w:lang w:val="ru-RU" w:eastAsia="ru-RU"/>
              </w:rPr>
            </w:pPr>
            <w:r>
              <w:rPr>
                <w:sz w:val="20"/>
                <w:lang w:val="ru-RU" w:eastAsia="ru-RU"/>
              </w:rPr>
              <w:t>120</w:t>
            </w:r>
          </w:p>
        </w:tc>
      </w:tr>
      <w:tr w:rsidR="008E17E3" w:rsidRPr="008E17E3" w14:paraId="56ED1730" w14:textId="77777777" w:rsidTr="007866A5">
        <w:trPr>
          <w:jc w:val="center"/>
        </w:trPr>
        <w:tc>
          <w:tcPr>
            <w:tcW w:w="4554" w:type="dxa"/>
          </w:tcPr>
          <w:p w14:paraId="1B17E336" w14:textId="77777777" w:rsidR="003017B3" w:rsidRPr="008E17E3" w:rsidRDefault="003017B3" w:rsidP="006C21CF">
            <w:pPr>
              <w:pStyle w:val="a3"/>
              <w:widowControl/>
              <w:numPr>
                <w:ilvl w:val="0"/>
                <w:numId w:val="5"/>
              </w:numPr>
              <w:spacing w:before="60" w:after="120" w:line="240" w:lineRule="exact"/>
              <w:ind w:hanging="654"/>
              <w:contextualSpacing/>
              <w:rPr>
                <w:sz w:val="20"/>
                <w:lang w:val="ru-RU" w:eastAsia="ru-RU"/>
              </w:rPr>
            </w:pPr>
            <w:r w:rsidRPr="008E17E3">
              <w:rPr>
                <w:sz w:val="20"/>
                <w:lang w:val="ru-RU" w:eastAsia="ru-RU"/>
              </w:rPr>
              <w:t>Транспортный налог</w:t>
            </w:r>
          </w:p>
        </w:tc>
        <w:tc>
          <w:tcPr>
            <w:tcW w:w="1976" w:type="dxa"/>
            <w:vAlign w:val="center"/>
          </w:tcPr>
          <w:p w14:paraId="7E74545F" w14:textId="3871DADF" w:rsidR="003017B3" w:rsidRPr="008E17E3" w:rsidRDefault="002F22FB" w:rsidP="007866A5">
            <w:pPr>
              <w:pStyle w:val="a3"/>
              <w:ind w:left="-3" w:firstLine="360"/>
              <w:contextualSpacing/>
              <w:jc w:val="center"/>
              <w:rPr>
                <w:sz w:val="20"/>
                <w:lang w:val="ru-RU" w:eastAsia="ru-RU"/>
              </w:rPr>
            </w:pPr>
            <w:r>
              <w:rPr>
                <w:sz w:val="20"/>
                <w:lang w:val="ru-RU" w:eastAsia="ru-RU"/>
              </w:rPr>
              <w:t>360,6</w:t>
            </w:r>
          </w:p>
        </w:tc>
        <w:tc>
          <w:tcPr>
            <w:tcW w:w="1418" w:type="dxa"/>
            <w:vAlign w:val="center"/>
          </w:tcPr>
          <w:p w14:paraId="4FD5C4D6" w14:textId="77D4EE43" w:rsidR="003017B3" w:rsidRPr="008E17E3" w:rsidRDefault="002F22FB" w:rsidP="007866A5">
            <w:pPr>
              <w:pStyle w:val="a3"/>
              <w:ind w:left="2" w:firstLine="0"/>
              <w:contextualSpacing/>
              <w:jc w:val="center"/>
              <w:rPr>
                <w:sz w:val="20"/>
                <w:lang w:val="ru-RU" w:eastAsia="ru-RU"/>
              </w:rPr>
            </w:pPr>
            <w:r>
              <w:rPr>
                <w:sz w:val="20"/>
                <w:lang w:val="ru-RU" w:eastAsia="ru-RU"/>
              </w:rPr>
              <w:t>105</w:t>
            </w:r>
          </w:p>
        </w:tc>
      </w:tr>
      <w:tr w:rsidR="008E17E3" w:rsidRPr="008E17E3" w14:paraId="4E61D104" w14:textId="77777777" w:rsidTr="007866A5">
        <w:trPr>
          <w:jc w:val="center"/>
        </w:trPr>
        <w:tc>
          <w:tcPr>
            <w:tcW w:w="4554" w:type="dxa"/>
          </w:tcPr>
          <w:p w14:paraId="609F7749" w14:textId="77777777" w:rsidR="003017B3" w:rsidRPr="008E17E3" w:rsidRDefault="003017B3" w:rsidP="006C21CF">
            <w:pPr>
              <w:pStyle w:val="a3"/>
              <w:widowControl/>
              <w:numPr>
                <w:ilvl w:val="0"/>
                <w:numId w:val="5"/>
              </w:numPr>
              <w:spacing w:before="60" w:after="120" w:line="240" w:lineRule="exact"/>
              <w:ind w:hanging="654"/>
              <w:contextualSpacing/>
              <w:rPr>
                <w:sz w:val="20"/>
                <w:lang w:val="ru-RU" w:eastAsia="ru-RU"/>
              </w:rPr>
            </w:pPr>
            <w:r w:rsidRPr="008E17E3">
              <w:rPr>
                <w:sz w:val="20"/>
                <w:lang w:val="ru-RU" w:eastAsia="ru-RU"/>
              </w:rPr>
              <w:t>Земельный налог</w:t>
            </w:r>
          </w:p>
        </w:tc>
        <w:tc>
          <w:tcPr>
            <w:tcW w:w="1976" w:type="dxa"/>
            <w:vAlign w:val="center"/>
          </w:tcPr>
          <w:p w14:paraId="60B0061B" w14:textId="746AE615" w:rsidR="003017B3" w:rsidRPr="008E17E3" w:rsidRDefault="002F22FB" w:rsidP="007866A5">
            <w:pPr>
              <w:pStyle w:val="a3"/>
              <w:ind w:left="-3" w:firstLine="360"/>
              <w:contextualSpacing/>
              <w:jc w:val="center"/>
              <w:rPr>
                <w:sz w:val="20"/>
                <w:lang w:val="ru-RU" w:eastAsia="ru-RU"/>
              </w:rPr>
            </w:pPr>
            <w:r>
              <w:rPr>
                <w:sz w:val="20"/>
                <w:lang w:val="ru-RU" w:eastAsia="ru-RU"/>
              </w:rPr>
              <w:t>407,9</w:t>
            </w:r>
          </w:p>
        </w:tc>
        <w:tc>
          <w:tcPr>
            <w:tcW w:w="1418" w:type="dxa"/>
            <w:vAlign w:val="center"/>
          </w:tcPr>
          <w:p w14:paraId="5BE72ACD" w14:textId="408D236C" w:rsidR="003017B3" w:rsidRPr="008E17E3" w:rsidRDefault="002F22FB" w:rsidP="007866A5">
            <w:pPr>
              <w:pStyle w:val="a3"/>
              <w:ind w:left="2" w:firstLine="0"/>
              <w:contextualSpacing/>
              <w:jc w:val="center"/>
              <w:rPr>
                <w:sz w:val="20"/>
                <w:lang w:val="ru-RU" w:eastAsia="ru-RU"/>
              </w:rPr>
            </w:pPr>
            <w:r>
              <w:rPr>
                <w:sz w:val="20"/>
                <w:lang w:val="ru-RU" w:eastAsia="ru-RU"/>
              </w:rPr>
              <w:t>98</w:t>
            </w:r>
          </w:p>
        </w:tc>
      </w:tr>
      <w:tr w:rsidR="008E17E3" w:rsidRPr="008E17E3" w14:paraId="08F9CFC7" w14:textId="77777777" w:rsidTr="007866A5">
        <w:trPr>
          <w:trHeight w:val="260"/>
          <w:jc w:val="center"/>
        </w:trPr>
        <w:tc>
          <w:tcPr>
            <w:tcW w:w="4554" w:type="dxa"/>
          </w:tcPr>
          <w:p w14:paraId="199C586D" w14:textId="3558D41E" w:rsidR="003017B3" w:rsidRPr="008E17E3" w:rsidRDefault="00DF1CE0" w:rsidP="007866A5">
            <w:pPr>
              <w:pStyle w:val="a3"/>
              <w:ind w:left="720" w:firstLine="426"/>
              <w:contextualSpacing/>
              <w:rPr>
                <w:sz w:val="20"/>
                <w:lang w:val="ru-RU" w:eastAsia="ru-RU"/>
              </w:rPr>
            </w:pPr>
            <w:r w:rsidRPr="008E17E3">
              <w:rPr>
                <w:sz w:val="20"/>
                <w:lang w:val="ru-RU" w:eastAsia="ru-RU"/>
              </w:rPr>
              <w:t>Налог на</w:t>
            </w:r>
            <w:r w:rsidR="003017B3" w:rsidRPr="008E17E3">
              <w:rPr>
                <w:sz w:val="20"/>
                <w:lang w:val="ru-RU" w:eastAsia="ru-RU"/>
              </w:rPr>
              <w:t xml:space="preserve"> добычу полезных ископаемых</w:t>
            </w:r>
          </w:p>
        </w:tc>
        <w:tc>
          <w:tcPr>
            <w:tcW w:w="1976" w:type="dxa"/>
            <w:vAlign w:val="center"/>
          </w:tcPr>
          <w:p w14:paraId="1DF91C80" w14:textId="4D0C11C9" w:rsidR="003017B3" w:rsidRPr="008E17E3" w:rsidRDefault="002F22FB" w:rsidP="007866A5">
            <w:pPr>
              <w:pStyle w:val="a3"/>
              <w:ind w:left="-3" w:firstLine="360"/>
              <w:contextualSpacing/>
              <w:jc w:val="center"/>
              <w:rPr>
                <w:sz w:val="20"/>
                <w:lang w:val="ru-RU" w:eastAsia="ru-RU"/>
              </w:rPr>
            </w:pPr>
            <w:r>
              <w:rPr>
                <w:sz w:val="20"/>
                <w:lang w:val="ru-RU" w:eastAsia="ru-RU"/>
              </w:rPr>
              <w:t>126,3</w:t>
            </w:r>
          </w:p>
        </w:tc>
        <w:tc>
          <w:tcPr>
            <w:tcW w:w="1418" w:type="dxa"/>
            <w:vAlign w:val="center"/>
          </w:tcPr>
          <w:p w14:paraId="78C7183D" w14:textId="4743E1BC" w:rsidR="003017B3" w:rsidRPr="008E17E3" w:rsidRDefault="002F22FB" w:rsidP="007866A5">
            <w:pPr>
              <w:pStyle w:val="a3"/>
              <w:ind w:left="2" w:firstLine="0"/>
              <w:contextualSpacing/>
              <w:jc w:val="center"/>
              <w:rPr>
                <w:sz w:val="20"/>
                <w:lang w:val="ru-RU" w:eastAsia="ru-RU"/>
              </w:rPr>
            </w:pPr>
            <w:r>
              <w:rPr>
                <w:sz w:val="20"/>
                <w:lang w:val="ru-RU" w:eastAsia="ru-RU"/>
              </w:rPr>
              <w:t>105,6</w:t>
            </w:r>
          </w:p>
        </w:tc>
      </w:tr>
      <w:tr w:rsidR="00DA3CD4" w:rsidRPr="008E17E3" w14:paraId="17DF5B94" w14:textId="77777777" w:rsidTr="007866A5">
        <w:trPr>
          <w:trHeight w:val="260"/>
          <w:jc w:val="center"/>
        </w:trPr>
        <w:tc>
          <w:tcPr>
            <w:tcW w:w="4554" w:type="dxa"/>
          </w:tcPr>
          <w:p w14:paraId="72A4C342" w14:textId="77777777" w:rsidR="00DA3CD4" w:rsidRPr="008E17E3" w:rsidRDefault="00DA3CD4" w:rsidP="007866A5">
            <w:pPr>
              <w:pStyle w:val="a3"/>
              <w:ind w:left="720" w:firstLine="426"/>
              <w:contextualSpacing/>
              <w:rPr>
                <w:sz w:val="20"/>
                <w:lang w:val="ru-RU" w:eastAsia="ru-RU"/>
              </w:rPr>
            </w:pPr>
            <w:r>
              <w:rPr>
                <w:sz w:val="20"/>
                <w:lang w:val="ru-RU" w:eastAsia="ru-RU"/>
              </w:rPr>
              <w:t>Водный налог</w:t>
            </w:r>
          </w:p>
        </w:tc>
        <w:tc>
          <w:tcPr>
            <w:tcW w:w="1976" w:type="dxa"/>
            <w:vAlign w:val="center"/>
          </w:tcPr>
          <w:p w14:paraId="35E39D22" w14:textId="7EA7AA94" w:rsidR="00DA3CD4" w:rsidRDefault="002F22FB" w:rsidP="007866A5">
            <w:pPr>
              <w:pStyle w:val="a3"/>
              <w:ind w:left="-3" w:firstLine="360"/>
              <w:contextualSpacing/>
              <w:jc w:val="center"/>
              <w:rPr>
                <w:sz w:val="20"/>
                <w:lang w:val="ru-RU" w:eastAsia="ru-RU"/>
              </w:rPr>
            </w:pPr>
            <w:r>
              <w:rPr>
                <w:sz w:val="20"/>
                <w:lang w:val="ru-RU" w:eastAsia="ru-RU"/>
              </w:rPr>
              <w:t>6,5</w:t>
            </w:r>
          </w:p>
        </w:tc>
        <w:tc>
          <w:tcPr>
            <w:tcW w:w="1418" w:type="dxa"/>
            <w:vAlign w:val="center"/>
          </w:tcPr>
          <w:p w14:paraId="780FF964" w14:textId="2D50D969" w:rsidR="00DA3CD4" w:rsidRDefault="002F22FB" w:rsidP="007866A5">
            <w:pPr>
              <w:pStyle w:val="a3"/>
              <w:ind w:left="2" w:firstLine="0"/>
              <w:contextualSpacing/>
              <w:jc w:val="center"/>
              <w:rPr>
                <w:sz w:val="20"/>
                <w:lang w:val="ru-RU" w:eastAsia="ru-RU"/>
              </w:rPr>
            </w:pPr>
            <w:r>
              <w:rPr>
                <w:sz w:val="20"/>
                <w:lang w:val="ru-RU" w:eastAsia="ru-RU"/>
              </w:rPr>
              <w:t>115,9</w:t>
            </w:r>
          </w:p>
        </w:tc>
      </w:tr>
    </w:tbl>
    <w:p w14:paraId="6EC9061E" w14:textId="77777777" w:rsidR="003017B3" w:rsidRPr="008E17E3" w:rsidRDefault="003017B3" w:rsidP="003017B3">
      <w:pPr>
        <w:pStyle w:val="a3"/>
        <w:ind w:firstLine="360"/>
        <w:rPr>
          <w:i/>
          <w:sz w:val="20"/>
          <w:lang w:val="ru-RU"/>
        </w:rPr>
      </w:pPr>
      <w:r w:rsidRPr="008E17E3">
        <w:rPr>
          <w:sz w:val="20"/>
        </w:rPr>
        <w:t xml:space="preserve">* </w:t>
      </w:r>
      <w:r w:rsidRPr="008E17E3">
        <w:rPr>
          <w:i/>
          <w:sz w:val="20"/>
        </w:rPr>
        <w:t>по данным ИФНС России по Выборгскому району</w:t>
      </w:r>
    </w:p>
    <w:p w14:paraId="30FCA66F" w14:textId="77777777" w:rsidR="003017B3" w:rsidRDefault="003017B3" w:rsidP="003017B3">
      <w:pPr>
        <w:pStyle w:val="a3"/>
        <w:ind w:firstLine="360"/>
        <w:rPr>
          <w:i/>
          <w:sz w:val="20"/>
          <w:lang w:val="ru-RU"/>
        </w:rPr>
      </w:pPr>
    </w:p>
    <w:p w14:paraId="6789BBC6" w14:textId="77777777" w:rsidR="003017B3" w:rsidRDefault="003017B3" w:rsidP="003017B3">
      <w:pPr>
        <w:pStyle w:val="a3"/>
        <w:ind w:firstLine="0"/>
        <w:jc w:val="center"/>
        <w:rPr>
          <w:b/>
          <w:szCs w:val="24"/>
          <w:lang w:val="ru-RU"/>
        </w:rPr>
      </w:pPr>
      <w:r w:rsidRPr="0043122B">
        <w:rPr>
          <w:b/>
          <w:szCs w:val="24"/>
        </w:rPr>
        <w:t>Финансовый результат деятельности крупных и средних организаций</w:t>
      </w:r>
    </w:p>
    <w:p w14:paraId="29F597C3" w14:textId="77777777" w:rsidR="007A1A37" w:rsidRDefault="007A1A37" w:rsidP="003017B3">
      <w:pPr>
        <w:pStyle w:val="Default"/>
        <w:ind w:firstLine="720"/>
        <w:jc w:val="both"/>
        <w:rPr>
          <w:bCs/>
          <w:color w:val="auto"/>
        </w:rPr>
      </w:pPr>
    </w:p>
    <w:p w14:paraId="5F84D37F" w14:textId="794E8A67" w:rsidR="005441F8" w:rsidRDefault="007A1A37" w:rsidP="005441F8">
      <w:pPr>
        <w:pStyle w:val="a3"/>
        <w:ind w:firstLine="851"/>
        <w:rPr>
          <w:iCs/>
          <w:szCs w:val="24"/>
          <w:lang w:val="ru-RU"/>
        </w:rPr>
      </w:pPr>
      <w:r w:rsidRPr="000744AC">
        <w:rPr>
          <w:bCs/>
        </w:rPr>
        <w:t xml:space="preserve">По итогам 2020 года </w:t>
      </w:r>
      <w:r w:rsidR="006A7961" w:rsidRPr="000744AC">
        <w:rPr>
          <w:bCs/>
        </w:rPr>
        <w:t>от деятельности организаций Выборгского района получен положительный</w:t>
      </w:r>
      <w:r w:rsidRPr="000744AC">
        <w:rPr>
          <w:bCs/>
        </w:rPr>
        <w:t xml:space="preserve"> с</w:t>
      </w:r>
      <w:r w:rsidR="003017B3" w:rsidRPr="000744AC">
        <w:rPr>
          <w:bCs/>
        </w:rPr>
        <w:t>альдированный финансовый результат</w:t>
      </w:r>
      <w:r w:rsidRPr="000744AC">
        <w:rPr>
          <w:bCs/>
        </w:rPr>
        <w:t xml:space="preserve">, </w:t>
      </w:r>
      <w:r w:rsidR="005441F8" w:rsidRPr="000744AC">
        <w:rPr>
          <w:bCs/>
          <w:lang w:val="ru-RU"/>
        </w:rPr>
        <w:t>О</w:t>
      </w:r>
      <w:r w:rsidR="005441F8" w:rsidRPr="000744AC">
        <w:rPr>
          <w:iCs/>
          <w:szCs w:val="24"/>
          <w:lang w:val="ru-RU"/>
        </w:rPr>
        <w:t xml:space="preserve">днако по сравнению с прошлым годом сальдированная прибыль сократилась в </w:t>
      </w:r>
      <w:r w:rsidR="000744AC" w:rsidRPr="000744AC">
        <w:rPr>
          <w:iCs/>
          <w:szCs w:val="24"/>
          <w:lang w:val="ru-RU"/>
        </w:rPr>
        <w:t>2</w:t>
      </w:r>
      <w:r w:rsidR="005441F8" w:rsidRPr="000744AC">
        <w:rPr>
          <w:iCs/>
          <w:szCs w:val="24"/>
          <w:lang w:val="ru-RU"/>
        </w:rPr>
        <w:t xml:space="preserve"> раза, доля убыточных организаций выросла с 2</w:t>
      </w:r>
      <w:r w:rsidR="000744AC" w:rsidRPr="000744AC">
        <w:rPr>
          <w:iCs/>
          <w:szCs w:val="24"/>
          <w:lang w:val="ru-RU"/>
        </w:rPr>
        <w:t>5</w:t>
      </w:r>
      <w:r w:rsidR="005441F8" w:rsidRPr="000744AC">
        <w:rPr>
          <w:iCs/>
          <w:szCs w:val="24"/>
          <w:lang w:val="ru-RU"/>
        </w:rPr>
        <w:t>% до 3</w:t>
      </w:r>
      <w:r w:rsidR="000744AC" w:rsidRPr="000744AC">
        <w:rPr>
          <w:iCs/>
          <w:szCs w:val="24"/>
          <w:lang w:val="ru-RU"/>
        </w:rPr>
        <w:t>5</w:t>
      </w:r>
      <w:r w:rsidR="005441F8" w:rsidRPr="000744AC">
        <w:rPr>
          <w:iCs/>
          <w:szCs w:val="24"/>
          <w:lang w:val="ru-RU"/>
        </w:rPr>
        <w:t>%.</w:t>
      </w:r>
    </w:p>
    <w:p w14:paraId="5520881A" w14:textId="72285948" w:rsidR="007B3E09" w:rsidRPr="000744AC" w:rsidRDefault="007B3E09" w:rsidP="005441F8">
      <w:pPr>
        <w:pStyle w:val="a3"/>
        <w:ind w:firstLine="851"/>
        <w:rPr>
          <w:iCs/>
          <w:szCs w:val="24"/>
          <w:lang w:val="ru-RU"/>
        </w:rPr>
      </w:pPr>
      <w:r>
        <w:rPr>
          <w:iCs/>
          <w:noProof/>
          <w:szCs w:val="24"/>
          <w:lang w:val="ru-RU"/>
        </w:rPr>
        <w:drawing>
          <wp:inline distT="0" distB="0" distL="0" distR="0" wp14:anchorId="5E27CA45" wp14:editId="7296FDCF">
            <wp:extent cx="5115941" cy="336232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6457" cy="3369236"/>
                    </a:xfrm>
                    <a:prstGeom prst="rect">
                      <a:avLst/>
                    </a:prstGeom>
                    <a:noFill/>
                  </pic:spPr>
                </pic:pic>
              </a:graphicData>
            </a:graphic>
          </wp:inline>
        </w:drawing>
      </w:r>
    </w:p>
    <w:p w14:paraId="2130D77E" w14:textId="181A4D15" w:rsidR="003017B3" w:rsidRPr="000744AC" w:rsidRDefault="003017B3" w:rsidP="003017B3">
      <w:pPr>
        <w:ind w:firstLine="708"/>
        <w:jc w:val="both"/>
        <w:rPr>
          <w:rFonts w:eastAsia="SimSun"/>
          <w:sz w:val="24"/>
          <w:szCs w:val="24"/>
          <w:lang w:eastAsia="zh-CN"/>
        </w:rPr>
      </w:pPr>
      <w:r w:rsidRPr="000744AC">
        <w:rPr>
          <w:sz w:val="24"/>
          <w:szCs w:val="24"/>
        </w:rPr>
        <w:t xml:space="preserve">Сумма прибыли прибыльных организаций составила </w:t>
      </w:r>
      <w:r w:rsidR="00F75EA9" w:rsidRPr="000744AC">
        <w:rPr>
          <w:sz w:val="24"/>
          <w:szCs w:val="24"/>
        </w:rPr>
        <w:t>2</w:t>
      </w:r>
      <w:r w:rsidR="000744AC" w:rsidRPr="000744AC">
        <w:rPr>
          <w:sz w:val="24"/>
          <w:szCs w:val="24"/>
        </w:rPr>
        <w:t>8,4</w:t>
      </w:r>
      <w:r w:rsidRPr="000744AC">
        <w:rPr>
          <w:sz w:val="24"/>
          <w:szCs w:val="24"/>
        </w:rPr>
        <w:t xml:space="preserve"> млрд. руб.,</w:t>
      </w:r>
      <w:r w:rsidRPr="000744AC">
        <w:rPr>
          <w:szCs w:val="24"/>
        </w:rPr>
        <w:t xml:space="preserve"> </w:t>
      </w:r>
      <w:r w:rsidRPr="000744AC">
        <w:rPr>
          <w:sz w:val="24"/>
          <w:szCs w:val="24"/>
        </w:rPr>
        <w:t xml:space="preserve">доля прибыльных </w:t>
      </w:r>
      <w:r w:rsidR="00814912" w:rsidRPr="000744AC">
        <w:rPr>
          <w:sz w:val="24"/>
          <w:szCs w:val="24"/>
        </w:rPr>
        <w:t>организаций составила</w:t>
      </w:r>
      <w:r w:rsidRPr="000744AC">
        <w:rPr>
          <w:sz w:val="24"/>
          <w:szCs w:val="24"/>
        </w:rPr>
        <w:t xml:space="preserve"> </w:t>
      </w:r>
      <w:r w:rsidR="006A7961" w:rsidRPr="000744AC">
        <w:rPr>
          <w:sz w:val="24"/>
          <w:szCs w:val="24"/>
        </w:rPr>
        <w:t>6</w:t>
      </w:r>
      <w:r w:rsidR="000744AC" w:rsidRPr="000744AC">
        <w:rPr>
          <w:sz w:val="24"/>
          <w:szCs w:val="24"/>
        </w:rPr>
        <w:t>5</w:t>
      </w:r>
      <w:r w:rsidRPr="000744AC">
        <w:rPr>
          <w:sz w:val="24"/>
          <w:szCs w:val="24"/>
        </w:rPr>
        <w:t xml:space="preserve">%. </w:t>
      </w:r>
    </w:p>
    <w:p w14:paraId="69C7BA23" w14:textId="1D9490D4" w:rsidR="003017B3" w:rsidRPr="000744AC" w:rsidRDefault="003017B3" w:rsidP="003017B3">
      <w:pPr>
        <w:pStyle w:val="a3"/>
        <w:ind w:firstLine="0"/>
        <w:rPr>
          <w:szCs w:val="24"/>
        </w:rPr>
      </w:pPr>
      <w:r w:rsidRPr="000744AC">
        <w:rPr>
          <w:szCs w:val="24"/>
        </w:rPr>
        <w:t xml:space="preserve"> </w:t>
      </w:r>
      <w:r w:rsidRPr="000744AC">
        <w:rPr>
          <w:szCs w:val="24"/>
          <w:lang w:val="ru-RU"/>
        </w:rPr>
        <w:t xml:space="preserve">        </w:t>
      </w:r>
      <w:r w:rsidR="00AF3611" w:rsidRPr="000744AC">
        <w:rPr>
          <w:szCs w:val="24"/>
          <w:lang w:val="ru-RU"/>
        </w:rPr>
        <w:t xml:space="preserve">  </w:t>
      </w:r>
      <w:r w:rsidRPr="000744AC">
        <w:rPr>
          <w:szCs w:val="24"/>
          <w:lang w:val="ru-RU"/>
        </w:rPr>
        <w:t xml:space="preserve">  </w:t>
      </w:r>
      <w:bookmarkStart w:id="3" w:name="OLE_LINK1"/>
      <w:bookmarkStart w:id="4" w:name="OLE_LINK2"/>
      <w:r w:rsidRPr="000744AC">
        <w:rPr>
          <w:szCs w:val="24"/>
        </w:rPr>
        <w:t xml:space="preserve">Сумма убытка убыточных организаций составила </w:t>
      </w:r>
      <w:r w:rsidR="00197D23" w:rsidRPr="000744AC">
        <w:rPr>
          <w:szCs w:val="24"/>
          <w:lang w:val="ru-RU"/>
        </w:rPr>
        <w:t>18,</w:t>
      </w:r>
      <w:r w:rsidR="000744AC" w:rsidRPr="000744AC">
        <w:rPr>
          <w:szCs w:val="24"/>
          <w:lang w:val="ru-RU"/>
        </w:rPr>
        <w:t>5</w:t>
      </w:r>
      <w:r w:rsidR="000A2AA1" w:rsidRPr="000744AC">
        <w:rPr>
          <w:szCs w:val="24"/>
          <w:lang w:val="ru-RU"/>
        </w:rPr>
        <w:t xml:space="preserve"> мл</w:t>
      </w:r>
      <w:r w:rsidR="003265E7" w:rsidRPr="000744AC">
        <w:rPr>
          <w:szCs w:val="24"/>
          <w:lang w:val="ru-RU"/>
        </w:rPr>
        <w:t>рд</w:t>
      </w:r>
      <w:r w:rsidR="000A2AA1" w:rsidRPr="000744AC">
        <w:rPr>
          <w:szCs w:val="24"/>
          <w:lang w:val="ru-RU"/>
        </w:rPr>
        <w:t>.</w:t>
      </w:r>
      <w:r w:rsidRPr="000744AC">
        <w:rPr>
          <w:szCs w:val="24"/>
        </w:rPr>
        <w:t xml:space="preserve"> руб., доля </w:t>
      </w:r>
      <w:r w:rsidRPr="000744AC">
        <w:rPr>
          <w:szCs w:val="24"/>
          <w:lang w:val="ru-RU"/>
        </w:rPr>
        <w:t>убыточных</w:t>
      </w:r>
      <w:r w:rsidRPr="000744AC">
        <w:rPr>
          <w:szCs w:val="24"/>
        </w:rPr>
        <w:t xml:space="preserve"> организаций  составила </w:t>
      </w:r>
      <w:r w:rsidR="006A7961" w:rsidRPr="000744AC">
        <w:rPr>
          <w:szCs w:val="24"/>
          <w:lang w:val="ru-RU"/>
        </w:rPr>
        <w:t>3</w:t>
      </w:r>
      <w:r w:rsidR="000744AC" w:rsidRPr="000744AC">
        <w:rPr>
          <w:szCs w:val="24"/>
          <w:lang w:val="ru-RU"/>
        </w:rPr>
        <w:t>5</w:t>
      </w:r>
      <w:r w:rsidRPr="000744AC">
        <w:rPr>
          <w:szCs w:val="24"/>
        </w:rPr>
        <w:t>%</w:t>
      </w:r>
      <w:r w:rsidRPr="000744AC">
        <w:rPr>
          <w:szCs w:val="24"/>
          <w:lang w:val="ru-RU"/>
        </w:rPr>
        <w:t xml:space="preserve">. </w:t>
      </w:r>
    </w:p>
    <w:bookmarkEnd w:id="3"/>
    <w:bookmarkEnd w:id="4"/>
    <w:p w14:paraId="2E3CC7DA" w14:textId="03594DA7" w:rsidR="003017B3" w:rsidRPr="006811AE" w:rsidRDefault="00AF3611" w:rsidP="003017B3">
      <w:pPr>
        <w:pStyle w:val="a3"/>
        <w:rPr>
          <w:szCs w:val="24"/>
          <w:lang w:val="ru-RU"/>
        </w:rPr>
      </w:pPr>
      <w:r w:rsidRPr="00673830">
        <w:rPr>
          <w:color w:val="FF0000"/>
          <w:szCs w:val="24"/>
          <w:lang w:val="ru-RU"/>
        </w:rPr>
        <w:t xml:space="preserve"> </w:t>
      </w:r>
      <w:r w:rsidR="003017B3" w:rsidRPr="006811AE">
        <w:rPr>
          <w:szCs w:val="24"/>
        </w:rPr>
        <w:t>В целом по  крупным и средним организациям муниципального района  кредиторская задолженность  по состоянию на 1</w:t>
      </w:r>
      <w:r w:rsidR="000744AC" w:rsidRPr="006811AE">
        <w:rPr>
          <w:szCs w:val="24"/>
          <w:lang w:val="ru-RU"/>
        </w:rPr>
        <w:t>янва</w:t>
      </w:r>
      <w:r w:rsidR="00E079D6" w:rsidRPr="006811AE">
        <w:rPr>
          <w:szCs w:val="24"/>
          <w:lang w:val="ru-RU"/>
        </w:rPr>
        <w:t>ря</w:t>
      </w:r>
      <w:r w:rsidR="003017B3" w:rsidRPr="006811AE">
        <w:rPr>
          <w:szCs w:val="24"/>
        </w:rPr>
        <w:t xml:space="preserve"> 20</w:t>
      </w:r>
      <w:r w:rsidR="00487547" w:rsidRPr="006811AE">
        <w:rPr>
          <w:szCs w:val="24"/>
          <w:lang w:val="ru-RU"/>
        </w:rPr>
        <w:t>2</w:t>
      </w:r>
      <w:r w:rsidR="00DF4E40" w:rsidRPr="006811AE">
        <w:rPr>
          <w:szCs w:val="24"/>
          <w:lang w:val="ru-RU"/>
        </w:rPr>
        <w:t>1</w:t>
      </w:r>
      <w:r w:rsidR="003017B3" w:rsidRPr="006811AE">
        <w:rPr>
          <w:szCs w:val="24"/>
        </w:rPr>
        <w:t xml:space="preserve"> года составила </w:t>
      </w:r>
      <w:r w:rsidR="00DF4E40" w:rsidRPr="006811AE">
        <w:rPr>
          <w:szCs w:val="24"/>
          <w:lang w:val="ru-RU"/>
        </w:rPr>
        <w:t>64,7</w:t>
      </w:r>
      <w:r w:rsidR="003017B3" w:rsidRPr="006811AE">
        <w:rPr>
          <w:szCs w:val="24"/>
        </w:rPr>
        <w:t xml:space="preserve">  мл</w:t>
      </w:r>
      <w:r w:rsidR="000C6CF9" w:rsidRPr="006811AE">
        <w:rPr>
          <w:szCs w:val="24"/>
          <w:lang w:val="ru-RU"/>
        </w:rPr>
        <w:t>рд</w:t>
      </w:r>
      <w:r w:rsidR="003017B3" w:rsidRPr="006811AE">
        <w:rPr>
          <w:szCs w:val="24"/>
        </w:rPr>
        <w:t>. руб.</w:t>
      </w:r>
      <w:r w:rsidR="003017B3" w:rsidRPr="006811AE">
        <w:rPr>
          <w:szCs w:val="24"/>
          <w:lang w:val="ru-RU"/>
        </w:rPr>
        <w:t>,  из нее просроченная –</w:t>
      </w:r>
      <w:r w:rsidR="00DF4E40" w:rsidRPr="006811AE">
        <w:rPr>
          <w:szCs w:val="24"/>
          <w:lang w:val="ru-RU"/>
        </w:rPr>
        <w:t xml:space="preserve"> 2,5</w:t>
      </w:r>
      <w:r w:rsidR="003017B3" w:rsidRPr="006811AE">
        <w:rPr>
          <w:szCs w:val="24"/>
          <w:lang w:val="ru-RU"/>
        </w:rPr>
        <w:t xml:space="preserve">%. Задолженность по платежам в бюджет из общей суммы кредиторской </w:t>
      </w:r>
      <w:r w:rsidR="00814912" w:rsidRPr="006811AE">
        <w:rPr>
          <w:szCs w:val="24"/>
          <w:lang w:val="ru-RU"/>
        </w:rPr>
        <w:t>задолженност составила</w:t>
      </w:r>
      <w:r w:rsidR="003017B3" w:rsidRPr="006811AE">
        <w:rPr>
          <w:szCs w:val="24"/>
          <w:lang w:val="ru-RU"/>
        </w:rPr>
        <w:t xml:space="preserve"> </w:t>
      </w:r>
      <w:r w:rsidR="00DF4E40" w:rsidRPr="006811AE">
        <w:rPr>
          <w:szCs w:val="24"/>
          <w:lang w:val="ru-RU"/>
        </w:rPr>
        <w:t>2,9</w:t>
      </w:r>
      <w:r w:rsidR="003017B3" w:rsidRPr="006811AE">
        <w:rPr>
          <w:szCs w:val="24"/>
          <w:lang w:val="ru-RU"/>
        </w:rPr>
        <w:t>%</w:t>
      </w:r>
      <w:r w:rsidR="00512D0D" w:rsidRPr="006811AE">
        <w:rPr>
          <w:szCs w:val="24"/>
          <w:lang w:val="ru-RU"/>
        </w:rPr>
        <w:t>, задолженность в государственные внебюджетные фонды -</w:t>
      </w:r>
      <w:r w:rsidR="00FC2C08" w:rsidRPr="006811AE">
        <w:rPr>
          <w:szCs w:val="24"/>
          <w:lang w:val="ru-RU"/>
        </w:rPr>
        <w:t xml:space="preserve"> </w:t>
      </w:r>
      <w:r w:rsidR="00512D0D" w:rsidRPr="006811AE">
        <w:rPr>
          <w:szCs w:val="24"/>
          <w:lang w:val="ru-RU"/>
        </w:rPr>
        <w:t>0,</w:t>
      </w:r>
      <w:r w:rsidR="00DF4E40" w:rsidRPr="006811AE">
        <w:rPr>
          <w:szCs w:val="24"/>
          <w:lang w:val="ru-RU"/>
        </w:rPr>
        <w:t>8</w:t>
      </w:r>
      <w:r w:rsidR="00512D0D" w:rsidRPr="006811AE">
        <w:rPr>
          <w:szCs w:val="24"/>
          <w:lang w:val="ru-RU"/>
        </w:rPr>
        <w:t>%</w:t>
      </w:r>
      <w:r w:rsidR="003017B3" w:rsidRPr="006811AE">
        <w:rPr>
          <w:szCs w:val="24"/>
          <w:lang w:val="ru-RU"/>
        </w:rPr>
        <w:t xml:space="preserve">. </w:t>
      </w:r>
      <w:r w:rsidR="003017B3" w:rsidRPr="006811AE">
        <w:rPr>
          <w:szCs w:val="24"/>
        </w:rPr>
        <w:t>Наибольшую кредиторскую задолженность име</w:t>
      </w:r>
      <w:r w:rsidR="003017B3" w:rsidRPr="006811AE">
        <w:rPr>
          <w:szCs w:val="24"/>
          <w:lang w:val="ru-RU"/>
        </w:rPr>
        <w:t>ет промышленность</w:t>
      </w:r>
      <w:r w:rsidR="0044327A" w:rsidRPr="006811AE">
        <w:rPr>
          <w:szCs w:val="24"/>
          <w:lang w:val="ru-RU"/>
        </w:rPr>
        <w:t xml:space="preserve"> (</w:t>
      </w:r>
      <w:r w:rsidR="00B52609" w:rsidRPr="006811AE">
        <w:rPr>
          <w:szCs w:val="24"/>
          <w:lang w:val="ru-RU"/>
        </w:rPr>
        <w:t>8</w:t>
      </w:r>
      <w:r w:rsidR="00DF4E40" w:rsidRPr="006811AE">
        <w:rPr>
          <w:szCs w:val="24"/>
          <w:lang w:val="ru-RU"/>
        </w:rPr>
        <w:t>9</w:t>
      </w:r>
      <w:r w:rsidR="0044327A" w:rsidRPr="006811AE">
        <w:rPr>
          <w:szCs w:val="24"/>
          <w:lang w:val="ru-RU"/>
        </w:rPr>
        <w:t>% в общем объеме)</w:t>
      </w:r>
      <w:r w:rsidR="003017B3" w:rsidRPr="006811AE">
        <w:rPr>
          <w:szCs w:val="24"/>
          <w:lang w:val="ru-RU"/>
        </w:rPr>
        <w:t>.</w:t>
      </w:r>
      <w:r w:rsidR="003017B3" w:rsidRPr="006811AE">
        <w:rPr>
          <w:szCs w:val="24"/>
        </w:rPr>
        <w:t xml:space="preserve"> </w:t>
      </w:r>
    </w:p>
    <w:p w14:paraId="6CCBC8B0" w14:textId="4A1D64A7" w:rsidR="0044327A" w:rsidRPr="006811AE" w:rsidRDefault="003017B3" w:rsidP="0044327A">
      <w:pPr>
        <w:pStyle w:val="a3"/>
        <w:rPr>
          <w:szCs w:val="24"/>
          <w:lang w:val="ru-RU"/>
        </w:rPr>
      </w:pPr>
      <w:r w:rsidRPr="006811AE">
        <w:rPr>
          <w:szCs w:val="24"/>
        </w:rPr>
        <w:t>Дебиторская задолженность на 1</w:t>
      </w:r>
      <w:r w:rsidR="00DF4E40" w:rsidRPr="006811AE">
        <w:rPr>
          <w:szCs w:val="24"/>
          <w:lang w:val="ru-RU"/>
        </w:rPr>
        <w:t>янва</w:t>
      </w:r>
      <w:r w:rsidR="00E079D6" w:rsidRPr="006811AE">
        <w:rPr>
          <w:szCs w:val="24"/>
          <w:lang w:val="ru-RU"/>
        </w:rPr>
        <w:t>ря</w:t>
      </w:r>
      <w:r w:rsidR="0044327A" w:rsidRPr="006811AE">
        <w:rPr>
          <w:szCs w:val="24"/>
          <w:lang w:val="ru-RU"/>
        </w:rPr>
        <w:t xml:space="preserve"> </w:t>
      </w:r>
      <w:r w:rsidRPr="006811AE">
        <w:rPr>
          <w:szCs w:val="24"/>
        </w:rPr>
        <w:t>20</w:t>
      </w:r>
      <w:r w:rsidR="00A35935" w:rsidRPr="006811AE">
        <w:rPr>
          <w:szCs w:val="24"/>
          <w:lang w:val="ru-RU"/>
        </w:rPr>
        <w:t>2</w:t>
      </w:r>
      <w:r w:rsidR="00DF4E40" w:rsidRPr="006811AE">
        <w:rPr>
          <w:szCs w:val="24"/>
          <w:lang w:val="ru-RU"/>
        </w:rPr>
        <w:t>1</w:t>
      </w:r>
      <w:r w:rsidRPr="006811AE">
        <w:rPr>
          <w:szCs w:val="24"/>
        </w:rPr>
        <w:t xml:space="preserve"> года составила </w:t>
      </w:r>
      <w:r w:rsidR="00DF4E40" w:rsidRPr="006811AE">
        <w:rPr>
          <w:szCs w:val="24"/>
          <w:lang w:val="ru-RU"/>
        </w:rPr>
        <w:t>40,5</w:t>
      </w:r>
      <w:r w:rsidRPr="006811AE">
        <w:rPr>
          <w:szCs w:val="24"/>
        </w:rPr>
        <w:t xml:space="preserve"> мл</w:t>
      </w:r>
      <w:r w:rsidR="000C6CF9" w:rsidRPr="006811AE">
        <w:rPr>
          <w:szCs w:val="24"/>
          <w:lang w:val="ru-RU"/>
        </w:rPr>
        <w:t>рд</w:t>
      </w:r>
      <w:r w:rsidRPr="006811AE">
        <w:rPr>
          <w:szCs w:val="24"/>
        </w:rPr>
        <w:t>. руб.</w:t>
      </w:r>
      <w:r w:rsidRPr="006811AE">
        <w:rPr>
          <w:szCs w:val="24"/>
          <w:lang w:val="ru-RU"/>
        </w:rPr>
        <w:t xml:space="preserve">,  из нее просроченная </w:t>
      </w:r>
      <w:r w:rsidR="00270239" w:rsidRPr="006811AE">
        <w:rPr>
          <w:szCs w:val="24"/>
          <w:lang w:val="ru-RU"/>
        </w:rPr>
        <w:t>–</w:t>
      </w:r>
      <w:r w:rsidR="002B5362" w:rsidRPr="006811AE">
        <w:rPr>
          <w:szCs w:val="24"/>
          <w:lang w:val="ru-RU"/>
        </w:rPr>
        <w:t xml:space="preserve"> </w:t>
      </w:r>
      <w:r w:rsidR="00DF4E40" w:rsidRPr="006811AE">
        <w:rPr>
          <w:szCs w:val="24"/>
          <w:lang w:val="ru-RU"/>
        </w:rPr>
        <w:t>2,9</w:t>
      </w:r>
      <w:r w:rsidRPr="006811AE">
        <w:rPr>
          <w:szCs w:val="24"/>
          <w:lang w:val="ru-RU"/>
        </w:rPr>
        <w:t>%.</w:t>
      </w:r>
      <w:r w:rsidRPr="006811AE">
        <w:rPr>
          <w:szCs w:val="24"/>
        </w:rPr>
        <w:t xml:space="preserve">  </w:t>
      </w:r>
      <w:r w:rsidR="0044327A" w:rsidRPr="006811AE">
        <w:rPr>
          <w:szCs w:val="24"/>
        </w:rPr>
        <w:t xml:space="preserve">Наибольшую </w:t>
      </w:r>
      <w:r w:rsidR="0044327A" w:rsidRPr="006811AE">
        <w:rPr>
          <w:szCs w:val="24"/>
          <w:lang w:val="ru-RU"/>
        </w:rPr>
        <w:t>деби</w:t>
      </w:r>
      <w:r w:rsidR="0044327A" w:rsidRPr="006811AE">
        <w:rPr>
          <w:szCs w:val="24"/>
        </w:rPr>
        <w:t>торскую задолженность име</w:t>
      </w:r>
      <w:r w:rsidR="0044327A" w:rsidRPr="006811AE">
        <w:rPr>
          <w:szCs w:val="24"/>
          <w:lang w:val="ru-RU"/>
        </w:rPr>
        <w:t>ет промышленность (</w:t>
      </w:r>
      <w:r w:rsidR="00822E8F" w:rsidRPr="006811AE">
        <w:rPr>
          <w:szCs w:val="24"/>
          <w:lang w:val="ru-RU"/>
        </w:rPr>
        <w:t>6</w:t>
      </w:r>
      <w:r w:rsidR="00DF4E40" w:rsidRPr="006811AE">
        <w:rPr>
          <w:szCs w:val="24"/>
          <w:lang w:val="ru-RU"/>
        </w:rPr>
        <w:t>8</w:t>
      </w:r>
      <w:r w:rsidR="0044327A" w:rsidRPr="006811AE">
        <w:rPr>
          <w:szCs w:val="24"/>
          <w:lang w:val="ru-RU"/>
        </w:rPr>
        <w:t>% в общем объеме).</w:t>
      </w:r>
      <w:r w:rsidR="0044327A" w:rsidRPr="006811AE">
        <w:rPr>
          <w:szCs w:val="24"/>
        </w:rPr>
        <w:t xml:space="preserve"> </w:t>
      </w:r>
    </w:p>
    <w:p w14:paraId="60DF079D" w14:textId="21B01837" w:rsidR="003017B3" w:rsidRPr="006811AE" w:rsidRDefault="00814912" w:rsidP="003017B3">
      <w:pPr>
        <w:pStyle w:val="a3"/>
        <w:rPr>
          <w:szCs w:val="24"/>
        </w:rPr>
      </w:pPr>
      <w:r w:rsidRPr="006811AE">
        <w:rPr>
          <w:szCs w:val="24"/>
          <w:lang w:val="ru-RU"/>
        </w:rPr>
        <w:t xml:space="preserve">Кредиторская </w:t>
      </w:r>
      <w:r w:rsidRPr="006811AE">
        <w:rPr>
          <w:szCs w:val="24"/>
        </w:rPr>
        <w:t>задолженность превысила</w:t>
      </w:r>
      <w:r w:rsidR="003017B3" w:rsidRPr="006811AE">
        <w:rPr>
          <w:szCs w:val="24"/>
        </w:rPr>
        <w:t xml:space="preserve"> </w:t>
      </w:r>
      <w:r w:rsidR="003017B3" w:rsidRPr="006811AE">
        <w:rPr>
          <w:szCs w:val="24"/>
          <w:lang w:val="ru-RU"/>
        </w:rPr>
        <w:t>дебиторскую</w:t>
      </w:r>
      <w:r w:rsidR="003017B3" w:rsidRPr="006811AE">
        <w:rPr>
          <w:szCs w:val="24"/>
        </w:rPr>
        <w:t xml:space="preserve"> в </w:t>
      </w:r>
      <w:r w:rsidR="003017B3" w:rsidRPr="006811AE">
        <w:rPr>
          <w:szCs w:val="24"/>
          <w:lang w:val="ru-RU"/>
        </w:rPr>
        <w:t>1,</w:t>
      </w:r>
      <w:r w:rsidR="00EF4C12" w:rsidRPr="006811AE">
        <w:rPr>
          <w:szCs w:val="24"/>
          <w:lang w:val="ru-RU"/>
        </w:rPr>
        <w:t>6</w:t>
      </w:r>
      <w:r w:rsidR="003017B3" w:rsidRPr="006811AE">
        <w:rPr>
          <w:szCs w:val="24"/>
        </w:rPr>
        <w:t xml:space="preserve"> раза.</w:t>
      </w:r>
    </w:p>
    <w:p w14:paraId="55E4F0F1" w14:textId="65D9476B" w:rsidR="00B21FE7" w:rsidRDefault="00B21FE7" w:rsidP="003017B3">
      <w:pPr>
        <w:pStyle w:val="a3"/>
        <w:rPr>
          <w:color w:val="FF0000"/>
          <w:szCs w:val="24"/>
        </w:rPr>
      </w:pPr>
    </w:p>
    <w:p w14:paraId="18A17A17" w14:textId="75327BA0" w:rsidR="000C2A4E" w:rsidRPr="00337CAE" w:rsidRDefault="00A07A90" w:rsidP="00A07A90">
      <w:pPr>
        <w:pStyle w:val="a3"/>
        <w:ind w:right="-28"/>
        <w:jc w:val="center"/>
        <w:rPr>
          <w:b/>
          <w:sz w:val="28"/>
          <w:szCs w:val="28"/>
        </w:rPr>
      </w:pPr>
      <w:r w:rsidRPr="00337CAE">
        <w:rPr>
          <w:b/>
          <w:sz w:val="28"/>
          <w:szCs w:val="28"/>
          <w:lang w:val="ru-RU"/>
        </w:rPr>
        <w:t>И</w:t>
      </w:r>
      <w:r w:rsidR="000C2A4E" w:rsidRPr="00337CAE">
        <w:rPr>
          <w:b/>
          <w:sz w:val="28"/>
          <w:szCs w:val="28"/>
        </w:rPr>
        <w:t>сполнени</w:t>
      </w:r>
      <w:r w:rsidRPr="00337CAE">
        <w:rPr>
          <w:b/>
          <w:sz w:val="28"/>
          <w:szCs w:val="28"/>
          <w:lang w:val="ru-RU"/>
        </w:rPr>
        <w:t>е</w:t>
      </w:r>
      <w:r w:rsidR="000C2A4E" w:rsidRPr="00337CAE">
        <w:rPr>
          <w:b/>
          <w:sz w:val="28"/>
          <w:szCs w:val="28"/>
        </w:rPr>
        <w:t xml:space="preserve"> консолидированного бюджета Выборгского муниципального района</w:t>
      </w:r>
    </w:p>
    <w:p w14:paraId="05D5767D" w14:textId="77777777" w:rsidR="000C2A4E" w:rsidRDefault="000C2A4E" w:rsidP="000C2A4E">
      <w:pPr>
        <w:pStyle w:val="a3"/>
        <w:ind w:right="-28"/>
        <w:rPr>
          <w:b/>
          <w:sz w:val="28"/>
        </w:rPr>
      </w:pPr>
    </w:p>
    <w:p w14:paraId="692F3A60" w14:textId="6B68D04A" w:rsidR="000C2A4E" w:rsidRDefault="000C2A4E" w:rsidP="000C2A4E">
      <w:pPr>
        <w:pStyle w:val="a3"/>
        <w:ind w:right="-28"/>
      </w:pPr>
      <w:r>
        <w:t xml:space="preserve">   Консолидированный бюджет Выборгского муниципального района Ленинградской области за 2020 год исполнен по доходам на </w:t>
      </w:r>
      <w:r>
        <w:rPr>
          <w:lang w:val="ru-RU"/>
        </w:rPr>
        <w:t xml:space="preserve">98,3 </w:t>
      </w:r>
      <w:r>
        <w:t xml:space="preserve">% к уточненному годовому плану (план – </w:t>
      </w:r>
      <w:r>
        <w:rPr>
          <w:lang w:val="ru-RU"/>
        </w:rPr>
        <w:t>8 131 967,6</w:t>
      </w:r>
      <w:r>
        <w:t xml:space="preserve"> тыс. руб., поступило – </w:t>
      </w:r>
      <w:r>
        <w:rPr>
          <w:lang w:val="ru-RU"/>
        </w:rPr>
        <w:t>7 994 170,0</w:t>
      </w:r>
      <w:r>
        <w:t xml:space="preserve"> тыс. руб.).</w:t>
      </w:r>
    </w:p>
    <w:p w14:paraId="2F0BA85C" w14:textId="00B304AA" w:rsidR="00564EA3" w:rsidRDefault="00564EA3" w:rsidP="000C2A4E">
      <w:pPr>
        <w:pStyle w:val="a3"/>
        <w:ind w:right="-28"/>
      </w:pPr>
      <w:r>
        <w:rPr>
          <w:noProof/>
        </w:rPr>
        <w:drawing>
          <wp:inline distT="0" distB="0" distL="0" distR="0" wp14:anchorId="579CF7CF" wp14:editId="701F187C">
            <wp:extent cx="5251264" cy="344805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280" cy="3452000"/>
                    </a:xfrm>
                    <a:prstGeom prst="rect">
                      <a:avLst/>
                    </a:prstGeom>
                    <a:noFill/>
                  </pic:spPr>
                </pic:pic>
              </a:graphicData>
            </a:graphic>
          </wp:inline>
        </w:drawing>
      </w:r>
    </w:p>
    <w:p w14:paraId="53DF7214" w14:textId="77777777" w:rsidR="000C2A4E" w:rsidRDefault="000C2A4E" w:rsidP="000C2A4E">
      <w:pPr>
        <w:pStyle w:val="a3"/>
        <w:ind w:right="-28"/>
      </w:pPr>
    </w:p>
    <w:p w14:paraId="3E28571C" w14:textId="77777777" w:rsidR="000C2A4E" w:rsidRDefault="000C2A4E" w:rsidP="000C2A4E">
      <w:pPr>
        <w:shd w:val="clear" w:color="auto" w:fill="FFFFFF"/>
        <w:ind w:firstLine="567"/>
        <w:jc w:val="center"/>
        <w:rPr>
          <w:rFonts w:eastAsia="Arial Unicode MS"/>
          <w:b/>
          <w:sz w:val="24"/>
          <w:szCs w:val="24"/>
        </w:rPr>
      </w:pPr>
      <w:r>
        <w:rPr>
          <w:rFonts w:eastAsia="Arial Unicode MS"/>
          <w:b/>
          <w:sz w:val="24"/>
          <w:szCs w:val="24"/>
        </w:rPr>
        <w:t>ПОСТУПЛЕНИЕ НАЛОГОВЫХ И НЕНАЛОГОВЫХ ДОХОДОВ</w:t>
      </w:r>
    </w:p>
    <w:p w14:paraId="2CA2B1F4" w14:textId="77777777" w:rsidR="000C2A4E" w:rsidRDefault="000C2A4E" w:rsidP="000C2A4E">
      <w:pPr>
        <w:shd w:val="clear" w:color="auto" w:fill="FFFFFF"/>
        <w:ind w:firstLine="567"/>
        <w:jc w:val="center"/>
        <w:rPr>
          <w:rFonts w:eastAsia="Arial Unicode MS"/>
          <w:b/>
          <w:sz w:val="24"/>
          <w:szCs w:val="24"/>
        </w:rPr>
      </w:pPr>
    </w:p>
    <w:p w14:paraId="78919CE1" w14:textId="77777777" w:rsidR="000C2A4E" w:rsidRPr="00A07A90" w:rsidRDefault="000C2A4E" w:rsidP="00A07A90">
      <w:pPr>
        <w:pStyle w:val="23"/>
        <w:shd w:val="clear" w:color="auto" w:fill="FFFFFF"/>
        <w:spacing w:after="0" w:line="240" w:lineRule="auto"/>
        <w:ind w:left="0" w:firstLine="567"/>
        <w:rPr>
          <w:rFonts w:ascii="Times New Roman" w:hAnsi="Times New Roman"/>
          <w:bCs/>
          <w:sz w:val="24"/>
          <w:szCs w:val="24"/>
        </w:rPr>
      </w:pPr>
      <w:r w:rsidRPr="00A07A90">
        <w:rPr>
          <w:rFonts w:ascii="Times New Roman" w:hAnsi="Times New Roman"/>
          <w:bCs/>
          <w:sz w:val="24"/>
          <w:szCs w:val="24"/>
        </w:rPr>
        <w:t>Бюджетные назначения по доходам консолидированного бюджета на 2020 год оставляют 3 595 175,9 тыс. рублей, в том числе:</w:t>
      </w:r>
    </w:p>
    <w:p w14:paraId="053C4945" w14:textId="77777777" w:rsidR="000C2A4E" w:rsidRPr="00A07A90" w:rsidRDefault="000C2A4E" w:rsidP="00A07A90">
      <w:pPr>
        <w:pStyle w:val="23"/>
        <w:shd w:val="clear" w:color="auto" w:fill="FFFFFF"/>
        <w:spacing w:after="0" w:line="240" w:lineRule="auto"/>
        <w:ind w:left="0" w:firstLine="567"/>
        <w:rPr>
          <w:rFonts w:ascii="Times New Roman" w:hAnsi="Times New Roman"/>
          <w:bCs/>
          <w:sz w:val="24"/>
          <w:szCs w:val="24"/>
        </w:rPr>
      </w:pPr>
      <w:r w:rsidRPr="00A07A90">
        <w:rPr>
          <w:rFonts w:ascii="Times New Roman" w:hAnsi="Times New Roman"/>
          <w:bCs/>
          <w:sz w:val="24"/>
          <w:szCs w:val="24"/>
        </w:rPr>
        <w:t xml:space="preserve">– по налоговым доходам – 2 971 843,1 тыс. рублей (82,7% от общей суммы), </w:t>
      </w:r>
    </w:p>
    <w:p w14:paraId="74D39456" w14:textId="77777777" w:rsidR="000C2A4E" w:rsidRPr="00A07A90" w:rsidRDefault="000C2A4E" w:rsidP="00A07A90">
      <w:pPr>
        <w:pStyle w:val="23"/>
        <w:shd w:val="clear" w:color="auto" w:fill="FFFFFF"/>
        <w:spacing w:after="0" w:line="240" w:lineRule="auto"/>
        <w:ind w:left="0" w:firstLine="567"/>
        <w:rPr>
          <w:rFonts w:ascii="Times New Roman" w:hAnsi="Times New Roman"/>
          <w:bCs/>
          <w:sz w:val="24"/>
          <w:szCs w:val="24"/>
        </w:rPr>
      </w:pPr>
      <w:r w:rsidRPr="00A07A90">
        <w:rPr>
          <w:rFonts w:ascii="Times New Roman" w:hAnsi="Times New Roman"/>
          <w:bCs/>
          <w:sz w:val="24"/>
          <w:szCs w:val="24"/>
        </w:rPr>
        <w:t>– по неналоговым доходам –623 332,8 тыс. рублей (17,3% от общей суммы).</w:t>
      </w:r>
    </w:p>
    <w:p w14:paraId="73EE90E3" w14:textId="77777777" w:rsidR="000C2A4E" w:rsidRPr="00A07A90" w:rsidRDefault="000C2A4E" w:rsidP="00A07A90">
      <w:pPr>
        <w:pStyle w:val="23"/>
        <w:shd w:val="clear" w:color="auto" w:fill="FFFFFF"/>
        <w:spacing w:after="0" w:line="240" w:lineRule="auto"/>
        <w:ind w:left="0" w:firstLine="567"/>
        <w:rPr>
          <w:rFonts w:ascii="Times New Roman" w:hAnsi="Times New Roman"/>
          <w:bCs/>
          <w:sz w:val="24"/>
          <w:szCs w:val="24"/>
        </w:rPr>
      </w:pPr>
      <w:r w:rsidRPr="00A07A90">
        <w:rPr>
          <w:rFonts w:ascii="Times New Roman" w:hAnsi="Times New Roman"/>
          <w:bCs/>
          <w:sz w:val="24"/>
          <w:szCs w:val="24"/>
        </w:rPr>
        <w:t xml:space="preserve"> 2. За отчетный период в консолидированный бюджет поступило 3 588 279,8 тыс. рублей (99,8% от бюджетных назначений на 2020 год), в том числе:</w:t>
      </w:r>
    </w:p>
    <w:p w14:paraId="2239592A" w14:textId="77777777" w:rsidR="000C2A4E" w:rsidRPr="00A07A90" w:rsidRDefault="000C2A4E" w:rsidP="00A07A90">
      <w:pPr>
        <w:pStyle w:val="23"/>
        <w:shd w:val="clear" w:color="auto" w:fill="FFFFFF"/>
        <w:spacing w:after="0" w:line="240" w:lineRule="auto"/>
        <w:ind w:left="0" w:firstLine="567"/>
        <w:rPr>
          <w:rFonts w:ascii="Times New Roman" w:hAnsi="Times New Roman"/>
          <w:bCs/>
          <w:sz w:val="24"/>
          <w:szCs w:val="24"/>
        </w:rPr>
      </w:pPr>
      <w:r w:rsidRPr="00A07A90">
        <w:rPr>
          <w:rFonts w:ascii="Times New Roman" w:hAnsi="Times New Roman"/>
          <w:bCs/>
          <w:sz w:val="24"/>
          <w:szCs w:val="24"/>
        </w:rPr>
        <w:t>– по налоговым доходам – 2 924 986,3 тыс. рублей (98,4% от бюджетных назначений на 2020 год),</w:t>
      </w:r>
      <w:r w:rsidRPr="00A07A90">
        <w:rPr>
          <w:rFonts w:ascii="Times New Roman" w:hAnsi="Times New Roman"/>
          <w:bCs/>
          <w:sz w:val="24"/>
          <w:szCs w:val="24"/>
          <w:shd w:val="clear" w:color="auto" w:fill="FFFF00"/>
        </w:rPr>
        <w:t xml:space="preserve"> </w:t>
      </w:r>
    </w:p>
    <w:p w14:paraId="0D1E6E1D" w14:textId="77777777" w:rsidR="000C2A4E" w:rsidRPr="00A07A90" w:rsidRDefault="000C2A4E" w:rsidP="00A07A90">
      <w:pPr>
        <w:pStyle w:val="23"/>
        <w:shd w:val="clear" w:color="auto" w:fill="FFFFFF"/>
        <w:spacing w:after="0" w:line="240" w:lineRule="auto"/>
        <w:ind w:left="0" w:firstLine="567"/>
        <w:rPr>
          <w:rFonts w:ascii="Times New Roman" w:hAnsi="Times New Roman"/>
          <w:bCs/>
          <w:sz w:val="24"/>
          <w:szCs w:val="24"/>
        </w:rPr>
      </w:pPr>
      <w:r w:rsidRPr="00A07A90">
        <w:rPr>
          <w:rFonts w:ascii="Times New Roman" w:hAnsi="Times New Roman"/>
          <w:bCs/>
          <w:sz w:val="24"/>
          <w:szCs w:val="24"/>
        </w:rPr>
        <w:t>– по неналоговым доходам – 663 293,5 тыс. рублей (106,4% от бюджетных назначений на 2020 год).</w:t>
      </w:r>
    </w:p>
    <w:p w14:paraId="6372F772" w14:textId="77777777" w:rsidR="000C2A4E" w:rsidRPr="00A07A90" w:rsidRDefault="000C2A4E" w:rsidP="00A07A90">
      <w:pPr>
        <w:pStyle w:val="23"/>
        <w:shd w:val="clear" w:color="auto" w:fill="FFFFFF"/>
        <w:spacing w:after="0" w:line="240" w:lineRule="auto"/>
        <w:ind w:left="0" w:firstLine="567"/>
        <w:rPr>
          <w:rFonts w:ascii="Times New Roman" w:hAnsi="Times New Roman"/>
          <w:bCs/>
          <w:color w:val="000000"/>
          <w:sz w:val="24"/>
          <w:szCs w:val="24"/>
        </w:rPr>
      </w:pPr>
      <w:r w:rsidRPr="00A07A90">
        <w:rPr>
          <w:rFonts w:ascii="Times New Roman" w:hAnsi="Times New Roman"/>
          <w:bCs/>
          <w:sz w:val="24"/>
          <w:szCs w:val="24"/>
        </w:rPr>
        <w:t xml:space="preserve">План на 2020 год по налоговым доходам исполнен на 99,8%, по неналоговым доходам на 106,4%. </w:t>
      </w:r>
      <w:r w:rsidRPr="00A07A90">
        <w:rPr>
          <w:rFonts w:ascii="Times New Roman" w:hAnsi="Times New Roman"/>
          <w:bCs/>
          <w:color w:val="000000"/>
          <w:sz w:val="24"/>
          <w:szCs w:val="24"/>
        </w:rPr>
        <w:t xml:space="preserve">Низкий процент исполнения плана по налоговым доходам обусловлен сложившейся ситуацией с эпидемией коронавирусной инфекции, оказавшей негативное влияние на экономику Выборгского муниципального района. </w:t>
      </w:r>
    </w:p>
    <w:p w14:paraId="4C8BB0FF" w14:textId="77777777" w:rsidR="000C2A4E" w:rsidRPr="00A07A90" w:rsidRDefault="000C2A4E" w:rsidP="00A07A90">
      <w:pPr>
        <w:pStyle w:val="23"/>
        <w:shd w:val="clear" w:color="auto" w:fill="FFFFFF"/>
        <w:spacing w:after="0" w:line="240" w:lineRule="auto"/>
        <w:ind w:left="0" w:firstLine="567"/>
        <w:rPr>
          <w:rFonts w:ascii="Times New Roman" w:hAnsi="Times New Roman"/>
          <w:bCs/>
          <w:color w:val="000000"/>
          <w:sz w:val="24"/>
          <w:szCs w:val="24"/>
        </w:rPr>
      </w:pPr>
      <w:r w:rsidRPr="00A07A90">
        <w:rPr>
          <w:rFonts w:ascii="Times New Roman" w:hAnsi="Times New Roman"/>
          <w:bCs/>
          <w:color w:val="000000"/>
          <w:sz w:val="24"/>
          <w:szCs w:val="24"/>
        </w:rPr>
        <w:t xml:space="preserve">В целях поддержки наиболее пострадавших отраслей экономики, на территории Выборгского муниципального района:   </w:t>
      </w:r>
    </w:p>
    <w:p w14:paraId="261205A6" w14:textId="77777777" w:rsidR="000C2A4E" w:rsidRPr="00A07A90" w:rsidRDefault="000C2A4E" w:rsidP="00A07A90">
      <w:pPr>
        <w:shd w:val="clear" w:color="auto" w:fill="FFFFFF"/>
        <w:autoSpaceDE w:val="0"/>
        <w:autoSpaceDN w:val="0"/>
        <w:adjustRightInd w:val="0"/>
        <w:ind w:firstLine="567"/>
        <w:jc w:val="both"/>
        <w:rPr>
          <w:bCs/>
          <w:color w:val="000000"/>
          <w:sz w:val="24"/>
          <w:szCs w:val="24"/>
        </w:rPr>
      </w:pPr>
      <w:r w:rsidRPr="00A07A90">
        <w:rPr>
          <w:bCs/>
          <w:color w:val="000000"/>
          <w:sz w:val="24"/>
          <w:szCs w:val="24"/>
        </w:rPr>
        <w:t xml:space="preserve">- решением совета депутатов муниципального образования «Выборгский район» Ленинградской области от 23.06.2020г. № 55 «О внесении изменений в решение совета депутатов «О введении системы налогообложения в виде единого налога на вмененный доход для отдельных видов деятельности на территории муниципального образования «Выборгский район» Ленинградской области» с 1 января 2020 года предоставлена льгота в виде снижения ставка по налогу для ряда видов экономической деятельности.   </w:t>
      </w:r>
    </w:p>
    <w:p w14:paraId="1C6F7112" w14:textId="77777777" w:rsidR="000C2A4E" w:rsidRDefault="000C2A4E" w:rsidP="00A07A90">
      <w:pPr>
        <w:shd w:val="clear" w:color="auto" w:fill="FFFFFF"/>
        <w:autoSpaceDE w:val="0"/>
        <w:autoSpaceDN w:val="0"/>
        <w:adjustRightInd w:val="0"/>
        <w:ind w:firstLine="567"/>
        <w:jc w:val="both"/>
        <w:rPr>
          <w:color w:val="000000"/>
          <w:sz w:val="24"/>
          <w:szCs w:val="24"/>
        </w:rPr>
      </w:pPr>
      <w:r w:rsidRPr="00A07A90">
        <w:rPr>
          <w:bCs/>
          <w:color w:val="000000"/>
          <w:sz w:val="24"/>
          <w:szCs w:val="24"/>
        </w:rPr>
        <w:t>- организациям и индивидуальным предпринимателям предоставлены меры поддержки в соответствии с Постановлением Правительства Российской Федерации от 02.04.2020г. № 409 «О мерах по обеспечению устойчивого развития экономики» и Постановлением Правительства Ленинградской области от 24.04.2020г. № 241 «О предоставлении льгот по уплате арендной платы по договорам аренды государственного имущества Ленинградской области в условиях ухудшения ситуации в связи с распространением новой короновирусной инфекции</w:t>
      </w:r>
      <w:r>
        <w:rPr>
          <w:color w:val="000000"/>
          <w:sz w:val="24"/>
          <w:szCs w:val="24"/>
        </w:rPr>
        <w:t xml:space="preserve"> (СО</w:t>
      </w:r>
      <w:r>
        <w:rPr>
          <w:color w:val="000000"/>
          <w:sz w:val="24"/>
          <w:szCs w:val="24"/>
          <w:lang w:val="en-US"/>
        </w:rPr>
        <w:t>VID</w:t>
      </w:r>
      <w:r>
        <w:rPr>
          <w:color w:val="000000"/>
          <w:sz w:val="24"/>
          <w:szCs w:val="24"/>
        </w:rPr>
        <w:t xml:space="preserve">-19) на территории Ленинградской области»; </w:t>
      </w:r>
    </w:p>
    <w:p w14:paraId="7A51891E" w14:textId="77777777" w:rsidR="000C2A4E" w:rsidRDefault="000C2A4E" w:rsidP="000C2A4E">
      <w:pPr>
        <w:shd w:val="clear" w:color="auto" w:fill="FFFFFF"/>
        <w:autoSpaceDE w:val="0"/>
        <w:autoSpaceDN w:val="0"/>
        <w:adjustRightInd w:val="0"/>
        <w:ind w:firstLine="567"/>
        <w:jc w:val="both"/>
        <w:rPr>
          <w:color w:val="000000"/>
          <w:sz w:val="24"/>
          <w:szCs w:val="24"/>
        </w:rPr>
      </w:pPr>
      <w:r>
        <w:rPr>
          <w:color w:val="000000"/>
          <w:sz w:val="24"/>
          <w:szCs w:val="24"/>
        </w:rPr>
        <w:t>- Областным законом от 46-оз от 16.04.2020г. «О внесении изменений в статью 1-2 Областного закона «Об установлении ставки налога, взимаемого в связи с применением упрощенной системы налогообложения, на территории Ленинградской области» с 1 января 2020 года для налогоплательщиков - организаций и индивидуальных предпринимателей, выбравших объектом налогообложения доходы понижена ставка (по ряду видов деятельности).</w:t>
      </w:r>
    </w:p>
    <w:p w14:paraId="24DEE65E" w14:textId="77777777" w:rsidR="000C2A4E" w:rsidRDefault="000C2A4E" w:rsidP="000C2A4E">
      <w:pPr>
        <w:pStyle w:val="23"/>
        <w:rPr>
          <w:b/>
          <w:noProof/>
        </w:rPr>
      </w:pPr>
    </w:p>
    <w:p w14:paraId="163868B6" w14:textId="7C1A1048" w:rsidR="000C2A4E" w:rsidRDefault="000C2A4E" w:rsidP="000C2A4E">
      <w:pPr>
        <w:pStyle w:val="23"/>
        <w:rPr>
          <w:b/>
          <w:noProof/>
        </w:rPr>
      </w:pPr>
      <w:r>
        <w:rPr>
          <w:noProof/>
        </w:rPr>
        <w:drawing>
          <wp:inline distT="0" distB="0" distL="0" distR="0" wp14:anchorId="4AEDB7F1" wp14:editId="5FE555D1">
            <wp:extent cx="5867400" cy="1637665"/>
            <wp:effectExtent l="0" t="0" r="0" b="63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15C950" w14:textId="77777777" w:rsidR="000C2A4E" w:rsidRDefault="000C2A4E" w:rsidP="000C2A4E">
      <w:pPr>
        <w:pStyle w:val="a3"/>
        <w:shd w:val="clear" w:color="auto" w:fill="FFFFFF"/>
        <w:ind w:firstLine="709"/>
      </w:pPr>
      <w:r>
        <w:t>Из общей суммы платежей в консолидированный бюджет наибольший удельный вес занимают:</w:t>
      </w:r>
    </w:p>
    <w:p w14:paraId="17D8C893" w14:textId="77777777" w:rsidR="000C2A4E" w:rsidRDefault="000C2A4E" w:rsidP="000C2A4E">
      <w:pPr>
        <w:pStyle w:val="a3"/>
        <w:shd w:val="clear" w:color="auto" w:fill="FFFFFF"/>
        <w:ind w:firstLine="709"/>
      </w:pPr>
      <w:r>
        <w:t xml:space="preserve">- налог на доходы физических лиц – 49,5%, </w:t>
      </w:r>
    </w:p>
    <w:p w14:paraId="72935FF4" w14:textId="77777777" w:rsidR="000C2A4E" w:rsidRDefault="000C2A4E" w:rsidP="000C2A4E">
      <w:pPr>
        <w:pStyle w:val="a3"/>
        <w:shd w:val="clear" w:color="auto" w:fill="FFFFFF"/>
        <w:ind w:firstLine="709"/>
      </w:pPr>
      <w:r>
        <w:t>- земельный налог (входит в группу «местные налоги») – 11,5%,</w:t>
      </w:r>
    </w:p>
    <w:p w14:paraId="1AD50875" w14:textId="77777777" w:rsidR="000C2A4E" w:rsidRDefault="000C2A4E" w:rsidP="000C2A4E">
      <w:pPr>
        <w:pStyle w:val="a3"/>
        <w:shd w:val="clear" w:color="auto" w:fill="FFFFFF"/>
        <w:ind w:firstLine="709"/>
      </w:pPr>
      <w:r>
        <w:t>- доходы, получаемые в виде арендной платы за земельные участки (входит в группу «доходы от использования имущества») – 8,7%,</w:t>
      </w:r>
    </w:p>
    <w:p w14:paraId="79B22ADF" w14:textId="77777777" w:rsidR="000C2A4E" w:rsidRDefault="000C2A4E" w:rsidP="000C2A4E">
      <w:pPr>
        <w:pStyle w:val="a3"/>
        <w:shd w:val="clear" w:color="auto" w:fill="FFFFFF"/>
        <w:ind w:firstLine="709"/>
      </w:pPr>
      <w:r>
        <w:t xml:space="preserve">- налог, взимаемый в связи с применением упрощенной системы налогообложения (входит в группу «налоги по специальным режимам») – 14,1%. </w:t>
      </w:r>
    </w:p>
    <w:p w14:paraId="432399F5" w14:textId="77777777" w:rsidR="000C2A4E" w:rsidRDefault="000C2A4E" w:rsidP="000C2A4E">
      <w:pPr>
        <w:shd w:val="clear" w:color="auto" w:fill="FFFFFF"/>
        <w:autoSpaceDE w:val="0"/>
        <w:autoSpaceDN w:val="0"/>
        <w:adjustRightInd w:val="0"/>
        <w:jc w:val="both"/>
        <w:rPr>
          <w:sz w:val="24"/>
          <w:szCs w:val="24"/>
        </w:rPr>
      </w:pPr>
      <w:r>
        <w:rPr>
          <w:color w:val="000000"/>
          <w:sz w:val="24"/>
          <w:szCs w:val="24"/>
        </w:rPr>
        <w:t xml:space="preserve">                  По сравнению с аналогичным периодом прошлого года поступление налоговых и неналоговых доходов уменьшилось на 203 616,9 тыс. рублей или на 5,4%.        </w:t>
      </w:r>
    </w:p>
    <w:p w14:paraId="6A77E558" w14:textId="77777777" w:rsidR="000C2A4E" w:rsidRDefault="000C2A4E" w:rsidP="000C2A4E">
      <w:pPr>
        <w:shd w:val="clear" w:color="auto" w:fill="FFFFFF"/>
        <w:autoSpaceDE w:val="0"/>
        <w:autoSpaceDN w:val="0"/>
        <w:adjustRightInd w:val="0"/>
        <w:ind w:firstLine="567"/>
        <w:jc w:val="both"/>
        <w:rPr>
          <w:color w:val="000000"/>
          <w:sz w:val="24"/>
          <w:szCs w:val="24"/>
        </w:rPr>
      </w:pPr>
      <w:r>
        <w:rPr>
          <w:color w:val="000000"/>
          <w:sz w:val="24"/>
          <w:szCs w:val="24"/>
        </w:rPr>
        <w:t>Поступления по налоговым доходам снизились на 98 693,7 тыс. рублей или на 3,3%. Основное снижение поступлений произошло по налогу на доходы физических лиц на 73 507,4 тыс. рублей или на 4%, по единому налогу на вмененный доход для отдельных видов деятельности на 24 243,9 тыс. рублей или на 25,3% и по земельному налогу на 11 379,3 тыс. рублей или на 2,7%.</w:t>
      </w:r>
    </w:p>
    <w:p w14:paraId="14A64440" w14:textId="77777777" w:rsidR="000C2A4E" w:rsidRDefault="000C2A4E" w:rsidP="000C2A4E">
      <w:pPr>
        <w:shd w:val="clear" w:color="auto" w:fill="FFFFFF"/>
        <w:autoSpaceDE w:val="0"/>
        <w:autoSpaceDN w:val="0"/>
        <w:adjustRightInd w:val="0"/>
        <w:ind w:firstLine="567"/>
        <w:jc w:val="both"/>
        <w:rPr>
          <w:color w:val="000000"/>
          <w:sz w:val="24"/>
          <w:szCs w:val="24"/>
        </w:rPr>
      </w:pPr>
      <w:r>
        <w:rPr>
          <w:color w:val="000000"/>
          <w:sz w:val="24"/>
          <w:szCs w:val="24"/>
        </w:rPr>
        <w:t xml:space="preserve"> Поступления по неналоговым доходам снизились на 104 923,2 тыс. рублей или на 13,7% в основном, в результате уменьшения поступлений по плате за негативное воздействие на окружающую среду на 46 867,3 тыс. рублей или на 49,2% и по доходам от продажи муниципального имущества на 74 797,9 тыс. рублей или на 51,6%.</w:t>
      </w:r>
    </w:p>
    <w:p w14:paraId="49951893" w14:textId="77777777" w:rsidR="000C2A4E" w:rsidRDefault="000C2A4E" w:rsidP="000C2A4E">
      <w:pPr>
        <w:shd w:val="clear" w:color="auto" w:fill="FFFFFF"/>
        <w:autoSpaceDE w:val="0"/>
        <w:autoSpaceDN w:val="0"/>
        <w:adjustRightInd w:val="0"/>
        <w:jc w:val="both"/>
        <w:rPr>
          <w:color w:val="000000"/>
          <w:sz w:val="24"/>
          <w:szCs w:val="24"/>
        </w:rPr>
      </w:pPr>
      <w:r>
        <w:rPr>
          <w:color w:val="000000"/>
          <w:sz w:val="24"/>
          <w:szCs w:val="24"/>
        </w:rPr>
        <w:t xml:space="preserve">            В структуре налоговых и неналоговых платежей на отчетную дату удельный вес налоговых доходов по сравнению с аналогичным периодом прошлого года увеличился на 1,5%. Соответственно, уменьшился удельный вес неналоговых доходов с 20% до 18,5%. </w:t>
      </w:r>
    </w:p>
    <w:p w14:paraId="77DCAA9F" w14:textId="77777777" w:rsidR="000C2A4E" w:rsidRDefault="000C2A4E" w:rsidP="000C2A4E">
      <w:pPr>
        <w:pStyle w:val="a3"/>
        <w:ind w:left="709" w:firstLine="0"/>
        <w:jc w:val="center"/>
        <w:rPr>
          <w:b/>
          <w:bCs/>
          <w:sz w:val="28"/>
          <w:szCs w:val="28"/>
          <w:u w:val="single"/>
        </w:rPr>
      </w:pPr>
    </w:p>
    <w:p w14:paraId="678A9331" w14:textId="77777777" w:rsidR="000C2A4E" w:rsidRPr="00F56EC7" w:rsidRDefault="000C2A4E" w:rsidP="000C2A4E">
      <w:pPr>
        <w:pStyle w:val="a3"/>
        <w:shd w:val="clear" w:color="auto" w:fill="FFFFFF"/>
        <w:ind w:left="709" w:firstLine="0"/>
        <w:jc w:val="center"/>
        <w:rPr>
          <w:b/>
          <w:bCs/>
          <w:sz w:val="28"/>
          <w:szCs w:val="28"/>
        </w:rPr>
      </w:pPr>
      <w:r w:rsidRPr="00F56EC7">
        <w:rPr>
          <w:b/>
          <w:bCs/>
          <w:sz w:val="28"/>
          <w:szCs w:val="28"/>
        </w:rPr>
        <w:t>Налоговые доходы</w:t>
      </w:r>
    </w:p>
    <w:p w14:paraId="387D1898" w14:textId="77777777" w:rsidR="000C2A4E" w:rsidRPr="00A07A90" w:rsidRDefault="000C2A4E" w:rsidP="00A07A90">
      <w:pPr>
        <w:pStyle w:val="23"/>
        <w:shd w:val="clear" w:color="auto" w:fill="FFFFFF"/>
        <w:spacing w:after="0" w:line="240" w:lineRule="auto"/>
        <w:rPr>
          <w:rFonts w:ascii="Times New Roman" w:hAnsi="Times New Roman"/>
          <w:bCs/>
          <w:i/>
          <w:sz w:val="24"/>
          <w:szCs w:val="24"/>
        </w:rPr>
      </w:pPr>
      <w:r w:rsidRPr="00A07A90">
        <w:rPr>
          <w:rFonts w:ascii="Times New Roman" w:hAnsi="Times New Roman"/>
          <w:bCs/>
          <w:sz w:val="24"/>
          <w:szCs w:val="24"/>
        </w:rPr>
        <w:t xml:space="preserve">В структуре налоговых поступлений основными доходными источниками являются: </w:t>
      </w:r>
    </w:p>
    <w:p w14:paraId="32255DB4" w14:textId="77777777" w:rsidR="000C2A4E" w:rsidRPr="00A07A90" w:rsidRDefault="000C2A4E" w:rsidP="00A07A90">
      <w:pPr>
        <w:pStyle w:val="a3"/>
        <w:shd w:val="clear" w:color="auto" w:fill="FFFFFF"/>
        <w:rPr>
          <w:bCs/>
          <w:szCs w:val="24"/>
        </w:rPr>
      </w:pPr>
      <w:r w:rsidRPr="00A07A90">
        <w:rPr>
          <w:bCs/>
          <w:szCs w:val="24"/>
        </w:rPr>
        <w:t xml:space="preserve">- налог на доходы физических лиц – 60,7%, </w:t>
      </w:r>
    </w:p>
    <w:p w14:paraId="5E889E1A" w14:textId="77777777" w:rsidR="000C2A4E" w:rsidRPr="00A07A90" w:rsidRDefault="000C2A4E" w:rsidP="00A07A90">
      <w:pPr>
        <w:pStyle w:val="a3"/>
        <w:shd w:val="clear" w:color="auto" w:fill="FFFFFF"/>
        <w:rPr>
          <w:bCs/>
          <w:szCs w:val="24"/>
        </w:rPr>
      </w:pPr>
      <w:r w:rsidRPr="00A07A90">
        <w:rPr>
          <w:bCs/>
          <w:szCs w:val="24"/>
        </w:rPr>
        <w:t>- земельный налог – 14,1%,</w:t>
      </w:r>
    </w:p>
    <w:p w14:paraId="3A2631DF" w14:textId="77777777" w:rsidR="000C2A4E" w:rsidRDefault="000C2A4E" w:rsidP="00A07A90">
      <w:pPr>
        <w:pStyle w:val="a3"/>
        <w:shd w:val="clear" w:color="auto" w:fill="FFFFFF"/>
      </w:pPr>
      <w:r w:rsidRPr="00A07A90">
        <w:rPr>
          <w:bCs/>
          <w:szCs w:val="24"/>
        </w:rPr>
        <w:t>- налог, взимаемый в связи с применением упрощенной системы налогообложения</w:t>
      </w:r>
      <w:r>
        <w:t xml:space="preserve"> – 17,2%.</w:t>
      </w:r>
    </w:p>
    <w:p w14:paraId="43FB35D2" w14:textId="77777777" w:rsidR="000C2A4E" w:rsidRDefault="000C2A4E" w:rsidP="000C2A4E">
      <w:pPr>
        <w:pStyle w:val="a3"/>
        <w:shd w:val="clear" w:color="auto" w:fill="FFFFFF"/>
        <w:ind w:firstLine="0"/>
        <w:jc w:val="center"/>
        <w:rPr>
          <w:b/>
          <w:u w:val="single"/>
        </w:rPr>
      </w:pPr>
      <w:r>
        <w:rPr>
          <w:b/>
          <w:u w:val="single"/>
        </w:rPr>
        <w:t>Налог на доходы физических лиц (000 1 01 02000 01 0000 110)</w:t>
      </w:r>
    </w:p>
    <w:p w14:paraId="174CA018" w14:textId="77777777" w:rsidR="000C2A4E" w:rsidRDefault="000C2A4E" w:rsidP="000C2A4E">
      <w:pPr>
        <w:shd w:val="clear" w:color="auto" w:fill="FFFFFF"/>
        <w:ind w:firstLine="709"/>
        <w:jc w:val="both"/>
      </w:pPr>
    </w:p>
    <w:p w14:paraId="71A67449" w14:textId="77777777" w:rsidR="000C2A4E" w:rsidRDefault="000C2A4E" w:rsidP="000C2A4E">
      <w:pPr>
        <w:shd w:val="clear" w:color="auto" w:fill="FFFFFF"/>
        <w:ind w:firstLine="709"/>
        <w:jc w:val="both"/>
        <w:rPr>
          <w:sz w:val="24"/>
          <w:szCs w:val="24"/>
        </w:rPr>
      </w:pPr>
      <w:r>
        <w:rPr>
          <w:sz w:val="24"/>
          <w:szCs w:val="24"/>
        </w:rPr>
        <w:t>Бюджетные назначения на 2020 год по НДФЛ составляют 1 827 030 тыс. рублей.</w:t>
      </w:r>
    </w:p>
    <w:p w14:paraId="19C7FDDF" w14:textId="77777777" w:rsidR="000C2A4E" w:rsidRDefault="000C2A4E" w:rsidP="000C2A4E">
      <w:pPr>
        <w:shd w:val="clear" w:color="auto" w:fill="FFFFFF"/>
        <w:ind w:firstLine="709"/>
        <w:jc w:val="both"/>
        <w:rPr>
          <w:sz w:val="24"/>
          <w:szCs w:val="24"/>
        </w:rPr>
      </w:pPr>
      <w:r>
        <w:rPr>
          <w:sz w:val="24"/>
          <w:szCs w:val="24"/>
        </w:rPr>
        <w:t>За отчетный период в бюджет поступило 1 776 687,3 тыс. рублей (97,2% от бюджетных назначений на 2020 год).</w:t>
      </w:r>
    </w:p>
    <w:p w14:paraId="2863167A" w14:textId="77777777" w:rsidR="000C2A4E" w:rsidRDefault="000C2A4E" w:rsidP="000C2A4E">
      <w:pPr>
        <w:shd w:val="clear" w:color="auto" w:fill="FFFFFF"/>
        <w:ind w:firstLine="709"/>
        <w:jc w:val="both"/>
        <w:rPr>
          <w:sz w:val="24"/>
          <w:szCs w:val="24"/>
        </w:rPr>
      </w:pPr>
      <w:r>
        <w:rPr>
          <w:sz w:val="24"/>
          <w:szCs w:val="24"/>
        </w:rPr>
        <w:t>Наиболее крупные плательщики за 2020 год: ФГКУ «Пограничное управление федеральной службы безопасности РФ по городу СПБ и Ленинградской области» (ИНН 7842317080), ЗАО «Интернешнл Пейпер» (ИНН 4704012472), ФКУ «ЕРЦ МО РФ» (ИНН 7714794048), ПАО «Выборгский судостроительный завод» (ИНН 4704012874) и ОАО «РЖД» (ИНН 7708503727).</w:t>
      </w:r>
    </w:p>
    <w:p w14:paraId="7C61FE37" w14:textId="77777777" w:rsidR="000C2A4E" w:rsidRDefault="000C2A4E" w:rsidP="000C2A4E">
      <w:pPr>
        <w:shd w:val="clear" w:color="auto" w:fill="FFFFFF"/>
        <w:ind w:firstLine="709"/>
        <w:jc w:val="both"/>
        <w:rPr>
          <w:sz w:val="24"/>
          <w:szCs w:val="24"/>
        </w:rPr>
      </w:pPr>
      <w:r>
        <w:rPr>
          <w:sz w:val="24"/>
          <w:szCs w:val="24"/>
        </w:rPr>
        <w:t xml:space="preserve">По сравнению с аналогичным периодом прошлого года поступление НДФЛ уменьшилось на 73 507,4 тыс. рублей или на 4%, что вызвано общим ухудшением экономической ситуации в связи с распространением новой короновирусной инфекции. Уменьшились перечисления налога крупными налогоплательщиками: ОП «ООО «Петон Констракшн» (снижение ФОТ и численности в связи с окончанием строительства и сдачей объектов), ООО «Порт Высоцкий» (сокращение ФОТ в связи со снижением объемов перевалки угля), ООО «РПК-Высоцк «Лукойл 11» (снижение численности). Кроме того, на 1 757,2 тыс. рублей снизились поступления налога с доходов, полученных физическими лицами в соответствии со статьей 228 НК РФ, на 5 399,7 тыс. рублей поступления налога от физических лиц в виде фиксированных авансовых платежей с доходов, полученных физическими лицами, являющимися иностранными гражданами и на 6 279 тыс. рублей поступления налога в бюджет МО «Выборгский район» в результате снижения на 0,12% норматива зачисления. </w:t>
      </w:r>
    </w:p>
    <w:p w14:paraId="0D84DEFD" w14:textId="77777777" w:rsidR="00A07A90" w:rsidRDefault="00A07A90" w:rsidP="00A07A90">
      <w:pPr>
        <w:pStyle w:val="23"/>
        <w:shd w:val="clear" w:color="auto" w:fill="FFFFFF"/>
        <w:spacing w:after="0" w:line="240" w:lineRule="auto"/>
        <w:ind w:left="284"/>
        <w:jc w:val="center"/>
        <w:rPr>
          <w:rFonts w:ascii="Times New Roman" w:hAnsi="Times New Roman"/>
          <w:b/>
          <w:sz w:val="24"/>
          <w:szCs w:val="24"/>
          <w:u w:val="single"/>
        </w:rPr>
      </w:pPr>
    </w:p>
    <w:p w14:paraId="199BB1AC" w14:textId="0669378D" w:rsidR="000C2A4E" w:rsidRPr="00A07A90" w:rsidRDefault="000C2A4E" w:rsidP="00A07A90">
      <w:pPr>
        <w:pStyle w:val="23"/>
        <w:shd w:val="clear" w:color="auto" w:fill="FFFFFF"/>
        <w:spacing w:after="0" w:line="240" w:lineRule="auto"/>
        <w:ind w:left="284"/>
        <w:jc w:val="center"/>
        <w:rPr>
          <w:rFonts w:ascii="Times New Roman" w:hAnsi="Times New Roman"/>
          <w:b/>
          <w:sz w:val="24"/>
          <w:szCs w:val="24"/>
          <w:u w:val="single"/>
        </w:rPr>
      </w:pPr>
      <w:r w:rsidRPr="00A07A90">
        <w:rPr>
          <w:rFonts w:ascii="Times New Roman" w:hAnsi="Times New Roman"/>
          <w:b/>
          <w:sz w:val="24"/>
          <w:szCs w:val="24"/>
          <w:u w:val="single"/>
        </w:rPr>
        <w:t>Акцизы по подакцизным товарам (продукции), производимым на территории Российской Федерации (000 1 03 02000 01 0000 110)</w:t>
      </w:r>
    </w:p>
    <w:p w14:paraId="4CAA5EE8" w14:textId="77777777" w:rsidR="000C2A4E" w:rsidRDefault="000C2A4E" w:rsidP="000C2A4E">
      <w:pPr>
        <w:shd w:val="clear" w:color="auto" w:fill="FFFFFF"/>
        <w:ind w:firstLine="709"/>
        <w:jc w:val="both"/>
        <w:rPr>
          <w:sz w:val="24"/>
          <w:szCs w:val="24"/>
        </w:rPr>
      </w:pPr>
      <w:r>
        <w:rPr>
          <w:sz w:val="24"/>
          <w:szCs w:val="24"/>
        </w:rPr>
        <w:t>Бюджетные назначения на 2020 год по акцизам составляют 68 168,7 тыс. рублей.</w:t>
      </w:r>
    </w:p>
    <w:p w14:paraId="3F07C28C" w14:textId="77777777" w:rsidR="000C2A4E" w:rsidRDefault="000C2A4E" w:rsidP="000C2A4E">
      <w:pPr>
        <w:shd w:val="clear" w:color="auto" w:fill="FFFFFF"/>
        <w:ind w:firstLine="709"/>
        <w:jc w:val="both"/>
        <w:rPr>
          <w:sz w:val="24"/>
          <w:szCs w:val="24"/>
        </w:rPr>
      </w:pPr>
      <w:r>
        <w:rPr>
          <w:sz w:val="24"/>
          <w:szCs w:val="24"/>
        </w:rPr>
        <w:t>За отчетный период в бюджет поступило 58 865,5 тыс. рублей (86,4% от бюджетных назначений на 2020 год).</w:t>
      </w:r>
    </w:p>
    <w:p w14:paraId="27BF4DA7" w14:textId="77777777" w:rsidR="000C2A4E" w:rsidRDefault="000C2A4E" w:rsidP="000C2A4E">
      <w:pPr>
        <w:shd w:val="clear" w:color="auto" w:fill="FFFFFF"/>
        <w:ind w:firstLine="709"/>
        <w:jc w:val="both"/>
        <w:rPr>
          <w:iCs/>
          <w:sz w:val="24"/>
          <w:szCs w:val="24"/>
        </w:rPr>
      </w:pPr>
      <w:r>
        <w:rPr>
          <w:sz w:val="24"/>
          <w:szCs w:val="24"/>
        </w:rPr>
        <w:t xml:space="preserve">По сравнению с аналогичным периодом прошлого года поступление акцизов уменьшилось на 5 551,9 тыс. рублей или на 8,6%. Спад поступлений произошел в результате уменьшения </w:t>
      </w:r>
      <w:r>
        <w:rPr>
          <w:iCs/>
          <w:sz w:val="24"/>
          <w:szCs w:val="24"/>
        </w:rPr>
        <w:t>объема реализации нефтепродуктов всеми производителями на территории Российской Федерации.</w:t>
      </w:r>
    </w:p>
    <w:p w14:paraId="7112BC82" w14:textId="77777777" w:rsidR="000C2A4E" w:rsidRDefault="000C2A4E" w:rsidP="000C2A4E">
      <w:pPr>
        <w:shd w:val="clear" w:color="auto" w:fill="FFFFFF"/>
        <w:ind w:firstLine="709"/>
        <w:jc w:val="both"/>
        <w:rPr>
          <w:i/>
        </w:rPr>
      </w:pPr>
      <w:r>
        <w:t xml:space="preserve"> </w:t>
      </w:r>
    </w:p>
    <w:p w14:paraId="25C23A56" w14:textId="77777777" w:rsidR="000C2A4E" w:rsidRPr="00A07A90" w:rsidRDefault="000C2A4E" w:rsidP="000C2A4E">
      <w:pPr>
        <w:pStyle w:val="23"/>
        <w:shd w:val="clear" w:color="auto" w:fill="FFFFFF"/>
        <w:jc w:val="center"/>
        <w:rPr>
          <w:rFonts w:ascii="Times New Roman" w:hAnsi="Times New Roman"/>
          <w:b/>
          <w:sz w:val="24"/>
          <w:szCs w:val="24"/>
          <w:u w:val="single"/>
        </w:rPr>
      </w:pPr>
      <w:r w:rsidRPr="00A07A90">
        <w:rPr>
          <w:rFonts w:ascii="Times New Roman" w:hAnsi="Times New Roman"/>
          <w:b/>
          <w:sz w:val="24"/>
          <w:szCs w:val="24"/>
          <w:u w:val="single"/>
        </w:rPr>
        <w:t>Налоги на совокупный доход (000 1 05 00000 00 0000 000)</w:t>
      </w:r>
    </w:p>
    <w:p w14:paraId="109EE5CB" w14:textId="77777777" w:rsidR="000C2A4E" w:rsidRDefault="000C2A4E" w:rsidP="000C2A4E">
      <w:pPr>
        <w:shd w:val="clear" w:color="auto" w:fill="FFFFFF"/>
        <w:ind w:firstLine="709"/>
        <w:jc w:val="both"/>
        <w:rPr>
          <w:sz w:val="24"/>
          <w:szCs w:val="24"/>
        </w:rPr>
      </w:pPr>
      <w:r>
        <w:rPr>
          <w:sz w:val="24"/>
          <w:szCs w:val="24"/>
        </w:rPr>
        <w:t>Бюджетные назначения на 2020 год по налогам на совокупный доход составляют 576 347,4 тыс. рублей.</w:t>
      </w:r>
    </w:p>
    <w:p w14:paraId="3AE25FA8" w14:textId="77777777" w:rsidR="000C2A4E" w:rsidRDefault="000C2A4E" w:rsidP="000C2A4E">
      <w:pPr>
        <w:shd w:val="clear" w:color="auto" w:fill="FFFFFF"/>
        <w:ind w:firstLine="709"/>
        <w:jc w:val="both"/>
        <w:rPr>
          <w:sz w:val="24"/>
          <w:szCs w:val="24"/>
        </w:rPr>
      </w:pPr>
      <w:r>
        <w:rPr>
          <w:sz w:val="24"/>
          <w:szCs w:val="24"/>
        </w:rPr>
        <w:t>За отчетный период в бюджет поступило 580 233,2 тыс. рублей (100,7% от бюджетных назначений на 2020 год).</w:t>
      </w:r>
    </w:p>
    <w:p w14:paraId="197C91BE" w14:textId="77777777" w:rsidR="000C2A4E" w:rsidRDefault="000C2A4E" w:rsidP="000C2A4E">
      <w:pPr>
        <w:shd w:val="clear" w:color="auto" w:fill="FFFFFF"/>
        <w:spacing w:line="240" w:lineRule="atLeast"/>
        <w:ind w:firstLine="567"/>
        <w:jc w:val="both"/>
        <w:rPr>
          <w:sz w:val="24"/>
          <w:szCs w:val="24"/>
        </w:rPr>
      </w:pPr>
      <w:r>
        <w:rPr>
          <w:sz w:val="24"/>
          <w:szCs w:val="24"/>
        </w:rPr>
        <w:t xml:space="preserve"> 1. Бюджетные назначения на 2020 год </w:t>
      </w:r>
      <w:r>
        <w:rPr>
          <w:i/>
          <w:sz w:val="24"/>
          <w:szCs w:val="24"/>
        </w:rPr>
        <w:t>по единому налогу на вмененный доход для отдельных видов деятельности</w:t>
      </w:r>
      <w:r>
        <w:rPr>
          <w:sz w:val="24"/>
          <w:szCs w:val="24"/>
        </w:rPr>
        <w:t xml:space="preserve"> составляют 71 306,2 тыс. рублей.</w:t>
      </w:r>
    </w:p>
    <w:p w14:paraId="5AEFD41A" w14:textId="77777777" w:rsidR="000C2A4E" w:rsidRDefault="000C2A4E" w:rsidP="000C2A4E">
      <w:pPr>
        <w:shd w:val="clear" w:color="auto" w:fill="FFFFFF"/>
        <w:spacing w:line="240" w:lineRule="atLeast"/>
        <w:ind w:firstLine="567"/>
        <w:jc w:val="both"/>
        <w:rPr>
          <w:sz w:val="24"/>
          <w:szCs w:val="24"/>
        </w:rPr>
      </w:pPr>
      <w:r>
        <w:rPr>
          <w:sz w:val="24"/>
          <w:szCs w:val="24"/>
        </w:rPr>
        <w:t>За отчетный период в бюджет поступило 71 404,9 тыс. рублей (100,1% от бюджетных назначений на 2020 год).</w:t>
      </w:r>
    </w:p>
    <w:p w14:paraId="3DA8DE7C" w14:textId="77777777" w:rsidR="000C2A4E" w:rsidRDefault="000C2A4E" w:rsidP="000C2A4E">
      <w:pPr>
        <w:shd w:val="clear" w:color="auto" w:fill="FFFFFF"/>
        <w:autoSpaceDE w:val="0"/>
        <w:autoSpaceDN w:val="0"/>
        <w:adjustRightInd w:val="0"/>
        <w:ind w:firstLine="567"/>
        <w:jc w:val="both"/>
        <w:rPr>
          <w:color w:val="000000"/>
          <w:sz w:val="24"/>
          <w:szCs w:val="24"/>
        </w:rPr>
      </w:pPr>
      <w:r>
        <w:rPr>
          <w:color w:val="000000"/>
          <w:sz w:val="24"/>
          <w:szCs w:val="24"/>
        </w:rPr>
        <w:t xml:space="preserve">Решением совета депутатов муниципального образования «Выборгский район» Ленинградской области от 23.06.2020г. № 55 «О внесении изменений в решение совета депутатов «О введении системы налогообложения в виде единого налога на вмененный доход для отдельных видов деятельности на территории муниципального образования «Выборгский район» Ленинградской области» с 1 января 2020 года предоставлена льгота (снижение ставки по налогу) для ряда видов экономической деятельности.  Снижение поступлений за 2020 год, по сравнению с аналогичным периодом прошлого года, по видам деятельности, указанным в вышеназванном решении составило 14 941,5 тыс. рублей.   </w:t>
      </w:r>
    </w:p>
    <w:p w14:paraId="126C0A40" w14:textId="77777777" w:rsidR="000C2A4E" w:rsidRDefault="000C2A4E" w:rsidP="000C2A4E">
      <w:pPr>
        <w:shd w:val="clear" w:color="auto" w:fill="FFFFFF"/>
        <w:spacing w:line="240" w:lineRule="atLeast"/>
        <w:ind w:firstLine="567"/>
        <w:jc w:val="both"/>
        <w:rPr>
          <w:sz w:val="24"/>
          <w:szCs w:val="24"/>
        </w:rPr>
      </w:pPr>
      <w:r>
        <w:rPr>
          <w:sz w:val="24"/>
          <w:szCs w:val="24"/>
        </w:rPr>
        <w:t>Наиболее крупными плательщиками за 2020 год по единому налогу на вмененный доход для отдельных видов деятельности явились: ООО «Глобал Трак Сервис Выборг» (ИНН 4704055998), ООО «Максима» (ИНН 4704080634», ООО «Северная ладья» (ИНН 7816088700) и индивидуальные предприниматели.</w:t>
      </w:r>
    </w:p>
    <w:p w14:paraId="55D1EC80" w14:textId="77777777" w:rsidR="000C2A4E" w:rsidRDefault="000C2A4E" w:rsidP="000C2A4E">
      <w:pPr>
        <w:shd w:val="clear" w:color="auto" w:fill="FFFFFF"/>
        <w:spacing w:line="240" w:lineRule="atLeast"/>
        <w:ind w:firstLine="567"/>
        <w:jc w:val="both"/>
        <w:rPr>
          <w:sz w:val="24"/>
          <w:szCs w:val="24"/>
        </w:rPr>
      </w:pPr>
      <w:r>
        <w:rPr>
          <w:sz w:val="24"/>
          <w:szCs w:val="24"/>
        </w:rPr>
        <w:t>Общее количество налогоплательщиков по единому налогу на вмененный доход для отдельных видов деятельности на 31.12.2021г. –2208.</w:t>
      </w:r>
    </w:p>
    <w:p w14:paraId="716ACDA1" w14:textId="77777777" w:rsidR="000C2A4E" w:rsidRDefault="000C2A4E" w:rsidP="000C2A4E">
      <w:pPr>
        <w:shd w:val="clear" w:color="auto" w:fill="FFFFFF"/>
        <w:spacing w:line="240" w:lineRule="atLeast"/>
        <w:ind w:firstLine="567"/>
        <w:jc w:val="both"/>
        <w:rPr>
          <w:sz w:val="24"/>
          <w:szCs w:val="24"/>
        </w:rPr>
      </w:pPr>
      <w:r>
        <w:rPr>
          <w:sz w:val="24"/>
          <w:szCs w:val="24"/>
        </w:rPr>
        <w:t xml:space="preserve">2. Бюджетные назначения на 2020 год </w:t>
      </w:r>
      <w:r>
        <w:rPr>
          <w:i/>
          <w:sz w:val="24"/>
          <w:szCs w:val="24"/>
        </w:rPr>
        <w:t>по налогу, взимаемому в связи с применением упрощенной системы налогообложения</w:t>
      </w:r>
      <w:r>
        <w:rPr>
          <w:sz w:val="24"/>
          <w:szCs w:val="24"/>
        </w:rPr>
        <w:t>, составляют 500 654,9 тыс. рублей.</w:t>
      </w:r>
    </w:p>
    <w:p w14:paraId="295F7F3E" w14:textId="77777777" w:rsidR="000C2A4E" w:rsidRDefault="000C2A4E" w:rsidP="000C2A4E">
      <w:pPr>
        <w:shd w:val="clear" w:color="auto" w:fill="FFFFFF"/>
        <w:spacing w:line="240" w:lineRule="atLeast"/>
        <w:ind w:firstLine="567"/>
        <w:jc w:val="both"/>
        <w:rPr>
          <w:sz w:val="24"/>
          <w:szCs w:val="24"/>
        </w:rPr>
      </w:pPr>
      <w:r>
        <w:rPr>
          <w:sz w:val="24"/>
          <w:szCs w:val="24"/>
        </w:rPr>
        <w:t>За отчетный период в бюджет поступило 504 537,4 тыс. рублей (100,8% от бюджетных назначений на 2020 год).</w:t>
      </w:r>
    </w:p>
    <w:p w14:paraId="4FA13AC6" w14:textId="77777777" w:rsidR="000C2A4E" w:rsidRDefault="000C2A4E" w:rsidP="000C2A4E">
      <w:pPr>
        <w:shd w:val="clear" w:color="auto" w:fill="FFFFFF"/>
        <w:autoSpaceDE w:val="0"/>
        <w:autoSpaceDN w:val="0"/>
        <w:adjustRightInd w:val="0"/>
        <w:ind w:firstLine="567"/>
        <w:jc w:val="both"/>
        <w:rPr>
          <w:color w:val="000000"/>
          <w:sz w:val="24"/>
          <w:szCs w:val="24"/>
        </w:rPr>
      </w:pPr>
      <w:r>
        <w:rPr>
          <w:color w:val="000000"/>
          <w:sz w:val="24"/>
          <w:szCs w:val="24"/>
        </w:rPr>
        <w:t xml:space="preserve">Областным законом от 46-оз от 16.04.2020г. «О внесении изменений в статью 1-2 Областного закона «Об установлении ставки налога, взимаемого в связи с применением упрощенной системы налогообложения, на территории Ленинградской области» с 1 января 2020 года для налогоплательщиков - организаций и индивидуальных предпринимателей, выбравших объектом налогообложения доходы понижена ставка с 6% до 1% (по ряду видов деятельности). </w:t>
      </w:r>
    </w:p>
    <w:p w14:paraId="7758A22E" w14:textId="77777777" w:rsidR="000C2A4E" w:rsidRDefault="000C2A4E" w:rsidP="000C2A4E">
      <w:pPr>
        <w:shd w:val="clear" w:color="auto" w:fill="FFFFFF"/>
        <w:ind w:firstLine="709"/>
        <w:jc w:val="both"/>
        <w:rPr>
          <w:sz w:val="24"/>
          <w:szCs w:val="24"/>
        </w:rPr>
      </w:pPr>
      <w:r>
        <w:rPr>
          <w:sz w:val="24"/>
          <w:szCs w:val="24"/>
        </w:rPr>
        <w:t>Наиболее крупные плательщики за 2020 год по налогу, взимаемому в связи с применением упрощенной системы налогообложения: ООО «ВСМ Лоджистик» (ИНН 7842452836) и индивидуальные предприниматели.</w:t>
      </w:r>
    </w:p>
    <w:p w14:paraId="1E52C044" w14:textId="77777777" w:rsidR="000C2A4E" w:rsidRDefault="000C2A4E" w:rsidP="000C2A4E">
      <w:pPr>
        <w:shd w:val="clear" w:color="auto" w:fill="FFFFFF"/>
        <w:ind w:firstLine="709"/>
        <w:jc w:val="both"/>
        <w:rPr>
          <w:sz w:val="24"/>
          <w:szCs w:val="24"/>
        </w:rPr>
      </w:pPr>
      <w:r>
        <w:rPr>
          <w:sz w:val="24"/>
          <w:szCs w:val="24"/>
        </w:rPr>
        <w:t>Общее количество налогоплательщиков по налогу, взимаемому в связи с применением упрощенной системы налогообложения на 01.01.2021г. – 5 064.</w:t>
      </w:r>
    </w:p>
    <w:p w14:paraId="67A6A66D" w14:textId="77777777" w:rsidR="000C2A4E" w:rsidRDefault="000C2A4E" w:rsidP="000C2A4E">
      <w:pPr>
        <w:shd w:val="clear" w:color="auto" w:fill="FFFFFF"/>
        <w:spacing w:line="240" w:lineRule="atLeast"/>
        <w:ind w:firstLine="567"/>
        <w:jc w:val="both"/>
        <w:rPr>
          <w:sz w:val="24"/>
          <w:szCs w:val="24"/>
        </w:rPr>
      </w:pPr>
      <w:r>
        <w:rPr>
          <w:sz w:val="24"/>
          <w:szCs w:val="24"/>
        </w:rPr>
        <w:t xml:space="preserve">3. Бюджетные назначения на 2020 год </w:t>
      </w:r>
      <w:r>
        <w:rPr>
          <w:i/>
          <w:sz w:val="24"/>
          <w:szCs w:val="24"/>
        </w:rPr>
        <w:t>по налогу, взимаемому в связи с применением патентной системы налогообложения</w:t>
      </w:r>
      <w:r>
        <w:rPr>
          <w:sz w:val="24"/>
          <w:szCs w:val="24"/>
        </w:rPr>
        <w:t>, составляют 3 353,9 тыс. рублей.</w:t>
      </w:r>
    </w:p>
    <w:p w14:paraId="7F4B8680" w14:textId="77777777" w:rsidR="000C2A4E" w:rsidRDefault="000C2A4E" w:rsidP="000C2A4E">
      <w:pPr>
        <w:shd w:val="clear" w:color="auto" w:fill="FFFFFF"/>
        <w:spacing w:line="240" w:lineRule="atLeast"/>
        <w:ind w:firstLine="567"/>
        <w:jc w:val="both"/>
        <w:rPr>
          <w:sz w:val="24"/>
          <w:szCs w:val="24"/>
        </w:rPr>
      </w:pPr>
      <w:r>
        <w:rPr>
          <w:sz w:val="24"/>
          <w:szCs w:val="24"/>
        </w:rPr>
        <w:t>За отчетный период в бюджет поступило 3 433 тыс. рублей (102,4% от бюджетных назначений на 2020 год).</w:t>
      </w:r>
    </w:p>
    <w:p w14:paraId="0F73D3B7" w14:textId="77777777" w:rsidR="000C2A4E" w:rsidRDefault="000C2A4E" w:rsidP="000C2A4E">
      <w:pPr>
        <w:shd w:val="clear" w:color="auto" w:fill="FFFFFF"/>
        <w:ind w:firstLine="567"/>
        <w:jc w:val="both"/>
        <w:rPr>
          <w:sz w:val="24"/>
          <w:szCs w:val="24"/>
        </w:rPr>
      </w:pPr>
      <w:r>
        <w:rPr>
          <w:sz w:val="24"/>
          <w:szCs w:val="24"/>
        </w:rPr>
        <w:t>Плательщики по налогу, взимаемому в связи с применением патентной системы налогообложения - индивидуальные предприниматели.</w:t>
      </w:r>
    </w:p>
    <w:p w14:paraId="698DC6A7" w14:textId="77777777" w:rsidR="000C2A4E" w:rsidRDefault="000C2A4E" w:rsidP="000C2A4E">
      <w:pPr>
        <w:shd w:val="clear" w:color="auto" w:fill="FFFFFF"/>
        <w:ind w:firstLine="567"/>
        <w:jc w:val="both"/>
        <w:rPr>
          <w:sz w:val="24"/>
          <w:szCs w:val="24"/>
        </w:rPr>
      </w:pPr>
      <w:r>
        <w:rPr>
          <w:sz w:val="24"/>
          <w:szCs w:val="24"/>
        </w:rPr>
        <w:t>На 01.01.2021 г. количество налогоплательщиков по налогу, взимаемому в связи с применением патентной системы налогообложения - 226. Патенты выданы по 34 видам предпринимательской деятельности.</w:t>
      </w:r>
    </w:p>
    <w:p w14:paraId="7F0AF731" w14:textId="77777777" w:rsidR="000C2A4E" w:rsidRDefault="000C2A4E" w:rsidP="000C2A4E">
      <w:pPr>
        <w:shd w:val="clear" w:color="auto" w:fill="FFFFFF"/>
        <w:spacing w:line="240" w:lineRule="atLeast"/>
        <w:ind w:firstLine="567"/>
        <w:jc w:val="both"/>
        <w:rPr>
          <w:sz w:val="24"/>
          <w:szCs w:val="24"/>
        </w:rPr>
      </w:pPr>
      <w:r>
        <w:rPr>
          <w:sz w:val="24"/>
          <w:szCs w:val="24"/>
        </w:rPr>
        <w:t xml:space="preserve">4. Бюджетные назначения на 2020 год </w:t>
      </w:r>
      <w:r>
        <w:rPr>
          <w:i/>
          <w:sz w:val="24"/>
          <w:szCs w:val="24"/>
        </w:rPr>
        <w:t>по</w:t>
      </w:r>
      <w:r>
        <w:rPr>
          <w:sz w:val="24"/>
          <w:szCs w:val="24"/>
        </w:rPr>
        <w:t xml:space="preserve"> </w:t>
      </w:r>
      <w:r>
        <w:rPr>
          <w:i/>
          <w:sz w:val="24"/>
          <w:szCs w:val="24"/>
        </w:rPr>
        <w:t xml:space="preserve">единому сельскохозяйственному налогу </w:t>
      </w:r>
      <w:r>
        <w:rPr>
          <w:sz w:val="24"/>
          <w:szCs w:val="24"/>
        </w:rPr>
        <w:t>составляют 1 032,4 тыс. рублей.</w:t>
      </w:r>
    </w:p>
    <w:p w14:paraId="62B9FCAC" w14:textId="77777777" w:rsidR="000C2A4E" w:rsidRDefault="000C2A4E" w:rsidP="000C2A4E">
      <w:pPr>
        <w:shd w:val="clear" w:color="auto" w:fill="FFFFFF"/>
        <w:spacing w:line="240" w:lineRule="atLeast"/>
        <w:ind w:firstLine="567"/>
        <w:jc w:val="both"/>
        <w:rPr>
          <w:sz w:val="24"/>
          <w:szCs w:val="24"/>
        </w:rPr>
      </w:pPr>
      <w:r>
        <w:rPr>
          <w:sz w:val="24"/>
          <w:szCs w:val="24"/>
        </w:rPr>
        <w:t>За отчетный период в бюджет поступило 857,9 тыс. рублей (83,1% от бюджетных назначений на 2020 год).</w:t>
      </w:r>
    </w:p>
    <w:p w14:paraId="141F45A7" w14:textId="77777777" w:rsidR="000C2A4E" w:rsidRDefault="000C2A4E" w:rsidP="000C2A4E">
      <w:pPr>
        <w:shd w:val="clear" w:color="auto" w:fill="FFFFFF"/>
        <w:ind w:firstLine="567"/>
        <w:jc w:val="both"/>
        <w:rPr>
          <w:sz w:val="24"/>
          <w:szCs w:val="24"/>
        </w:rPr>
      </w:pPr>
      <w:r>
        <w:rPr>
          <w:sz w:val="24"/>
          <w:szCs w:val="24"/>
        </w:rPr>
        <w:t xml:space="preserve">По единому сельскохозяйственному налогу налогоплательщиками за 2020 год явился 31 субъект предпринимательства. </w:t>
      </w:r>
    </w:p>
    <w:p w14:paraId="0EBFD21E" w14:textId="77777777" w:rsidR="000C2A4E" w:rsidRDefault="000C2A4E" w:rsidP="000C2A4E">
      <w:pPr>
        <w:shd w:val="clear" w:color="auto" w:fill="FFFFFF"/>
        <w:spacing w:line="240" w:lineRule="atLeast"/>
        <w:ind w:firstLine="567"/>
        <w:jc w:val="both"/>
        <w:rPr>
          <w:sz w:val="24"/>
          <w:szCs w:val="24"/>
        </w:rPr>
      </w:pPr>
    </w:p>
    <w:p w14:paraId="6FEC7015" w14:textId="77777777" w:rsidR="000C2A4E" w:rsidRDefault="000C2A4E" w:rsidP="000C2A4E">
      <w:pPr>
        <w:shd w:val="clear" w:color="auto" w:fill="FFFFFF"/>
        <w:spacing w:line="240" w:lineRule="atLeast"/>
        <w:ind w:firstLine="567"/>
        <w:jc w:val="both"/>
        <w:rPr>
          <w:bCs/>
          <w:sz w:val="24"/>
          <w:szCs w:val="24"/>
        </w:rPr>
      </w:pPr>
      <w:r>
        <w:rPr>
          <w:sz w:val="24"/>
          <w:szCs w:val="24"/>
        </w:rPr>
        <w:t xml:space="preserve">По сравнению с аналогичным периодом прошлого года поступление налогов на совокупный доход уменьшилось на 21 115,1 тыс. рублей или на 3,5%, что, в основном вызвано снижением поступлений по единому налогу на вмененный доход в результате снижения количества плательщиков и снижения ставки по налогу для отдельных видов деятельности. При общем спаде поступлений налогов на совокупный доход, увеличились поступления по налогу, взимаемому в связи с применением упрощенной системы налогообложения на 3 149,7 тыс. рублей или на 0,6% и по налогу, взимаемому в связи с применением патентной системы налогообложения, на 244,8 тыс. рублей или на 7,7%. Рост поступлений обусловлен увеличением количества налогоплательщиков. </w:t>
      </w:r>
    </w:p>
    <w:p w14:paraId="54D93E54" w14:textId="77777777" w:rsidR="000C2A4E" w:rsidRPr="00A07A90" w:rsidRDefault="000C2A4E" w:rsidP="00A07A90">
      <w:pPr>
        <w:pStyle w:val="23"/>
        <w:shd w:val="clear" w:color="auto" w:fill="FFFFFF"/>
        <w:spacing w:after="0" w:line="240" w:lineRule="auto"/>
        <w:jc w:val="center"/>
        <w:rPr>
          <w:rFonts w:ascii="Times New Roman" w:hAnsi="Times New Roman"/>
          <w:b/>
          <w:sz w:val="24"/>
          <w:szCs w:val="24"/>
          <w:u w:val="single"/>
        </w:rPr>
      </w:pPr>
      <w:r w:rsidRPr="00A07A90">
        <w:rPr>
          <w:rFonts w:ascii="Times New Roman" w:hAnsi="Times New Roman"/>
          <w:b/>
          <w:sz w:val="24"/>
          <w:szCs w:val="24"/>
          <w:u w:val="single"/>
        </w:rPr>
        <w:t>Налог на имущество физических лиц (000 1 06 01000 00 0000 110)</w:t>
      </w:r>
    </w:p>
    <w:p w14:paraId="2D3907F7" w14:textId="77777777" w:rsidR="000C2A4E" w:rsidRDefault="000C2A4E" w:rsidP="00A07A90">
      <w:pPr>
        <w:pStyle w:val="23"/>
        <w:shd w:val="clear" w:color="auto" w:fill="FFFFFF"/>
        <w:spacing w:after="0" w:line="240" w:lineRule="auto"/>
        <w:jc w:val="center"/>
        <w:rPr>
          <w:szCs w:val="24"/>
        </w:rPr>
      </w:pPr>
    </w:p>
    <w:p w14:paraId="7FF35456" w14:textId="77777777" w:rsidR="000C2A4E" w:rsidRDefault="000C2A4E" w:rsidP="00A07A90">
      <w:pPr>
        <w:shd w:val="clear" w:color="auto" w:fill="FFFFFF"/>
        <w:ind w:firstLine="709"/>
        <w:jc w:val="both"/>
        <w:rPr>
          <w:sz w:val="24"/>
          <w:szCs w:val="24"/>
        </w:rPr>
      </w:pPr>
      <w:r>
        <w:rPr>
          <w:sz w:val="24"/>
          <w:szCs w:val="24"/>
        </w:rPr>
        <w:t>Бюджетные назначения на 2020 год по налогу на имущество физических лиц составляют 63 238 тыс. рублей.</w:t>
      </w:r>
    </w:p>
    <w:p w14:paraId="34F75DA1" w14:textId="77777777" w:rsidR="000C2A4E" w:rsidRDefault="000C2A4E" w:rsidP="000C2A4E">
      <w:pPr>
        <w:shd w:val="clear" w:color="auto" w:fill="FFFFFF"/>
        <w:ind w:firstLine="709"/>
        <w:jc w:val="both"/>
        <w:rPr>
          <w:sz w:val="24"/>
          <w:szCs w:val="24"/>
        </w:rPr>
      </w:pPr>
      <w:r>
        <w:rPr>
          <w:sz w:val="24"/>
          <w:szCs w:val="24"/>
        </w:rPr>
        <w:t xml:space="preserve">За отчетный период в бюджет поступило 67 183,2 тыс. рублей (106,2% от бюджетных назначений на 2020 год). </w:t>
      </w:r>
    </w:p>
    <w:p w14:paraId="10CFC308" w14:textId="77777777" w:rsidR="000C2A4E" w:rsidRDefault="000C2A4E" w:rsidP="000C2A4E">
      <w:pPr>
        <w:shd w:val="clear" w:color="auto" w:fill="FFFFFF"/>
        <w:ind w:firstLine="709"/>
        <w:jc w:val="both"/>
        <w:rPr>
          <w:sz w:val="24"/>
          <w:szCs w:val="24"/>
        </w:rPr>
      </w:pPr>
      <w:r>
        <w:rPr>
          <w:sz w:val="24"/>
          <w:szCs w:val="24"/>
        </w:rPr>
        <w:t>По сравнению с аналогичным периодом прошлого года поступление налога увеличилось на 10 682,4 тыс. рублей или на 18,9%, что связано поэтапным переходом на уплату налога исходя из кадастровой стоимости объекта налогообложения.</w:t>
      </w:r>
    </w:p>
    <w:p w14:paraId="0D79BFB5" w14:textId="77777777" w:rsidR="000C2A4E" w:rsidRDefault="000C2A4E" w:rsidP="000C2A4E">
      <w:pPr>
        <w:ind w:firstLine="709"/>
        <w:jc w:val="both"/>
        <w:rPr>
          <w:i/>
        </w:rPr>
      </w:pPr>
    </w:p>
    <w:p w14:paraId="12BC4644" w14:textId="77777777" w:rsidR="000C2A4E" w:rsidRPr="00A07A90" w:rsidRDefault="000C2A4E" w:rsidP="00A07A90">
      <w:pPr>
        <w:pStyle w:val="23"/>
        <w:spacing w:after="0" w:line="240" w:lineRule="auto"/>
        <w:jc w:val="center"/>
        <w:rPr>
          <w:rFonts w:ascii="Times New Roman" w:hAnsi="Times New Roman"/>
          <w:b/>
          <w:sz w:val="24"/>
          <w:szCs w:val="24"/>
          <w:u w:val="single"/>
        </w:rPr>
      </w:pPr>
      <w:r w:rsidRPr="00A07A90">
        <w:rPr>
          <w:rFonts w:ascii="Times New Roman" w:hAnsi="Times New Roman"/>
          <w:b/>
          <w:sz w:val="24"/>
          <w:szCs w:val="24"/>
          <w:u w:val="single"/>
        </w:rPr>
        <w:t>Земельный налог (000 1 06 06000 00 0000 110)</w:t>
      </w:r>
    </w:p>
    <w:p w14:paraId="5BE06B6E" w14:textId="77777777" w:rsidR="000C2A4E" w:rsidRDefault="000C2A4E" w:rsidP="00A07A90">
      <w:pPr>
        <w:pStyle w:val="23"/>
        <w:spacing w:after="0" w:line="240" w:lineRule="auto"/>
        <w:jc w:val="center"/>
        <w:rPr>
          <w:bCs/>
          <w:i/>
          <w:szCs w:val="24"/>
          <w:u w:val="single"/>
        </w:rPr>
      </w:pPr>
    </w:p>
    <w:p w14:paraId="4B8634CD" w14:textId="77777777" w:rsidR="000C2A4E" w:rsidRDefault="000C2A4E" w:rsidP="00A07A90">
      <w:pPr>
        <w:shd w:val="clear" w:color="auto" w:fill="FFFFFF"/>
        <w:ind w:firstLine="709"/>
        <w:jc w:val="both"/>
        <w:rPr>
          <w:sz w:val="24"/>
          <w:szCs w:val="24"/>
        </w:rPr>
      </w:pPr>
      <w:r>
        <w:rPr>
          <w:sz w:val="24"/>
          <w:szCs w:val="24"/>
        </w:rPr>
        <w:t>Бюджетные назначения на 2020 год по земельному налогу составляют 409 855,6 тыс. рублей.</w:t>
      </w:r>
    </w:p>
    <w:p w14:paraId="76A46E24" w14:textId="77777777" w:rsidR="000C2A4E" w:rsidRDefault="000C2A4E" w:rsidP="00A07A90">
      <w:pPr>
        <w:shd w:val="clear" w:color="auto" w:fill="FFFFFF"/>
        <w:ind w:firstLine="709"/>
        <w:jc w:val="both"/>
        <w:rPr>
          <w:sz w:val="24"/>
          <w:szCs w:val="24"/>
        </w:rPr>
      </w:pPr>
      <w:r>
        <w:rPr>
          <w:sz w:val="24"/>
          <w:szCs w:val="24"/>
        </w:rPr>
        <w:t>За отчетный период в бюджет поступило 411 910,9 тыс. рублей (100,5% от бюджетных назначений на 2020 год).</w:t>
      </w:r>
    </w:p>
    <w:p w14:paraId="1D225AD5" w14:textId="77777777" w:rsidR="000C2A4E" w:rsidRDefault="000C2A4E" w:rsidP="00A07A90">
      <w:pPr>
        <w:shd w:val="clear" w:color="auto" w:fill="FFFFFF"/>
        <w:ind w:firstLine="709"/>
        <w:jc w:val="both"/>
        <w:rPr>
          <w:sz w:val="24"/>
          <w:szCs w:val="24"/>
        </w:rPr>
      </w:pPr>
      <w:r>
        <w:rPr>
          <w:sz w:val="24"/>
          <w:szCs w:val="24"/>
        </w:rPr>
        <w:t>Наиболее крупные плательщики за 2020 год: ООО «Роквул-Север» (ИНН 4704052309), ООО «ЛСР. Недвижимость-Северо-Запад» (ИНН 7826090547), ООО «Лесное» (ИНН 7730679324), ООО «Лехтуси» (ИНН 4703165846), ФГБОУ ВО «Санкт-Петербургский государственный университет гражданской авиации» (ИНН 7810251630).</w:t>
      </w:r>
    </w:p>
    <w:p w14:paraId="4A036BAE" w14:textId="77777777" w:rsidR="000C2A4E" w:rsidRDefault="000C2A4E" w:rsidP="00A07A90">
      <w:pPr>
        <w:shd w:val="clear" w:color="auto" w:fill="FFFFFF"/>
        <w:ind w:firstLine="567"/>
        <w:jc w:val="both"/>
        <w:rPr>
          <w:sz w:val="24"/>
          <w:szCs w:val="24"/>
        </w:rPr>
      </w:pPr>
      <w:r>
        <w:rPr>
          <w:sz w:val="24"/>
          <w:szCs w:val="24"/>
        </w:rPr>
        <w:t>По сравнению с аналогичным периодом прошлого года поступление налога уменьшилось на 11 379,3 тыс. рублей или на 2,7%. Поступление налога от юридических лиц снизилось на 3 786,2 тыс. рублей или на 1,5%, от физических лиц на 7 593,1 тыс. рублей или на 4,6%. Основной причиной снижения послужило уменьшение перечислений налога ООО «Дубрава» (в 2020 году сданы декларации на уменьшение налога за 2017-2018 годы, образовалась переплата) и физическим лицом (в 2019 году были сделаны перерасчеты за предыдущие налоговые периоды).</w:t>
      </w:r>
    </w:p>
    <w:p w14:paraId="0046C4F0" w14:textId="77777777" w:rsidR="000C2A4E" w:rsidRDefault="000C2A4E" w:rsidP="000C2A4E">
      <w:pPr>
        <w:pStyle w:val="34"/>
        <w:shd w:val="clear" w:color="auto" w:fill="FFFFFF"/>
        <w:spacing w:after="0"/>
        <w:ind w:left="0" w:firstLine="709"/>
        <w:jc w:val="center"/>
        <w:rPr>
          <w:b/>
          <w:bCs/>
          <w:sz w:val="24"/>
          <w:szCs w:val="24"/>
          <w:u w:val="single"/>
        </w:rPr>
      </w:pPr>
    </w:p>
    <w:p w14:paraId="35FDCCAE" w14:textId="77777777" w:rsidR="000C2A4E" w:rsidRDefault="000C2A4E" w:rsidP="000C2A4E">
      <w:pPr>
        <w:pStyle w:val="34"/>
        <w:shd w:val="clear" w:color="auto" w:fill="FFFFFF"/>
        <w:spacing w:after="0"/>
        <w:ind w:left="0" w:firstLine="709"/>
        <w:jc w:val="center"/>
        <w:rPr>
          <w:b/>
          <w:bCs/>
          <w:sz w:val="24"/>
          <w:szCs w:val="24"/>
          <w:u w:val="single"/>
        </w:rPr>
      </w:pPr>
      <w:r>
        <w:rPr>
          <w:b/>
          <w:bCs/>
          <w:sz w:val="24"/>
          <w:szCs w:val="24"/>
          <w:u w:val="single"/>
        </w:rPr>
        <w:t>Государственная пошлина</w:t>
      </w:r>
      <w:r>
        <w:rPr>
          <w:b/>
          <w:sz w:val="24"/>
          <w:szCs w:val="24"/>
          <w:u w:val="single"/>
        </w:rPr>
        <w:t xml:space="preserve"> </w:t>
      </w:r>
      <w:r>
        <w:rPr>
          <w:b/>
          <w:bCs/>
          <w:sz w:val="24"/>
          <w:szCs w:val="24"/>
          <w:u w:val="single"/>
        </w:rPr>
        <w:t>(000 1 08 00000 00 0000 000)</w:t>
      </w:r>
    </w:p>
    <w:p w14:paraId="64A21078" w14:textId="77777777" w:rsidR="000C2A4E" w:rsidRDefault="000C2A4E" w:rsidP="000C2A4E">
      <w:pPr>
        <w:pStyle w:val="34"/>
        <w:shd w:val="clear" w:color="auto" w:fill="FFFFFF"/>
        <w:spacing w:after="0"/>
        <w:ind w:left="0" w:firstLine="709"/>
        <w:jc w:val="center"/>
        <w:rPr>
          <w:b/>
          <w:bCs/>
          <w:sz w:val="24"/>
          <w:szCs w:val="24"/>
        </w:rPr>
      </w:pPr>
    </w:p>
    <w:p w14:paraId="385EAAFA" w14:textId="77777777" w:rsidR="000C2A4E" w:rsidRDefault="000C2A4E" w:rsidP="00A07A90">
      <w:pPr>
        <w:shd w:val="clear" w:color="auto" w:fill="FFFFFF"/>
        <w:ind w:firstLine="709"/>
        <w:jc w:val="both"/>
        <w:rPr>
          <w:sz w:val="24"/>
          <w:szCs w:val="24"/>
        </w:rPr>
      </w:pPr>
      <w:r>
        <w:rPr>
          <w:sz w:val="24"/>
          <w:szCs w:val="24"/>
        </w:rPr>
        <w:t>Бюджетные назначения на 2020 год по госпошлине составляют 27 203,4 тыс. рублей.</w:t>
      </w:r>
    </w:p>
    <w:p w14:paraId="22D21B6E" w14:textId="77777777" w:rsidR="000C2A4E" w:rsidRDefault="000C2A4E" w:rsidP="00A07A90">
      <w:pPr>
        <w:shd w:val="clear" w:color="auto" w:fill="FFFFFF"/>
        <w:ind w:firstLine="709"/>
        <w:jc w:val="both"/>
        <w:rPr>
          <w:sz w:val="24"/>
          <w:szCs w:val="24"/>
        </w:rPr>
      </w:pPr>
      <w:r>
        <w:rPr>
          <w:sz w:val="24"/>
          <w:szCs w:val="24"/>
        </w:rPr>
        <w:t>За отчетный период в бюджет поступило 30 106,3 тыс. рублей (110,7% от бюджетных назначений на 2020 год).</w:t>
      </w:r>
    </w:p>
    <w:p w14:paraId="7172FFEF" w14:textId="77777777" w:rsidR="000C2A4E" w:rsidRDefault="000C2A4E" w:rsidP="00A07A90">
      <w:pPr>
        <w:shd w:val="clear" w:color="auto" w:fill="FFFFFF"/>
        <w:ind w:firstLine="709"/>
        <w:jc w:val="both"/>
        <w:rPr>
          <w:sz w:val="24"/>
          <w:szCs w:val="24"/>
        </w:rPr>
      </w:pPr>
      <w:r>
        <w:rPr>
          <w:sz w:val="24"/>
          <w:szCs w:val="24"/>
        </w:rPr>
        <w:t>В консолидированный бюджет района зачисляются следующие виды госпошлины:</w:t>
      </w:r>
    </w:p>
    <w:p w14:paraId="63D15DC5" w14:textId="77777777" w:rsidR="000C2A4E" w:rsidRDefault="000C2A4E" w:rsidP="00A07A90">
      <w:pPr>
        <w:shd w:val="clear" w:color="auto" w:fill="FFFFFF"/>
        <w:ind w:firstLine="709"/>
        <w:jc w:val="both"/>
        <w:rPr>
          <w:sz w:val="24"/>
          <w:szCs w:val="24"/>
        </w:rPr>
      </w:pPr>
      <w:r>
        <w:rPr>
          <w:sz w:val="24"/>
          <w:szCs w:val="24"/>
        </w:rPr>
        <w:t>- государственная пошлина по делам, рассматриваемым в судах общей юрисдикции, мировыми судьями (за исключением Верховного Суда российской Федерации),</w:t>
      </w:r>
    </w:p>
    <w:p w14:paraId="720748C6" w14:textId="77777777" w:rsidR="000C2A4E" w:rsidRDefault="000C2A4E" w:rsidP="00A07A90">
      <w:pPr>
        <w:shd w:val="clear" w:color="auto" w:fill="FFFFFF"/>
        <w:ind w:firstLine="709"/>
        <w:jc w:val="both"/>
        <w:rPr>
          <w:sz w:val="24"/>
          <w:szCs w:val="24"/>
        </w:rPr>
      </w:pPr>
      <w:r>
        <w:rPr>
          <w:sz w:val="24"/>
          <w:szCs w:val="24"/>
        </w:rPr>
        <w:t>- государственная пошлина за выдачу разрешения на установку рекламной конструкции;</w:t>
      </w:r>
    </w:p>
    <w:p w14:paraId="1C7FB796" w14:textId="77777777" w:rsidR="000C2A4E" w:rsidRDefault="000C2A4E" w:rsidP="00A07A90">
      <w:pPr>
        <w:shd w:val="clear" w:color="auto" w:fill="FFFFFF"/>
        <w:ind w:firstLine="709"/>
        <w:jc w:val="both"/>
        <w:rPr>
          <w:sz w:val="24"/>
          <w:szCs w:val="24"/>
        </w:rPr>
      </w:pPr>
      <w:r>
        <w:rPr>
          <w:sz w:val="24"/>
          <w:szCs w:val="24"/>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 </w:t>
      </w:r>
    </w:p>
    <w:p w14:paraId="6AB2BF72" w14:textId="77777777" w:rsidR="000C2A4E" w:rsidRDefault="000C2A4E" w:rsidP="00A07A90">
      <w:pPr>
        <w:shd w:val="clear" w:color="auto" w:fill="FFFFFF"/>
        <w:ind w:firstLine="567"/>
        <w:jc w:val="both"/>
        <w:rPr>
          <w:sz w:val="24"/>
          <w:szCs w:val="24"/>
        </w:rPr>
      </w:pPr>
      <w:r>
        <w:rPr>
          <w:sz w:val="24"/>
          <w:szCs w:val="24"/>
        </w:rPr>
        <w:t>По сравнению с аналогичным периодом прошлого года поступление госпошлины увеличилась на 2 178,1 тыс. рублей или на 7,8%, что вызвано увеличением поступлений государственная пошлина по делам, рассматриваемым в судах общей юрисдикции, мировыми судьями.</w:t>
      </w:r>
    </w:p>
    <w:p w14:paraId="266666CB" w14:textId="77777777" w:rsidR="000C2A4E" w:rsidRPr="00F56EC7" w:rsidRDefault="000C2A4E" w:rsidP="000C2A4E">
      <w:pPr>
        <w:pStyle w:val="34"/>
        <w:shd w:val="clear" w:color="auto" w:fill="FFFFFF"/>
        <w:spacing w:after="0"/>
        <w:ind w:left="0"/>
        <w:jc w:val="center"/>
        <w:rPr>
          <w:b/>
          <w:bCs/>
          <w:sz w:val="28"/>
          <w:szCs w:val="28"/>
        </w:rPr>
      </w:pPr>
      <w:r w:rsidRPr="00F56EC7">
        <w:rPr>
          <w:b/>
          <w:bCs/>
          <w:sz w:val="28"/>
          <w:szCs w:val="28"/>
        </w:rPr>
        <w:t>Неналоговые доходы</w:t>
      </w:r>
    </w:p>
    <w:p w14:paraId="3DA86BDE" w14:textId="77777777" w:rsidR="000C2A4E" w:rsidRPr="00A07A90" w:rsidRDefault="000C2A4E" w:rsidP="00A07A90">
      <w:pPr>
        <w:pStyle w:val="23"/>
        <w:shd w:val="clear" w:color="auto" w:fill="FFFFFF"/>
        <w:spacing w:after="0" w:line="240" w:lineRule="auto"/>
        <w:rPr>
          <w:rFonts w:ascii="Times New Roman" w:hAnsi="Times New Roman"/>
          <w:bCs/>
          <w:i/>
          <w:sz w:val="24"/>
          <w:szCs w:val="24"/>
        </w:rPr>
      </w:pPr>
      <w:r w:rsidRPr="00A07A90">
        <w:rPr>
          <w:rFonts w:ascii="Times New Roman" w:hAnsi="Times New Roman"/>
          <w:bCs/>
          <w:sz w:val="24"/>
          <w:szCs w:val="24"/>
        </w:rPr>
        <w:t xml:space="preserve">В структуре неналоговых поступлений основными доходными источниками являются: </w:t>
      </w:r>
    </w:p>
    <w:p w14:paraId="013EEA89" w14:textId="77777777" w:rsidR="000C2A4E" w:rsidRPr="00A07A90" w:rsidRDefault="000C2A4E" w:rsidP="00A07A90">
      <w:pPr>
        <w:pStyle w:val="a3"/>
        <w:shd w:val="clear" w:color="auto" w:fill="FFFFFF"/>
        <w:ind w:left="709" w:firstLine="0"/>
        <w:rPr>
          <w:bCs/>
          <w:szCs w:val="24"/>
        </w:rPr>
      </w:pPr>
      <w:r w:rsidRPr="00A07A90">
        <w:rPr>
          <w:bCs/>
          <w:szCs w:val="24"/>
        </w:rPr>
        <w:t xml:space="preserve">- доходы от арендной платы за земельные участки – 48,8%; </w:t>
      </w:r>
    </w:p>
    <w:p w14:paraId="65B836CD" w14:textId="77777777" w:rsidR="000C2A4E" w:rsidRPr="00A07A90" w:rsidRDefault="000C2A4E" w:rsidP="00A07A90">
      <w:pPr>
        <w:pStyle w:val="a3"/>
        <w:shd w:val="clear" w:color="auto" w:fill="FFFFFF"/>
        <w:ind w:left="709" w:firstLine="0"/>
        <w:rPr>
          <w:bCs/>
          <w:szCs w:val="24"/>
        </w:rPr>
      </w:pPr>
      <w:r w:rsidRPr="00A07A90">
        <w:rPr>
          <w:bCs/>
          <w:szCs w:val="24"/>
        </w:rPr>
        <w:t>- доходы от продажи муниципального имущества – 10,5%.</w:t>
      </w:r>
    </w:p>
    <w:p w14:paraId="671B36AE" w14:textId="77777777" w:rsidR="000C2A4E" w:rsidRPr="00A07A90" w:rsidRDefault="000C2A4E" w:rsidP="00A07A90">
      <w:pPr>
        <w:pStyle w:val="a3"/>
        <w:shd w:val="clear" w:color="auto" w:fill="FFFFFF"/>
        <w:ind w:left="709" w:firstLine="0"/>
        <w:rPr>
          <w:bCs/>
          <w:szCs w:val="24"/>
        </w:rPr>
      </w:pPr>
      <w:r w:rsidRPr="00A07A90">
        <w:rPr>
          <w:bCs/>
          <w:szCs w:val="24"/>
        </w:rPr>
        <w:t>- арендная плата за нежилые помещения – 11,5%.</w:t>
      </w:r>
    </w:p>
    <w:p w14:paraId="1A0D9F35" w14:textId="77777777" w:rsidR="000C2A4E" w:rsidRPr="00A07A90" w:rsidRDefault="000C2A4E" w:rsidP="000C2A4E">
      <w:pPr>
        <w:pStyle w:val="a3"/>
        <w:shd w:val="clear" w:color="auto" w:fill="FFFFFF"/>
        <w:ind w:firstLine="709"/>
        <w:rPr>
          <w:bCs/>
          <w:szCs w:val="24"/>
        </w:rPr>
      </w:pPr>
    </w:p>
    <w:p w14:paraId="17A1809C" w14:textId="77777777" w:rsidR="000C2A4E" w:rsidRDefault="000C2A4E" w:rsidP="000C2A4E">
      <w:pPr>
        <w:shd w:val="clear" w:color="auto" w:fill="FFFFFF"/>
        <w:jc w:val="center"/>
        <w:rPr>
          <w:b/>
          <w:sz w:val="24"/>
          <w:szCs w:val="24"/>
          <w:u w:val="single"/>
        </w:rPr>
      </w:pPr>
      <w:r>
        <w:rPr>
          <w:b/>
          <w:sz w:val="24"/>
          <w:szCs w:val="24"/>
          <w:u w:val="single"/>
        </w:rPr>
        <w:t xml:space="preserve">Доходы от использования имущества, находящегося в государственной </w:t>
      </w:r>
      <w:r>
        <w:rPr>
          <w:b/>
          <w:sz w:val="24"/>
          <w:szCs w:val="24"/>
          <w:u w:val="single"/>
        </w:rPr>
        <w:br/>
        <w:t>и муниципальной собственности (000 1 11 00000 00 0000 000)</w:t>
      </w:r>
    </w:p>
    <w:p w14:paraId="29CF97AC" w14:textId="77777777" w:rsidR="000C2A4E" w:rsidRDefault="000C2A4E" w:rsidP="000C2A4E">
      <w:pPr>
        <w:shd w:val="clear" w:color="auto" w:fill="FFFFFF"/>
        <w:jc w:val="center"/>
        <w:rPr>
          <w:sz w:val="24"/>
          <w:szCs w:val="24"/>
          <w:u w:val="single"/>
        </w:rPr>
      </w:pPr>
    </w:p>
    <w:p w14:paraId="1BFA6167" w14:textId="77777777" w:rsidR="000C2A4E" w:rsidRDefault="000C2A4E" w:rsidP="000C2A4E">
      <w:pPr>
        <w:shd w:val="clear" w:color="auto" w:fill="FFFFFF"/>
        <w:ind w:firstLine="709"/>
        <w:jc w:val="both"/>
        <w:rPr>
          <w:sz w:val="24"/>
          <w:szCs w:val="24"/>
        </w:rPr>
      </w:pPr>
      <w:r>
        <w:rPr>
          <w:sz w:val="24"/>
          <w:szCs w:val="24"/>
        </w:rPr>
        <w:t>Бюджетные назначения на 2020 год составляют 404 686,8 тыс. рублей.</w:t>
      </w:r>
    </w:p>
    <w:p w14:paraId="6F775D92" w14:textId="77777777" w:rsidR="000C2A4E" w:rsidRDefault="000C2A4E" w:rsidP="000C2A4E">
      <w:pPr>
        <w:shd w:val="clear" w:color="auto" w:fill="FFFFFF"/>
        <w:ind w:firstLine="709"/>
        <w:jc w:val="both"/>
        <w:rPr>
          <w:sz w:val="24"/>
          <w:szCs w:val="24"/>
        </w:rPr>
      </w:pPr>
      <w:r>
        <w:rPr>
          <w:sz w:val="24"/>
          <w:szCs w:val="24"/>
        </w:rPr>
        <w:t>За отчетный период в бюджет поступило 426 130,8 тыс. рублей (105,3% от бюджетных назначений на 2020 год).</w:t>
      </w:r>
    </w:p>
    <w:p w14:paraId="514D89DF" w14:textId="77777777" w:rsidR="000C2A4E" w:rsidRDefault="000C2A4E" w:rsidP="000C2A4E">
      <w:pPr>
        <w:shd w:val="clear" w:color="auto" w:fill="FFFFFF"/>
        <w:ind w:firstLine="567"/>
        <w:jc w:val="both"/>
        <w:rPr>
          <w:sz w:val="24"/>
          <w:szCs w:val="24"/>
        </w:rPr>
      </w:pPr>
      <w:r>
        <w:rPr>
          <w:sz w:val="24"/>
          <w:szCs w:val="24"/>
        </w:rPr>
        <w:t>По сравнению с аналогичным периодом прошлого года поступление доходов уменьшилось на 3 320,9 тыс. рублей или на 0,8%, что в основном вызвано снижением поступлений платы за наем жилых помещений.</w:t>
      </w:r>
    </w:p>
    <w:p w14:paraId="26AF1624" w14:textId="77777777" w:rsidR="000C2A4E" w:rsidRDefault="000C2A4E" w:rsidP="000C2A4E">
      <w:pPr>
        <w:shd w:val="clear" w:color="auto" w:fill="FFFFFF"/>
        <w:jc w:val="center"/>
        <w:rPr>
          <w:sz w:val="24"/>
          <w:szCs w:val="24"/>
          <w:u w:val="single"/>
        </w:rPr>
      </w:pPr>
    </w:p>
    <w:p w14:paraId="25F12CA9" w14:textId="77777777" w:rsidR="000C2A4E" w:rsidRDefault="000C2A4E" w:rsidP="000C2A4E">
      <w:pPr>
        <w:shd w:val="clear" w:color="auto" w:fill="FFFFFF"/>
        <w:tabs>
          <w:tab w:val="left" w:pos="1560"/>
        </w:tabs>
        <w:spacing w:line="240" w:lineRule="atLeast"/>
        <w:ind w:right="113" w:firstLine="567"/>
        <w:jc w:val="center"/>
        <w:rPr>
          <w:i/>
          <w:sz w:val="24"/>
          <w:szCs w:val="24"/>
          <w:u w:val="single"/>
        </w:rPr>
      </w:pPr>
      <w:r>
        <w:rPr>
          <w:i/>
          <w:sz w:val="24"/>
          <w:szCs w:val="24"/>
          <w:u w:val="single"/>
        </w:rPr>
        <w:t>1.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  (000 1 11 01050 05 0000 120)</w:t>
      </w:r>
    </w:p>
    <w:p w14:paraId="304B111C" w14:textId="77777777" w:rsidR="000C2A4E" w:rsidRDefault="000C2A4E" w:rsidP="000C2A4E">
      <w:pPr>
        <w:shd w:val="clear" w:color="auto" w:fill="FFFFFF"/>
        <w:tabs>
          <w:tab w:val="left" w:pos="1560"/>
        </w:tabs>
        <w:spacing w:line="240" w:lineRule="atLeast"/>
        <w:ind w:right="-425" w:firstLine="567"/>
        <w:jc w:val="center"/>
        <w:rPr>
          <w:i/>
          <w:sz w:val="24"/>
          <w:szCs w:val="24"/>
          <w:u w:val="single"/>
        </w:rPr>
      </w:pPr>
    </w:p>
    <w:p w14:paraId="4ADC1E1C" w14:textId="77777777" w:rsidR="000C2A4E" w:rsidRDefault="000C2A4E" w:rsidP="000C2A4E">
      <w:pPr>
        <w:shd w:val="clear" w:color="auto" w:fill="FFFFFF"/>
        <w:ind w:right="-284" w:firstLine="709"/>
        <w:jc w:val="both"/>
        <w:rPr>
          <w:sz w:val="24"/>
          <w:szCs w:val="24"/>
        </w:rPr>
      </w:pPr>
      <w:r>
        <w:rPr>
          <w:sz w:val="24"/>
          <w:szCs w:val="24"/>
        </w:rPr>
        <w:t>Бюджетные назначения на 2020 год составляют 51,1 тыс. рублей.</w:t>
      </w:r>
    </w:p>
    <w:p w14:paraId="797C0830" w14:textId="77777777" w:rsidR="000C2A4E" w:rsidRDefault="000C2A4E" w:rsidP="000C2A4E">
      <w:pPr>
        <w:shd w:val="clear" w:color="auto" w:fill="FFFFFF"/>
        <w:ind w:right="-284" w:firstLine="709"/>
        <w:jc w:val="both"/>
        <w:rPr>
          <w:sz w:val="24"/>
          <w:szCs w:val="24"/>
        </w:rPr>
      </w:pPr>
      <w:r>
        <w:rPr>
          <w:sz w:val="24"/>
          <w:szCs w:val="24"/>
        </w:rPr>
        <w:t>За отчетный период в бюджет поступило 51,1 тыс. рублей.</w:t>
      </w:r>
    </w:p>
    <w:p w14:paraId="2653087C" w14:textId="77777777" w:rsidR="000C2A4E" w:rsidRDefault="000C2A4E" w:rsidP="000C2A4E">
      <w:pPr>
        <w:shd w:val="clear" w:color="auto" w:fill="FFFFFF"/>
        <w:ind w:right="-284" w:firstLine="709"/>
        <w:jc w:val="both"/>
        <w:rPr>
          <w:sz w:val="24"/>
          <w:szCs w:val="24"/>
        </w:rPr>
      </w:pPr>
      <w:r>
        <w:rPr>
          <w:sz w:val="24"/>
          <w:szCs w:val="24"/>
        </w:rPr>
        <w:t>Плательщик: ОАО «Оптика-Выборг» (ИНН 4704084974).</w:t>
      </w:r>
    </w:p>
    <w:p w14:paraId="5A793804" w14:textId="77777777" w:rsidR="000C2A4E" w:rsidRDefault="000C2A4E" w:rsidP="000C2A4E">
      <w:pPr>
        <w:shd w:val="clear" w:color="auto" w:fill="FFFFFF"/>
        <w:ind w:right="-30" w:firstLine="567"/>
        <w:jc w:val="both"/>
        <w:rPr>
          <w:sz w:val="24"/>
          <w:szCs w:val="24"/>
        </w:rPr>
      </w:pPr>
      <w:r>
        <w:rPr>
          <w:sz w:val="24"/>
          <w:szCs w:val="24"/>
        </w:rPr>
        <w:t>По сравнению с аналогичным периодом прошлого года поступление доходов уменьшилось на 40,4 тыс. рублей или на 44,2%.</w:t>
      </w:r>
    </w:p>
    <w:p w14:paraId="7766C96A" w14:textId="77777777" w:rsidR="000C2A4E" w:rsidRDefault="000C2A4E" w:rsidP="000C2A4E">
      <w:pPr>
        <w:shd w:val="clear" w:color="auto" w:fill="FFFFFF"/>
        <w:spacing w:line="240" w:lineRule="atLeast"/>
        <w:ind w:firstLine="567"/>
        <w:jc w:val="center"/>
        <w:rPr>
          <w:i/>
          <w:sz w:val="24"/>
          <w:szCs w:val="24"/>
        </w:rPr>
      </w:pPr>
    </w:p>
    <w:p w14:paraId="58B53291" w14:textId="77777777" w:rsidR="000C2A4E" w:rsidRDefault="000C2A4E" w:rsidP="000C2A4E">
      <w:pPr>
        <w:shd w:val="clear" w:color="auto" w:fill="FFFFFF"/>
        <w:ind w:left="142"/>
        <w:jc w:val="center"/>
        <w:rPr>
          <w:i/>
          <w:sz w:val="24"/>
          <w:szCs w:val="24"/>
          <w:u w:val="single"/>
        </w:rPr>
      </w:pPr>
      <w:r>
        <w:rPr>
          <w:i/>
          <w:sz w:val="24"/>
          <w:szCs w:val="24"/>
          <w:u w:val="single"/>
        </w:rPr>
        <w:t>2. Доходы, получаемые в виде арендной платы за земельные участки, государственная собственность на которые не разграничена,</w:t>
      </w:r>
    </w:p>
    <w:p w14:paraId="3A61D6DE" w14:textId="77777777" w:rsidR="000C2A4E" w:rsidRDefault="000C2A4E" w:rsidP="000C2A4E">
      <w:pPr>
        <w:shd w:val="clear" w:color="auto" w:fill="FFFFFF"/>
        <w:ind w:left="142"/>
        <w:jc w:val="center"/>
        <w:rPr>
          <w:i/>
          <w:sz w:val="24"/>
          <w:szCs w:val="24"/>
          <w:u w:val="single"/>
        </w:rPr>
      </w:pPr>
      <w:r>
        <w:rPr>
          <w:i/>
          <w:sz w:val="24"/>
          <w:szCs w:val="24"/>
          <w:u w:val="single"/>
        </w:rPr>
        <w:t xml:space="preserve">а также средства от продажи права на заключение договоров аренды указанных земельных участков (000 1 11 05010 00 0000 120, доходы, получаемые в виде арендной платы за земли после разграничения государственной собственности на землю, </w:t>
      </w:r>
    </w:p>
    <w:p w14:paraId="567CD598" w14:textId="77777777" w:rsidR="000C2A4E" w:rsidRDefault="000C2A4E" w:rsidP="000C2A4E">
      <w:pPr>
        <w:shd w:val="clear" w:color="auto" w:fill="FFFFFF"/>
        <w:ind w:left="142"/>
        <w:jc w:val="center"/>
        <w:rPr>
          <w:i/>
          <w:sz w:val="24"/>
          <w:szCs w:val="24"/>
        </w:rPr>
      </w:pPr>
      <w:r>
        <w:rPr>
          <w:i/>
          <w:sz w:val="24"/>
          <w:szCs w:val="24"/>
          <w:u w:val="single"/>
        </w:rPr>
        <w:t>а также средства от продажи права на заключение договоров аренды указанных земельных участков (000 1 11 05020 00 0000 120) и п</w:t>
      </w:r>
      <w:r>
        <w:rPr>
          <w:i/>
          <w:iCs/>
          <w:sz w:val="24"/>
          <w:szCs w:val="24"/>
          <w:u w:val="single"/>
        </w:rPr>
        <w:t>лата по соглашениям об установлении сервитута в отношении земельных участков, находящихся в государственной или муниципальной собственности (000 1 11 05300 00 0000 120)</w:t>
      </w:r>
    </w:p>
    <w:p w14:paraId="0E1B04FC" w14:textId="77777777" w:rsidR="000C2A4E" w:rsidRDefault="000C2A4E" w:rsidP="000C2A4E">
      <w:pPr>
        <w:shd w:val="clear" w:color="auto" w:fill="FFFFFF"/>
        <w:jc w:val="center"/>
        <w:rPr>
          <w:sz w:val="24"/>
          <w:szCs w:val="24"/>
          <w:u w:val="single"/>
        </w:rPr>
      </w:pPr>
    </w:p>
    <w:p w14:paraId="3D9AE614" w14:textId="77777777" w:rsidR="000C2A4E" w:rsidRDefault="000C2A4E" w:rsidP="000C2A4E">
      <w:pPr>
        <w:shd w:val="clear" w:color="auto" w:fill="FFFFFF"/>
        <w:ind w:firstLine="709"/>
        <w:jc w:val="both"/>
        <w:rPr>
          <w:sz w:val="24"/>
          <w:szCs w:val="24"/>
        </w:rPr>
      </w:pPr>
      <w:r>
        <w:rPr>
          <w:sz w:val="24"/>
          <w:szCs w:val="24"/>
        </w:rPr>
        <w:t>Бюджетные назначения на 2020 год составляют 304 204,1 тыс. рублей.</w:t>
      </w:r>
    </w:p>
    <w:p w14:paraId="7A795F62" w14:textId="77777777" w:rsidR="000C2A4E" w:rsidRDefault="000C2A4E" w:rsidP="000C2A4E">
      <w:pPr>
        <w:shd w:val="clear" w:color="auto" w:fill="FFFFFF"/>
        <w:ind w:firstLine="709"/>
        <w:jc w:val="both"/>
        <w:rPr>
          <w:sz w:val="24"/>
          <w:szCs w:val="24"/>
        </w:rPr>
      </w:pPr>
      <w:r>
        <w:rPr>
          <w:sz w:val="24"/>
          <w:szCs w:val="24"/>
        </w:rPr>
        <w:t>За отчетный период в бюджет поступило 312 795,5 тыс. рублей (102,8% от бюджетных назначений на 2020 год).</w:t>
      </w:r>
    </w:p>
    <w:p w14:paraId="1D4D35CE" w14:textId="77777777" w:rsidR="000C2A4E" w:rsidRDefault="000C2A4E" w:rsidP="000C2A4E">
      <w:pPr>
        <w:shd w:val="clear" w:color="auto" w:fill="FFFFFF"/>
        <w:ind w:firstLine="709"/>
        <w:jc w:val="both"/>
        <w:rPr>
          <w:sz w:val="24"/>
          <w:szCs w:val="24"/>
        </w:rPr>
      </w:pPr>
      <w:r>
        <w:rPr>
          <w:sz w:val="24"/>
          <w:szCs w:val="24"/>
        </w:rPr>
        <w:t>Наиболее крупные плательщики за 2020 год: АО «РПК-Высоцк» ЛУКОЙЛ 11» (ИНН 4704056173); ООО «ЭсСиЭй Хайджин Продактс Раша» (ИНН 4704031845); ООО «Агроторг» (ИНН 7825706086); ООО «Порт Высоцкий» (ИНН 4704056127); ООО «Красноборское» (ИНН 7801237357), ООО «Расем» (ИНН 4704054105).</w:t>
      </w:r>
    </w:p>
    <w:p w14:paraId="3615D569" w14:textId="77777777" w:rsidR="000C2A4E" w:rsidRDefault="000C2A4E" w:rsidP="000C2A4E">
      <w:pPr>
        <w:shd w:val="clear" w:color="auto" w:fill="FFFFFF"/>
        <w:ind w:firstLine="567"/>
        <w:jc w:val="both"/>
        <w:rPr>
          <w:sz w:val="24"/>
          <w:szCs w:val="24"/>
        </w:rPr>
      </w:pPr>
      <w:r>
        <w:rPr>
          <w:sz w:val="24"/>
          <w:szCs w:val="24"/>
        </w:rPr>
        <w:t>По сравнению с аналогичным периодом прошлого года поступление доходов увеличилось на 711,9 тыс. рублей или на 0,2%.</w:t>
      </w:r>
    </w:p>
    <w:p w14:paraId="7EA8F21C" w14:textId="77777777" w:rsidR="000C2A4E" w:rsidRDefault="000C2A4E" w:rsidP="000C2A4E">
      <w:pPr>
        <w:shd w:val="clear" w:color="auto" w:fill="FFFFFF"/>
        <w:jc w:val="center"/>
        <w:rPr>
          <w:i/>
          <w:sz w:val="24"/>
          <w:szCs w:val="24"/>
          <w:u w:val="single"/>
        </w:rPr>
      </w:pPr>
    </w:p>
    <w:p w14:paraId="325D1BA0" w14:textId="77777777" w:rsidR="000C2A4E" w:rsidRDefault="000C2A4E" w:rsidP="000C2A4E">
      <w:pPr>
        <w:shd w:val="clear" w:color="auto" w:fill="FFFFFF"/>
        <w:jc w:val="center"/>
        <w:rPr>
          <w:i/>
          <w:sz w:val="24"/>
          <w:szCs w:val="24"/>
          <w:u w:val="single"/>
        </w:rPr>
      </w:pPr>
      <w:r>
        <w:rPr>
          <w:i/>
          <w:sz w:val="24"/>
          <w:szCs w:val="24"/>
          <w:u w:val="single"/>
        </w:rPr>
        <w:t xml:space="preserve">3. Доходы от сдачи в аренду имущества, составляющего государственную (муниципальную) казну (за исключением </w:t>
      </w:r>
      <w:r>
        <w:rPr>
          <w:i/>
          <w:sz w:val="24"/>
          <w:szCs w:val="24"/>
          <w:u w:val="single"/>
        </w:rPr>
        <w:br/>
        <w:t>земельных участков) (000 1 11 05070 00 0000 120)</w:t>
      </w:r>
    </w:p>
    <w:p w14:paraId="38F9A1EA" w14:textId="77777777" w:rsidR="000C2A4E" w:rsidRDefault="000C2A4E" w:rsidP="000C2A4E">
      <w:pPr>
        <w:shd w:val="clear" w:color="auto" w:fill="FFFFFF"/>
        <w:jc w:val="center"/>
        <w:rPr>
          <w:sz w:val="24"/>
          <w:szCs w:val="24"/>
          <w:u w:val="single"/>
        </w:rPr>
      </w:pPr>
    </w:p>
    <w:p w14:paraId="5BC57136" w14:textId="77777777" w:rsidR="000C2A4E" w:rsidRDefault="000C2A4E" w:rsidP="000C2A4E">
      <w:pPr>
        <w:shd w:val="clear" w:color="auto" w:fill="FFFFFF"/>
        <w:ind w:firstLine="567"/>
        <w:jc w:val="both"/>
        <w:rPr>
          <w:sz w:val="24"/>
          <w:szCs w:val="24"/>
        </w:rPr>
      </w:pPr>
      <w:r>
        <w:rPr>
          <w:sz w:val="24"/>
          <w:szCs w:val="24"/>
        </w:rPr>
        <w:t>Бюджетные назначения на 2020 год составляют 71 934,4 тыс. рублей.</w:t>
      </w:r>
    </w:p>
    <w:p w14:paraId="40951157" w14:textId="77777777" w:rsidR="000C2A4E" w:rsidRDefault="000C2A4E" w:rsidP="000C2A4E">
      <w:pPr>
        <w:shd w:val="clear" w:color="auto" w:fill="FFFFFF"/>
        <w:ind w:firstLine="567"/>
        <w:jc w:val="both"/>
        <w:rPr>
          <w:sz w:val="24"/>
          <w:szCs w:val="24"/>
        </w:rPr>
      </w:pPr>
      <w:r>
        <w:rPr>
          <w:sz w:val="24"/>
          <w:szCs w:val="24"/>
        </w:rPr>
        <w:t>За отчетный период в бюджет поступило 84 844,1 тыс. рублей (117,9% от бюджетных назначений на 2020 год).</w:t>
      </w:r>
    </w:p>
    <w:p w14:paraId="31C6FF96" w14:textId="77777777" w:rsidR="000C2A4E" w:rsidRDefault="000C2A4E" w:rsidP="000C2A4E">
      <w:pPr>
        <w:shd w:val="clear" w:color="auto" w:fill="FFFFFF"/>
        <w:ind w:firstLine="567"/>
        <w:jc w:val="both"/>
        <w:rPr>
          <w:sz w:val="24"/>
          <w:szCs w:val="24"/>
        </w:rPr>
      </w:pPr>
      <w:r>
        <w:rPr>
          <w:sz w:val="24"/>
          <w:szCs w:val="24"/>
        </w:rPr>
        <w:t xml:space="preserve">По сравнению с аналогичным периодом прошлого года поступление доходов увеличилось на 1 753,4 тыс. рублей или на 2,1%. Рост поступлений обусловлен погашением задолженности за предыдущие периоды АО «Выборгтеплоэнерго». </w:t>
      </w:r>
    </w:p>
    <w:p w14:paraId="3A47F42F" w14:textId="77777777" w:rsidR="000C2A4E" w:rsidRDefault="000C2A4E" w:rsidP="000C2A4E">
      <w:pPr>
        <w:shd w:val="clear" w:color="auto" w:fill="FFFFFF"/>
        <w:jc w:val="center"/>
        <w:rPr>
          <w:i/>
          <w:sz w:val="24"/>
          <w:szCs w:val="24"/>
          <w:u w:val="single"/>
        </w:rPr>
      </w:pPr>
    </w:p>
    <w:p w14:paraId="756F8EFB" w14:textId="77777777" w:rsidR="000C2A4E" w:rsidRDefault="000C2A4E" w:rsidP="000C2A4E">
      <w:pPr>
        <w:shd w:val="clear" w:color="auto" w:fill="FFFFFF"/>
        <w:spacing w:line="240" w:lineRule="atLeast"/>
        <w:ind w:right="-284" w:firstLine="567"/>
        <w:jc w:val="center"/>
        <w:rPr>
          <w:i/>
          <w:sz w:val="24"/>
          <w:szCs w:val="24"/>
          <w:u w:val="single"/>
        </w:rPr>
      </w:pPr>
      <w:r>
        <w:rPr>
          <w:i/>
          <w:sz w:val="24"/>
          <w:szCs w:val="24"/>
        </w:rPr>
        <w:t>4</w:t>
      </w:r>
      <w:r>
        <w:rPr>
          <w:i/>
          <w:sz w:val="24"/>
          <w:szCs w:val="24"/>
          <w:u w:val="single"/>
        </w:rPr>
        <w:t>. 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 (000 1 11 07015 05 0000 120)</w:t>
      </w:r>
    </w:p>
    <w:p w14:paraId="53CD2034" w14:textId="77777777" w:rsidR="000C2A4E" w:rsidRDefault="000C2A4E" w:rsidP="000C2A4E">
      <w:pPr>
        <w:shd w:val="clear" w:color="auto" w:fill="FFFFFF"/>
        <w:spacing w:line="240" w:lineRule="atLeast"/>
        <w:ind w:right="-284" w:firstLine="567"/>
        <w:jc w:val="center"/>
        <w:rPr>
          <w:i/>
          <w:sz w:val="24"/>
          <w:szCs w:val="24"/>
          <w:u w:val="single"/>
        </w:rPr>
      </w:pPr>
    </w:p>
    <w:p w14:paraId="7F594FD1" w14:textId="77777777" w:rsidR="000C2A4E" w:rsidRDefault="000C2A4E" w:rsidP="000C2A4E">
      <w:pPr>
        <w:shd w:val="clear" w:color="auto" w:fill="FFFFFF"/>
        <w:ind w:right="-284" w:firstLine="709"/>
        <w:jc w:val="both"/>
        <w:rPr>
          <w:sz w:val="24"/>
          <w:szCs w:val="24"/>
        </w:rPr>
      </w:pPr>
      <w:r>
        <w:rPr>
          <w:sz w:val="24"/>
          <w:szCs w:val="24"/>
        </w:rPr>
        <w:t>Бюджетные назначения на 2020 год составляют 744 тыс. рублей.</w:t>
      </w:r>
    </w:p>
    <w:p w14:paraId="2057F878" w14:textId="77777777" w:rsidR="000C2A4E" w:rsidRDefault="000C2A4E" w:rsidP="000C2A4E">
      <w:pPr>
        <w:shd w:val="clear" w:color="auto" w:fill="FFFFFF"/>
        <w:ind w:right="-284" w:firstLine="709"/>
        <w:jc w:val="both"/>
        <w:rPr>
          <w:sz w:val="24"/>
          <w:szCs w:val="24"/>
        </w:rPr>
      </w:pPr>
      <w:r>
        <w:rPr>
          <w:sz w:val="24"/>
          <w:szCs w:val="24"/>
        </w:rPr>
        <w:t>За отчетный период в бюджет поступило 744 тыс. рублей (100% от бюджетных назначений на 2020 год).</w:t>
      </w:r>
    </w:p>
    <w:p w14:paraId="69E3CAAA" w14:textId="77777777" w:rsidR="000C2A4E" w:rsidRDefault="000C2A4E" w:rsidP="000C2A4E">
      <w:pPr>
        <w:shd w:val="clear" w:color="auto" w:fill="FFFFFF"/>
        <w:ind w:right="-284" w:firstLine="709"/>
        <w:jc w:val="both"/>
        <w:rPr>
          <w:sz w:val="24"/>
          <w:szCs w:val="24"/>
        </w:rPr>
      </w:pPr>
      <w:r>
        <w:rPr>
          <w:sz w:val="24"/>
          <w:szCs w:val="24"/>
        </w:rPr>
        <w:t>Плательщик: МУП «Комбинат благоустройства» (ИНН 4704055518).</w:t>
      </w:r>
    </w:p>
    <w:p w14:paraId="62E2C900" w14:textId="77777777" w:rsidR="000C2A4E" w:rsidRDefault="000C2A4E" w:rsidP="000C2A4E">
      <w:pPr>
        <w:shd w:val="clear" w:color="auto" w:fill="FFFFFF"/>
        <w:ind w:right="-284" w:firstLine="567"/>
        <w:jc w:val="both"/>
        <w:rPr>
          <w:sz w:val="24"/>
          <w:szCs w:val="24"/>
        </w:rPr>
      </w:pPr>
      <w:r>
        <w:rPr>
          <w:sz w:val="24"/>
          <w:szCs w:val="24"/>
        </w:rPr>
        <w:t>По сравнению с аналогичным периодом прошлого года поступление доходов увеличилось на 688 тыс. рублей в результате роста прибыли единственного плательщика.</w:t>
      </w:r>
    </w:p>
    <w:p w14:paraId="3145FEC2" w14:textId="77777777" w:rsidR="000C2A4E" w:rsidRDefault="000C2A4E" w:rsidP="000C2A4E">
      <w:pPr>
        <w:shd w:val="clear" w:color="auto" w:fill="FFFFFF"/>
        <w:jc w:val="center"/>
        <w:rPr>
          <w:i/>
          <w:sz w:val="24"/>
          <w:szCs w:val="24"/>
          <w:u w:val="single"/>
        </w:rPr>
      </w:pPr>
    </w:p>
    <w:p w14:paraId="654B38AF" w14:textId="77777777" w:rsidR="000C2A4E" w:rsidRDefault="000C2A4E" w:rsidP="000C2A4E">
      <w:pPr>
        <w:shd w:val="clear" w:color="auto" w:fill="FFFFFF"/>
        <w:jc w:val="center"/>
        <w:rPr>
          <w:i/>
          <w:sz w:val="24"/>
          <w:szCs w:val="24"/>
          <w:u w:val="single"/>
        </w:rPr>
      </w:pPr>
      <w:r>
        <w:rPr>
          <w:i/>
          <w:sz w:val="24"/>
          <w:szCs w:val="24"/>
          <w:u w:val="single"/>
        </w:rPr>
        <w:t>5. Прочие поступления от использования имущества, находящегося в государственной и муниципальной собственности</w:t>
      </w:r>
      <w:r>
        <w:rPr>
          <w:i/>
          <w:sz w:val="24"/>
          <w:szCs w:val="24"/>
        </w:rPr>
        <w:t xml:space="preserve"> </w:t>
      </w:r>
      <w:r>
        <w:rPr>
          <w:i/>
          <w:sz w:val="24"/>
          <w:szCs w:val="24"/>
          <w:u w:val="single"/>
        </w:rPr>
        <w:t>(за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(000 1 11 09040 00 0000 120)</w:t>
      </w:r>
    </w:p>
    <w:p w14:paraId="11CA741C" w14:textId="77777777" w:rsidR="000C2A4E" w:rsidRDefault="000C2A4E" w:rsidP="000C2A4E">
      <w:pPr>
        <w:shd w:val="clear" w:color="auto" w:fill="FFFFFF"/>
        <w:jc w:val="center"/>
        <w:rPr>
          <w:sz w:val="24"/>
          <w:szCs w:val="24"/>
          <w:u w:val="single"/>
        </w:rPr>
      </w:pPr>
    </w:p>
    <w:p w14:paraId="1ED5042E" w14:textId="77777777" w:rsidR="000C2A4E" w:rsidRDefault="000C2A4E" w:rsidP="000C2A4E">
      <w:pPr>
        <w:shd w:val="clear" w:color="auto" w:fill="FFFFFF"/>
        <w:ind w:firstLine="567"/>
        <w:jc w:val="both"/>
        <w:rPr>
          <w:sz w:val="24"/>
          <w:szCs w:val="24"/>
        </w:rPr>
      </w:pPr>
      <w:r>
        <w:rPr>
          <w:sz w:val="24"/>
          <w:szCs w:val="24"/>
        </w:rPr>
        <w:t>Бюджетные назначения на 2020 год составляют 27 696,1 тыс. рублей.</w:t>
      </w:r>
    </w:p>
    <w:p w14:paraId="6D0E206A" w14:textId="77777777" w:rsidR="000C2A4E" w:rsidRDefault="000C2A4E" w:rsidP="000C2A4E">
      <w:pPr>
        <w:shd w:val="clear" w:color="auto" w:fill="FFFFFF"/>
        <w:ind w:firstLine="567"/>
        <w:jc w:val="both"/>
        <w:rPr>
          <w:sz w:val="24"/>
          <w:szCs w:val="24"/>
        </w:rPr>
      </w:pPr>
      <w:r>
        <w:rPr>
          <w:sz w:val="24"/>
          <w:szCs w:val="24"/>
        </w:rPr>
        <w:t>За отчетный период в бюджет поступило 27 696,1 тыс. руб. (99,8% от бюджетных назначений на 2020 год).</w:t>
      </w:r>
    </w:p>
    <w:p w14:paraId="51FE7C31" w14:textId="77777777" w:rsidR="000C2A4E" w:rsidRDefault="000C2A4E" w:rsidP="000C2A4E">
      <w:pPr>
        <w:shd w:val="clear" w:color="auto" w:fill="FFFFFF"/>
        <w:ind w:firstLine="567"/>
        <w:jc w:val="both"/>
        <w:rPr>
          <w:sz w:val="24"/>
          <w:szCs w:val="24"/>
        </w:rPr>
      </w:pPr>
      <w:r>
        <w:rPr>
          <w:sz w:val="24"/>
          <w:szCs w:val="24"/>
        </w:rPr>
        <w:t>По сравнению с аналогичным периодом прошлого года поступление доходов уменьшилось на 6 433,8 тыс. рублей или 18,9%, что в основном связано с погашением в 2019 году задолженности прошлых лет (МО «Светогорское ГП»).</w:t>
      </w:r>
    </w:p>
    <w:p w14:paraId="2AEF3D0B" w14:textId="77777777" w:rsidR="000C2A4E" w:rsidRDefault="000C2A4E" w:rsidP="000C2A4E">
      <w:pPr>
        <w:shd w:val="clear" w:color="auto" w:fill="FFFFFF"/>
        <w:ind w:firstLine="567"/>
        <w:jc w:val="both"/>
      </w:pPr>
    </w:p>
    <w:p w14:paraId="37058F49" w14:textId="77777777" w:rsidR="000C2A4E" w:rsidRDefault="000C2A4E" w:rsidP="000C2A4E">
      <w:pPr>
        <w:shd w:val="clear" w:color="auto" w:fill="FFFFFF"/>
        <w:jc w:val="center"/>
        <w:rPr>
          <w:b/>
          <w:sz w:val="24"/>
          <w:szCs w:val="24"/>
          <w:u w:val="single"/>
        </w:rPr>
      </w:pPr>
      <w:r>
        <w:rPr>
          <w:b/>
          <w:sz w:val="24"/>
          <w:szCs w:val="24"/>
          <w:u w:val="single"/>
        </w:rPr>
        <w:t xml:space="preserve">Плата за негативное воздействие на окружающую среду </w:t>
      </w:r>
      <w:r>
        <w:rPr>
          <w:b/>
          <w:sz w:val="24"/>
          <w:szCs w:val="24"/>
          <w:u w:val="single"/>
        </w:rPr>
        <w:br/>
        <w:t>(000 1 12 01000 01 0000 120)</w:t>
      </w:r>
    </w:p>
    <w:p w14:paraId="6B56B783" w14:textId="77777777" w:rsidR="000C2A4E" w:rsidRDefault="000C2A4E" w:rsidP="000C2A4E">
      <w:pPr>
        <w:shd w:val="clear" w:color="auto" w:fill="FFFFFF"/>
        <w:jc w:val="center"/>
        <w:rPr>
          <w:i/>
          <w:sz w:val="24"/>
          <w:szCs w:val="24"/>
        </w:rPr>
      </w:pPr>
    </w:p>
    <w:p w14:paraId="78CB0E2E" w14:textId="77777777" w:rsidR="000C2A4E" w:rsidRDefault="000C2A4E" w:rsidP="000C2A4E">
      <w:pPr>
        <w:shd w:val="clear" w:color="auto" w:fill="FFFFFF"/>
        <w:ind w:firstLine="709"/>
        <w:jc w:val="both"/>
        <w:rPr>
          <w:sz w:val="24"/>
          <w:szCs w:val="24"/>
        </w:rPr>
      </w:pPr>
      <w:r>
        <w:rPr>
          <w:sz w:val="24"/>
          <w:szCs w:val="24"/>
        </w:rPr>
        <w:t>Бюджетные назначения на 2020 год составляют 48 443,7 тыс. рублей.</w:t>
      </w:r>
    </w:p>
    <w:p w14:paraId="20EBE2A4" w14:textId="77777777" w:rsidR="000C2A4E" w:rsidRDefault="000C2A4E" w:rsidP="000C2A4E">
      <w:pPr>
        <w:shd w:val="clear" w:color="auto" w:fill="FFFFFF"/>
        <w:ind w:firstLine="709"/>
        <w:jc w:val="both"/>
        <w:rPr>
          <w:sz w:val="24"/>
          <w:szCs w:val="24"/>
        </w:rPr>
      </w:pPr>
      <w:r>
        <w:rPr>
          <w:sz w:val="24"/>
          <w:szCs w:val="24"/>
        </w:rPr>
        <w:t>За отчетный период в бюджет поступило 48 330,3 тыс. рублей (99,8% от бюджетных назначений на 2020 год).</w:t>
      </w:r>
    </w:p>
    <w:p w14:paraId="14625EA9" w14:textId="77777777" w:rsidR="000C2A4E" w:rsidRDefault="000C2A4E" w:rsidP="000C2A4E">
      <w:pPr>
        <w:shd w:val="clear" w:color="auto" w:fill="FFFFFF"/>
        <w:ind w:firstLine="709"/>
        <w:jc w:val="both"/>
        <w:rPr>
          <w:sz w:val="24"/>
          <w:szCs w:val="24"/>
        </w:rPr>
      </w:pPr>
      <w:r>
        <w:rPr>
          <w:sz w:val="24"/>
          <w:szCs w:val="24"/>
        </w:rPr>
        <w:t>Основными плательщиками за 2020 год явились: ЗАО «Интернешнл Пейпер» (ИНН 4704012472), ГУП «Леноблводоканал» (ИНН 4703144282) и ООО «РАСЕМ» (ИНН 4704054105).</w:t>
      </w:r>
    </w:p>
    <w:p w14:paraId="1CD62BE6" w14:textId="77777777" w:rsidR="000C2A4E" w:rsidRDefault="000C2A4E" w:rsidP="000C2A4E">
      <w:pPr>
        <w:shd w:val="clear" w:color="auto" w:fill="FFFFFF"/>
        <w:ind w:firstLine="567"/>
        <w:jc w:val="both"/>
        <w:rPr>
          <w:sz w:val="24"/>
          <w:szCs w:val="24"/>
        </w:rPr>
      </w:pPr>
      <w:r>
        <w:rPr>
          <w:sz w:val="24"/>
          <w:szCs w:val="24"/>
        </w:rPr>
        <w:t>По сравнению с аналогичным периодом прошлого года поступление доходов уменьшилось на 46 867,3 тыс. рублей или на 49,2%. Причиной снижения послужила оплата в 2019 году ЗАО «Интернешнл Пейпер» сумм по решению суда и снижение негативного воздействия данной организации на окружающую среду. Кроме того, снижение перечислений платы ГУП «Леноблводоканал» связано с изменением законодательства в отношении нормирования объектов негативного воздействия 3 и 2 категории.</w:t>
      </w:r>
    </w:p>
    <w:p w14:paraId="5F5EDA5D" w14:textId="77777777" w:rsidR="000C2A4E" w:rsidRDefault="000C2A4E" w:rsidP="000C2A4E">
      <w:pPr>
        <w:shd w:val="clear" w:color="auto" w:fill="FFFFFF"/>
        <w:ind w:firstLine="709"/>
        <w:jc w:val="center"/>
        <w:rPr>
          <w:b/>
          <w:sz w:val="24"/>
          <w:szCs w:val="24"/>
          <w:u w:val="single"/>
        </w:rPr>
      </w:pPr>
    </w:p>
    <w:p w14:paraId="54EC0A62" w14:textId="77777777" w:rsidR="000C2A4E" w:rsidRDefault="000C2A4E" w:rsidP="000C2A4E">
      <w:pPr>
        <w:shd w:val="clear" w:color="auto" w:fill="FFFFFF"/>
        <w:ind w:firstLine="709"/>
        <w:jc w:val="center"/>
        <w:rPr>
          <w:b/>
          <w:sz w:val="24"/>
          <w:szCs w:val="24"/>
          <w:u w:val="single"/>
        </w:rPr>
      </w:pPr>
      <w:r>
        <w:rPr>
          <w:b/>
          <w:sz w:val="24"/>
          <w:szCs w:val="24"/>
          <w:u w:val="single"/>
        </w:rPr>
        <w:t xml:space="preserve">Доходы от оказания платных услуг и компенсации затрат государства </w:t>
      </w:r>
    </w:p>
    <w:p w14:paraId="7E574151" w14:textId="77777777" w:rsidR="000C2A4E" w:rsidRDefault="000C2A4E" w:rsidP="000C2A4E">
      <w:pPr>
        <w:shd w:val="clear" w:color="auto" w:fill="FFFFFF"/>
        <w:ind w:firstLine="709"/>
        <w:jc w:val="center"/>
        <w:rPr>
          <w:b/>
          <w:sz w:val="24"/>
          <w:szCs w:val="24"/>
          <w:u w:val="single"/>
        </w:rPr>
      </w:pPr>
      <w:r>
        <w:rPr>
          <w:b/>
          <w:sz w:val="24"/>
          <w:szCs w:val="24"/>
          <w:u w:val="single"/>
        </w:rPr>
        <w:t>(000 1 13 00000 00 0000 000)</w:t>
      </w:r>
    </w:p>
    <w:p w14:paraId="7471B9F5" w14:textId="77777777" w:rsidR="000C2A4E" w:rsidRDefault="000C2A4E" w:rsidP="000C2A4E">
      <w:pPr>
        <w:shd w:val="clear" w:color="auto" w:fill="FFFFFF"/>
        <w:ind w:firstLine="709"/>
        <w:jc w:val="center"/>
        <w:rPr>
          <w:b/>
          <w:sz w:val="24"/>
          <w:szCs w:val="24"/>
          <w:u w:val="single"/>
        </w:rPr>
      </w:pPr>
    </w:p>
    <w:p w14:paraId="49F7DDD2" w14:textId="77777777" w:rsidR="000C2A4E" w:rsidRDefault="000C2A4E" w:rsidP="000C2A4E">
      <w:pPr>
        <w:shd w:val="clear" w:color="auto" w:fill="FFFFFF"/>
        <w:ind w:firstLine="709"/>
        <w:jc w:val="both"/>
        <w:rPr>
          <w:sz w:val="24"/>
          <w:szCs w:val="24"/>
        </w:rPr>
      </w:pPr>
      <w:r>
        <w:rPr>
          <w:sz w:val="24"/>
          <w:szCs w:val="24"/>
        </w:rPr>
        <w:t>Бюджетные назначения на 2020 год составляют 24 723,6 тыс. рублей.</w:t>
      </w:r>
    </w:p>
    <w:p w14:paraId="450597D5" w14:textId="77777777" w:rsidR="000C2A4E" w:rsidRDefault="000C2A4E" w:rsidP="000C2A4E">
      <w:pPr>
        <w:shd w:val="clear" w:color="auto" w:fill="FFFFFF"/>
        <w:ind w:firstLine="709"/>
        <w:jc w:val="both"/>
        <w:rPr>
          <w:sz w:val="24"/>
          <w:szCs w:val="24"/>
        </w:rPr>
      </w:pPr>
      <w:r>
        <w:rPr>
          <w:sz w:val="24"/>
          <w:szCs w:val="24"/>
        </w:rPr>
        <w:t>За отчетный период в бюджет поступило 24 824,3 тыс. рублей (100,4% от бюджетных назначений на 2020 год).</w:t>
      </w:r>
    </w:p>
    <w:p w14:paraId="029E985B" w14:textId="77777777" w:rsidR="000C2A4E" w:rsidRDefault="000C2A4E" w:rsidP="000C2A4E">
      <w:pPr>
        <w:shd w:val="clear" w:color="auto" w:fill="FFFFFF"/>
        <w:ind w:firstLine="709"/>
        <w:jc w:val="both"/>
        <w:rPr>
          <w:sz w:val="24"/>
          <w:szCs w:val="24"/>
        </w:rPr>
      </w:pPr>
    </w:p>
    <w:p w14:paraId="19478399" w14:textId="77777777" w:rsidR="000C2A4E" w:rsidRDefault="000C2A4E" w:rsidP="000C2A4E">
      <w:pPr>
        <w:shd w:val="clear" w:color="auto" w:fill="FFFFFF"/>
        <w:ind w:firstLine="567"/>
        <w:jc w:val="both"/>
        <w:rPr>
          <w:sz w:val="24"/>
          <w:szCs w:val="24"/>
          <w:shd w:val="clear" w:color="auto" w:fill="FFFF00"/>
        </w:rPr>
      </w:pPr>
      <w:r>
        <w:rPr>
          <w:sz w:val="24"/>
          <w:szCs w:val="24"/>
        </w:rPr>
        <w:t>По сравнению с аналогичным периодом прошлого года поступление доходов увеличилось на 20 146,8 тыс. рублей, что вызвано в основном поступлением в бюджет МО «Выборгский район» из бюджета МО «Светогорское ГП» денежных средств по мировому соглашению между администрациями муниципальных образований «Выборгский район» Ленинградской области, «Светогорское городское поселений» и ЗАО «Интернешнл Пейпер», заключенному в порядке исполнения определения Арбитражного суда города Санкт-Петербурга и Ленинградской области от 20 января 2017 года по делу № А56-34352/2011 в сумме 18 800 тыс. рублей.</w:t>
      </w:r>
    </w:p>
    <w:p w14:paraId="67904253" w14:textId="77777777" w:rsidR="000C2A4E" w:rsidRDefault="000C2A4E" w:rsidP="000C2A4E">
      <w:pPr>
        <w:shd w:val="clear" w:color="auto" w:fill="FFFFFF"/>
        <w:ind w:firstLine="567"/>
        <w:rPr>
          <w:i/>
          <w:sz w:val="24"/>
          <w:szCs w:val="24"/>
        </w:rPr>
      </w:pPr>
    </w:p>
    <w:p w14:paraId="244D4E69" w14:textId="77777777" w:rsidR="000C2A4E" w:rsidRDefault="000C2A4E" w:rsidP="000C2A4E">
      <w:pPr>
        <w:shd w:val="clear" w:color="auto" w:fill="FFFFFF"/>
        <w:jc w:val="center"/>
        <w:rPr>
          <w:b/>
          <w:sz w:val="24"/>
          <w:szCs w:val="24"/>
          <w:u w:val="single"/>
        </w:rPr>
      </w:pPr>
      <w:r>
        <w:rPr>
          <w:b/>
          <w:sz w:val="24"/>
          <w:szCs w:val="24"/>
          <w:u w:val="single"/>
        </w:rPr>
        <w:t xml:space="preserve">Доходы от продажи материальных и нематериальных активов </w:t>
      </w:r>
      <w:r>
        <w:rPr>
          <w:b/>
          <w:sz w:val="24"/>
          <w:szCs w:val="24"/>
          <w:u w:val="single"/>
        </w:rPr>
        <w:br/>
        <w:t>(000 1 14 00000 00 0000 000)</w:t>
      </w:r>
    </w:p>
    <w:p w14:paraId="44C5C6F8" w14:textId="77777777" w:rsidR="000C2A4E" w:rsidRDefault="000C2A4E" w:rsidP="000C2A4E">
      <w:pPr>
        <w:shd w:val="clear" w:color="auto" w:fill="FFFFFF"/>
        <w:jc w:val="center"/>
        <w:rPr>
          <w:sz w:val="24"/>
          <w:szCs w:val="24"/>
          <w:u w:val="single"/>
        </w:rPr>
      </w:pPr>
    </w:p>
    <w:p w14:paraId="726EF41A" w14:textId="77777777" w:rsidR="000C2A4E" w:rsidRDefault="000C2A4E" w:rsidP="000C2A4E">
      <w:pPr>
        <w:shd w:val="clear" w:color="auto" w:fill="FFFFFF"/>
        <w:ind w:firstLine="567"/>
        <w:jc w:val="both"/>
        <w:rPr>
          <w:sz w:val="24"/>
          <w:szCs w:val="24"/>
        </w:rPr>
      </w:pPr>
      <w:r>
        <w:rPr>
          <w:sz w:val="24"/>
          <w:szCs w:val="24"/>
        </w:rPr>
        <w:t>Бюджетные назначения на 2020 год составляют 121 783,1 тыс. рублей.</w:t>
      </w:r>
    </w:p>
    <w:p w14:paraId="25978BBF" w14:textId="77777777" w:rsidR="000C2A4E" w:rsidRDefault="000C2A4E" w:rsidP="000C2A4E">
      <w:pPr>
        <w:shd w:val="clear" w:color="auto" w:fill="FFFFFF"/>
        <w:ind w:firstLine="567"/>
        <w:jc w:val="both"/>
        <w:rPr>
          <w:sz w:val="24"/>
          <w:szCs w:val="24"/>
        </w:rPr>
      </w:pPr>
      <w:r>
        <w:rPr>
          <w:sz w:val="24"/>
          <w:szCs w:val="24"/>
        </w:rPr>
        <w:t>За отчетный период в бюджет поступило 125 835,1 тыс. рублей (103,3% от бюджетных назначений на 2020 год).</w:t>
      </w:r>
    </w:p>
    <w:p w14:paraId="41D8F36E" w14:textId="77777777" w:rsidR="000C2A4E" w:rsidRDefault="000C2A4E" w:rsidP="000C2A4E">
      <w:pPr>
        <w:shd w:val="clear" w:color="auto" w:fill="FFFFFF"/>
        <w:ind w:firstLine="567"/>
        <w:jc w:val="both"/>
        <w:rPr>
          <w:i/>
          <w:sz w:val="24"/>
          <w:szCs w:val="24"/>
        </w:rPr>
      </w:pPr>
      <w:r>
        <w:rPr>
          <w:sz w:val="24"/>
          <w:szCs w:val="24"/>
        </w:rPr>
        <w:t>По сравнению с аналогичным периодом прошлого года поступление доходов уменьшилось на 75 394,3 тыс. рублей или на 37,5%.</w:t>
      </w:r>
    </w:p>
    <w:p w14:paraId="3AFFA305" w14:textId="77777777" w:rsidR="000C2A4E" w:rsidRDefault="000C2A4E" w:rsidP="000C2A4E">
      <w:pPr>
        <w:shd w:val="clear" w:color="auto" w:fill="FFFFFF"/>
        <w:jc w:val="center"/>
        <w:rPr>
          <w:sz w:val="24"/>
          <w:szCs w:val="24"/>
          <w:u w:val="single"/>
        </w:rPr>
      </w:pPr>
      <w:r>
        <w:rPr>
          <w:sz w:val="24"/>
          <w:szCs w:val="24"/>
          <w:u w:val="single"/>
        </w:rPr>
        <w:t>из них:</w:t>
      </w:r>
    </w:p>
    <w:p w14:paraId="7C1DCB68" w14:textId="77777777" w:rsidR="000C2A4E" w:rsidRDefault="000C2A4E" w:rsidP="000C2A4E">
      <w:pPr>
        <w:shd w:val="clear" w:color="auto" w:fill="FFFFFF"/>
        <w:jc w:val="center"/>
        <w:rPr>
          <w:sz w:val="24"/>
          <w:szCs w:val="24"/>
          <w:u w:val="single"/>
        </w:rPr>
      </w:pPr>
    </w:p>
    <w:p w14:paraId="1E1157C2" w14:textId="77777777" w:rsidR="000C2A4E" w:rsidRDefault="000C2A4E" w:rsidP="000C2A4E">
      <w:pPr>
        <w:shd w:val="clear" w:color="auto" w:fill="FFFFFF"/>
        <w:jc w:val="center"/>
        <w:rPr>
          <w:i/>
          <w:sz w:val="24"/>
          <w:szCs w:val="24"/>
          <w:u w:val="single"/>
        </w:rPr>
      </w:pPr>
      <w:r>
        <w:rPr>
          <w:i/>
          <w:sz w:val="24"/>
          <w:szCs w:val="24"/>
          <w:u w:val="single"/>
        </w:rPr>
        <w:t xml:space="preserve">1. Доходы от продажи квартир (000 1 14 01000 00 0000 410) и доходы от реализации имущества, находящегося </w:t>
      </w:r>
      <w:r>
        <w:rPr>
          <w:i/>
          <w:sz w:val="24"/>
          <w:szCs w:val="24"/>
          <w:u w:val="single"/>
        </w:rPr>
        <w:br/>
        <w:t xml:space="preserve">в государственной и муниципальной собственности (за исключением движимого имущества </w:t>
      </w:r>
      <w:r>
        <w:rPr>
          <w:i/>
          <w:sz w:val="24"/>
          <w:szCs w:val="24"/>
          <w:u w:val="single"/>
        </w:rPr>
        <w:br/>
        <w:t xml:space="preserve">БУ и АУ, а также имущества ГУП и МУП, в том числе казенных) </w:t>
      </w:r>
      <w:r>
        <w:rPr>
          <w:i/>
          <w:sz w:val="24"/>
          <w:szCs w:val="24"/>
          <w:u w:val="single"/>
        </w:rPr>
        <w:br/>
        <w:t>(000 1 14 02000 00 0000 000)</w:t>
      </w:r>
    </w:p>
    <w:p w14:paraId="1A607470" w14:textId="77777777" w:rsidR="000C2A4E" w:rsidRDefault="000C2A4E" w:rsidP="000C2A4E">
      <w:pPr>
        <w:shd w:val="clear" w:color="auto" w:fill="FFFFFF"/>
        <w:rPr>
          <w:i/>
          <w:sz w:val="24"/>
          <w:szCs w:val="24"/>
          <w:u w:val="single"/>
        </w:rPr>
      </w:pPr>
    </w:p>
    <w:p w14:paraId="015FA0B1" w14:textId="77777777" w:rsidR="000C2A4E" w:rsidRDefault="000C2A4E" w:rsidP="000C2A4E">
      <w:pPr>
        <w:shd w:val="clear" w:color="auto" w:fill="FFFFFF"/>
        <w:ind w:firstLine="567"/>
        <w:jc w:val="both"/>
        <w:rPr>
          <w:sz w:val="24"/>
          <w:szCs w:val="24"/>
        </w:rPr>
      </w:pPr>
      <w:r>
        <w:rPr>
          <w:sz w:val="24"/>
          <w:szCs w:val="24"/>
        </w:rPr>
        <w:t>Бюджетные назначения на 2020 год составляют 66 077,8 тыс. рублей.</w:t>
      </w:r>
    </w:p>
    <w:p w14:paraId="4CA45C06" w14:textId="77777777" w:rsidR="000C2A4E" w:rsidRDefault="000C2A4E" w:rsidP="000C2A4E">
      <w:pPr>
        <w:shd w:val="clear" w:color="auto" w:fill="FFFFFF"/>
        <w:ind w:firstLine="567"/>
        <w:jc w:val="both"/>
        <w:rPr>
          <w:sz w:val="24"/>
          <w:szCs w:val="24"/>
        </w:rPr>
      </w:pPr>
      <w:r>
        <w:rPr>
          <w:sz w:val="24"/>
          <w:szCs w:val="24"/>
        </w:rPr>
        <w:t>За отчетный период в бюджет поступило 71 704,9 тыс. рублей (108,5% от бюджетных назначений на 2020 год).</w:t>
      </w:r>
    </w:p>
    <w:p w14:paraId="586B3516" w14:textId="77777777" w:rsidR="000C2A4E" w:rsidRDefault="000C2A4E" w:rsidP="000C2A4E">
      <w:pPr>
        <w:shd w:val="clear" w:color="auto" w:fill="FFFFFF"/>
        <w:ind w:firstLine="567"/>
        <w:jc w:val="both"/>
        <w:rPr>
          <w:sz w:val="24"/>
          <w:szCs w:val="24"/>
        </w:rPr>
      </w:pPr>
      <w:r>
        <w:rPr>
          <w:sz w:val="24"/>
          <w:szCs w:val="24"/>
        </w:rPr>
        <w:t>В 2020 году поступили средства за реализованные в 2020 году объекты муниципальной собственности и средства за реализованные ранее, с предоставлением отсрочки оплаты, объекты.</w:t>
      </w:r>
    </w:p>
    <w:p w14:paraId="23E0694E" w14:textId="77777777" w:rsidR="000C2A4E" w:rsidRDefault="000C2A4E" w:rsidP="000C2A4E">
      <w:pPr>
        <w:shd w:val="clear" w:color="auto" w:fill="FFFFFF"/>
        <w:ind w:firstLine="567"/>
        <w:jc w:val="both"/>
        <w:rPr>
          <w:sz w:val="24"/>
          <w:szCs w:val="24"/>
        </w:rPr>
      </w:pPr>
      <w:r>
        <w:rPr>
          <w:sz w:val="24"/>
          <w:szCs w:val="24"/>
        </w:rPr>
        <w:t>По сравнению с аналогичным периодом прошлого года поступление доходов уменьшилось на 73 709,4 тыс. рублей или на 50,7% в результате снижения в 2020 году количества объектов, проданных с аукциона, разницей в ценах проданных объектов и продажей в 2019 году нежилого здания с земельным участком за 49 850 тыс. рублей .</w:t>
      </w:r>
    </w:p>
    <w:p w14:paraId="7334A6C8" w14:textId="77777777" w:rsidR="000C2A4E" w:rsidRDefault="000C2A4E" w:rsidP="000C2A4E">
      <w:pPr>
        <w:shd w:val="clear" w:color="auto" w:fill="FFFFFF"/>
        <w:jc w:val="center"/>
        <w:rPr>
          <w:i/>
          <w:sz w:val="24"/>
          <w:szCs w:val="24"/>
          <w:u w:val="single"/>
        </w:rPr>
      </w:pPr>
    </w:p>
    <w:p w14:paraId="45EF3181" w14:textId="77777777" w:rsidR="000C2A4E" w:rsidRDefault="000C2A4E" w:rsidP="000C2A4E">
      <w:pPr>
        <w:shd w:val="clear" w:color="auto" w:fill="FFFFFF"/>
        <w:jc w:val="center"/>
        <w:rPr>
          <w:i/>
          <w:sz w:val="24"/>
          <w:szCs w:val="24"/>
        </w:rPr>
      </w:pPr>
      <w:r>
        <w:rPr>
          <w:i/>
          <w:sz w:val="24"/>
          <w:szCs w:val="24"/>
          <w:u w:val="single"/>
        </w:rPr>
        <w:t xml:space="preserve">2. Доходы от продажи земельных участков, находящихся </w:t>
      </w:r>
      <w:r>
        <w:rPr>
          <w:i/>
          <w:sz w:val="24"/>
          <w:szCs w:val="24"/>
          <w:u w:val="single"/>
        </w:rPr>
        <w:br/>
        <w:t>в государственной и муниципальной собственности (000 1 14 06000 00 0000 430)</w:t>
      </w:r>
    </w:p>
    <w:p w14:paraId="044AFC9B" w14:textId="77777777" w:rsidR="000C2A4E" w:rsidRDefault="000C2A4E" w:rsidP="000C2A4E">
      <w:pPr>
        <w:shd w:val="clear" w:color="auto" w:fill="FFFFFF"/>
        <w:rPr>
          <w:sz w:val="24"/>
          <w:szCs w:val="24"/>
        </w:rPr>
      </w:pPr>
    </w:p>
    <w:p w14:paraId="4BC97883" w14:textId="77777777" w:rsidR="000C2A4E" w:rsidRDefault="000C2A4E" w:rsidP="000C2A4E">
      <w:pPr>
        <w:shd w:val="clear" w:color="auto" w:fill="FFFFFF"/>
        <w:ind w:firstLine="567"/>
        <w:jc w:val="both"/>
        <w:rPr>
          <w:sz w:val="24"/>
          <w:szCs w:val="24"/>
        </w:rPr>
      </w:pPr>
      <w:r>
        <w:rPr>
          <w:sz w:val="24"/>
          <w:szCs w:val="24"/>
        </w:rPr>
        <w:t>Бюджетные назначения на 2020 год составляют 55 705,4 тыс. рублей.</w:t>
      </w:r>
    </w:p>
    <w:p w14:paraId="0B2107E5" w14:textId="77777777" w:rsidR="000C2A4E" w:rsidRDefault="000C2A4E" w:rsidP="000C2A4E">
      <w:pPr>
        <w:shd w:val="clear" w:color="auto" w:fill="FFFFFF"/>
        <w:ind w:firstLine="567"/>
        <w:jc w:val="both"/>
        <w:rPr>
          <w:sz w:val="24"/>
          <w:szCs w:val="24"/>
        </w:rPr>
      </w:pPr>
      <w:r>
        <w:rPr>
          <w:sz w:val="24"/>
          <w:szCs w:val="24"/>
        </w:rPr>
        <w:t>За отчетный период в бюджет поступило 54 130,2 тыс. рублей (97,2% от бюджетных назначений на 2020 год).</w:t>
      </w:r>
    </w:p>
    <w:p w14:paraId="0D38888D" w14:textId="77777777" w:rsidR="000C2A4E" w:rsidRDefault="000C2A4E" w:rsidP="000C2A4E">
      <w:pPr>
        <w:shd w:val="clear" w:color="auto" w:fill="FFFFFF"/>
        <w:ind w:firstLine="709"/>
        <w:jc w:val="both"/>
        <w:rPr>
          <w:sz w:val="24"/>
          <w:szCs w:val="24"/>
        </w:rPr>
      </w:pPr>
      <w:r>
        <w:rPr>
          <w:sz w:val="24"/>
          <w:szCs w:val="24"/>
        </w:rPr>
        <w:t>За 2020 год реализованы земельные участки, расположенные в городских поселениях (442 участка) и в сельских поселениях (248 участков) Выборгского района, денежные средства за которые зачисляются по следующим нормативам:</w:t>
      </w:r>
    </w:p>
    <w:p w14:paraId="4CDB5114" w14:textId="77777777" w:rsidR="000C2A4E" w:rsidRDefault="000C2A4E" w:rsidP="000C2A4E">
      <w:pPr>
        <w:shd w:val="clear" w:color="auto" w:fill="FFFFFF"/>
        <w:ind w:firstLine="567"/>
        <w:jc w:val="both"/>
        <w:rPr>
          <w:sz w:val="24"/>
          <w:szCs w:val="24"/>
        </w:rPr>
      </w:pPr>
      <w:r>
        <w:rPr>
          <w:sz w:val="24"/>
          <w:szCs w:val="24"/>
        </w:rPr>
        <w:t>- за земли (до разграничения собственности), расположенные в городских поселениях – 50% в бюджет района, 50% в бюджет городского поселения;</w:t>
      </w:r>
    </w:p>
    <w:p w14:paraId="14C24D87" w14:textId="77777777" w:rsidR="000C2A4E" w:rsidRDefault="000C2A4E" w:rsidP="000C2A4E">
      <w:pPr>
        <w:shd w:val="clear" w:color="auto" w:fill="FFFFFF"/>
        <w:ind w:firstLine="567"/>
        <w:jc w:val="both"/>
        <w:rPr>
          <w:sz w:val="24"/>
          <w:szCs w:val="24"/>
        </w:rPr>
      </w:pPr>
      <w:r>
        <w:rPr>
          <w:sz w:val="24"/>
          <w:szCs w:val="24"/>
        </w:rPr>
        <w:t>- за земли (до разграничения собственности), расположенные в сельских поселениях – 100% в бюджет района.</w:t>
      </w:r>
    </w:p>
    <w:p w14:paraId="7D24DEAC" w14:textId="77777777" w:rsidR="000C2A4E" w:rsidRDefault="000C2A4E" w:rsidP="000C2A4E">
      <w:pPr>
        <w:shd w:val="clear" w:color="auto" w:fill="FFFFFF"/>
        <w:ind w:firstLine="567"/>
        <w:jc w:val="both"/>
        <w:rPr>
          <w:sz w:val="24"/>
          <w:szCs w:val="24"/>
        </w:rPr>
      </w:pPr>
      <w:r>
        <w:rPr>
          <w:sz w:val="24"/>
          <w:szCs w:val="24"/>
        </w:rPr>
        <w:t xml:space="preserve">- за земли (после разграничения собственности), расположенные в городских и сельских поселениях 100% в бюджет поселения в чьей собственности находится земельный участок. </w:t>
      </w:r>
    </w:p>
    <w:p w14:paraId="0A7F7A41" w14:textId="77777777" w:rsidR="000C2A4E" w:rsidRDefault="000C2A4E" w:rsidP="000C2A4E">
      <w:pPr>
        <w:shd w:val="clear" w:color="auto" w:fill="FFFFFF"/>
        <w:ind w:firstLine="567"/>
        <w:jc w:val="both"/>
        <w:rPr>
          <w:sz w:val="24"/>
          <w:szCs w:val="24"/>
        </w:rPr>
      </w:pPr>
      <w:r>
        <w:rPr>
          <w:sz w:val="24"/>
          <w:szCs w:val="24"/>
        </w:rPr>
        <w:t>За 2020 год продано 565 земельных участка под объекты индивидуального жилищного строительства и 125 участков под иные цели.</w:t>
      </w:r>
    </w:p>
    <w:p w14:paraId="5781B633" w14:textId="77777777" w:rsidR="000C2A4E" w:rsidRDefault="000C2A4E" w:rsidP="000C2A4E">
      <w:pPr>
        <w:shd w:val="clear" w:color="auto" w:fill="FFFFFF"/>
        <w:ind w:firstLine="567"/>
        <w:jc w:val="both"/>
        <w:rPr>
          <w:sz w:val="24"/>
          <w:szCs w:val="24"/>
          <w:shd w:val="clear" w:color="auto" w:fill="FFFF00"/>
        </w:rPr>
      </w:pPr>
      <w:r>
        <w:rPr>
          <w:sz w:val="24"/>
          <w:szCs w:val="24"/>
        </w:rPr>
        <w:t xml:space="preserve">По сравнению с аналогичным периодом прошлого года поступление доходов уменьшилось на 1 684,9 тыс. рублей или на 3%, что вызвано разницей в количестве выкупленных участков и в цене участков. </w:t>
      </w:r>
    </w:p>
    <w:p w14:paraId="2637B146" w14:textId="77777777" w:rsidR="000C2A4E" w:rsidRDefault="000C2A4E" w:rsidP="000C2A4E">
      <w:pPr>
        <w:shd w:val="clear" w:color="auto" w:fill="FFFFFF"/>
        <w:jc w:val="center"/>
        <w:rPr>
          <w:b/>
          <w:sz w:val="24"/>
          <w:szCs w:val="24"/>
          <w:u w:val="single"/>
        </w:rPr>
      </w:pPr>
    </w:p>
    <w:p w14:paraId="41988FBD" w14:textId="77777777" w:rsidR="000C2A4E" w:rsidRDefault="000C2A4E" w:rsidP="000C2A4E">
      <w:pPr>
        <w:shd w:val="clear" w:color="auto" w:fill="FFFFFF"/>
        <w:jc w:val="center"/>
        <w:rPr>
          <w:b/>
          <w:sz w:val="24"/>
          <w:szCs w:val="24"/>
          <w:u w:val="single"/>
        </w:rPr>
      </w:pPr>
      <w:r>
        <w:rPr>
          <w:b/>
          <w:sz w:val="24"/>
          <w:szCs w:val="24"/>
          <w:u w:val="single"/>
        </w:rPr>
        <w:t>Штрафы, санкции, возмещение ущерба (000 1 16 00000 00 0000 000)</w:t>
      </w:r>
    </w:p>
    <w:p w14:paraId="14CF202D" w14:textId="77777777" w:rsidR="000C2A4E" w:rsidRDefault="000C2A4E" w:rsidP="000C2A4E">
      <w:pPr>
        <w:shd w:val="clear" w:color="auto" w:fill="FFFFFF"/>
        <w:jc w:val="center"/>
        <w:rPr>
          <w:sz w:val="24"/>
          <w:szCs w:val="24"/>
        </w:rPr>
      </w:pPr>
    </w:p>
    <w:p w14:paraId="69122201" w14:textId="77777777" w:rsidR="000C2A4E" w:rsidRDefault="000C2A4E" w:rsidP="000C2A4E">
      <w:pPr>
        <w:shd w:val="clear" w:color="auto" w:fill="FFFFFF"/>
        <w:ind w:firstLine="709"/>
        <w:jc w:val="both"/>
        <w:rPr>
          <w:sz w:val="24"/>
          <w:szCs w:val="24"/>
        </w:rPr>
      </w:pPr>
      <w:r>
        <w:rPr>
          <w:sz w:val="24"/>
          <w:szCs w:val="24"/>
        </w:rPr>
        <w:t>Бюджетные назначения на 2020 год составляют 14 936,5 тыс. рублей.</w:t>
      </w:r>
    </w:p>
    <w:p w14:paraId="77AF8163" w14:textId="77777777" w:rsidR="000C2A4E" w:rsidRDefault="000C2A4E" w:rsidP="000C2A4E">
      <w:pPr>
        <w:shd w:val="clear" w:color="auto" w:fill="FFFFFF"/>
        <w:ind w:firstLine="709"/>
        <w:jc w:val="both"/>
        <w:rPr>
          <w:sz w:val="24"/>
          <w:szCs w:val="24"/>
        </w:rPr>
      </w:pPr>
      <w:r>
        <w:rPr>
          <w:sz w:val="24"/>
          <w:szCs w:val="24"/>
        </w:rPr>
        <w:t xml:space="preserve">За отчетный период в бюджет поступило 23 573,6 тыс. рублей (157,8% от бюджетных назначений на 2020 год). </w:t>
      </w:r>
    </w:p>
    <w:p w14:paraId="2303AAED" w14:textId="77777777" w:rsidR="000C2A4E" w:rsidRDefault="000C2A4E" w:rsidP="000C2A4E">
      <w:pPr>
        <w:shd w:val="clear" w:color="auto" w:fill="FFFFFF"/>
        <w:autoSpaceDE w:val="0"/>
        <w:autoSpaceDN w:val="0"/>
        <w:adjustRightInd w:val="0"/>
        <w:ind w:firstLine="709"/>
        <w:jc w:val="both"/>
        <w:rPr>
          <w:sz w:val="24"/>
          <w:szCs w:val="24"/>
        </w:rPr>
      </w:pPr>
      <w:r>
        <w:rPr>
          <w:sz w:val="24"/>
          <w:szCs w:val="24"/>
        </w:rPr>
        <w:t xml:space="preserve">Основной суммой в поступивших штрафных санкциях явилась сумма погашенной задолженности, образовавшейся на 01.01.2020г. Наиболее крупную сумму в размере 5 248,3 тыс. рублей перечислило ФГУП «Единая группа заказчика Федерального агентства железнодорожного транспорта» по искам о возмещении вреда, причиненного окружающей среде. </w:t>
      </w:r>
    </w:p>
    <w:p w14:paraId="5EC11898" w14:textId="77777777" w:rsidR="000C2A4E" w:rsidRDefault="000C2A4E" w:rsidP="000C2A4E">
      <w:pPr>
        <w:shd w:val="clear" w:color="auto" w:fill="FFFFFF"/>
        <w:ind w:firstLine="709"/>
        <w:jc w:val="both"/>
        <w:rPr>
          <w:sz w:val="24"/>
          <w:szCs w:val="24"/>
        </w:rPr>
      </w:pPr>
      <w:r>
        <w:rPr>
          <w:sz w:val="24"/>
          <w:szCs w:val="24"/>
        </w:rPr>
        <w:t xml:space="preserve"> Решение о зачислении задолженности по штрафным санкциям по нормативам, действующим в 2019 году, было принято в конце 2019 года. Кроме того, в 2020 году штрафы, пени по договорам аренды нежилых помещений и земельных участков зачисляются на код штрафных санкций. </w:t>
      </w:r>
    </w:p>
    <w:p w14:paraId="30D95889" w14:textId="77777777" w:rsidR="000C2A4E" w:rsidRDefault="000C2A4E" w:rsidP="000C2A4E">
      <w:pPr>
        <w:shd w:val="clear" w:color="auto" w:fill="FFFFFF"/>
        <w:ind w:firstLine="567"/>
        <w:jc w:val="both"/>
        <w:rPr>
          <w:sz w:val="24"/>
          <w:szCs w:val="24"/>
        </w:rPr>
      </w:pPr>
      <w:r>
        <w:rPr>
          <w:sz w:val="24"/>
          <w:szCs w:val="24"/>
        </w:rPr>
        <w:t>По сравнению с аналогичным периодом прошлого года поступление доходов уменьшилось на 1 088,1 тыс. рублей или на 4,4%.</w:t>
      </w:r>
    </w:p>
    <w:p w14:paraId="1D264707" w14:textId="77777777" w:rsidR="000C2A4E" w:rsidRDefault="000C2A4E" w:rsidP="000C2A4E">
      <w:pPr>
        <w:shd w:val="clear" w:color="auto" w:fill="FFFFFF"/>
        <w:ind w:firstLine="567"/>
        <w:jc w:val="both"/>
        <w:rPr>
          <w:sz w:val="24"/>
          <w:szCs w:val="24"/>
        </w:rPr>
      </w:pPr>
    </w:p>
    <w:p w14:paraId="607FA76A" w14:textId="77777777" w:rsidR="000C2A4E" w:rsidRDefault="000C2A4E" w:rsidP="000C2A4E">
      <w:pPr>
        <w:shd w:val="clear" w:color="auto" w:fill="FFFFFF"/>
        <w:jc w:val="center"/>
        <w:rPr>
          <w:b/>
          <w:sz w:val="24"/>
          <w:szCs w:val="24"/>
          <w:u w:val="single"/>
        </w:rPr>
      </w:pPr>
      <w:r>
        <w:rPr>
          <w:b/>
          <w:sz w:val="24"/>
          <w:szCs w:val="24"/>
          <w:u w:val="single"/>
        </w:rPr>
        <w:t>Прочие неналоговые доходы (000 1 17 00000 00 0000 000)</w:t>
      </w:r>
    </w:p>
    <w:p w14:paraId="1C467F7A" w14:textId="77777777" w:rsidR="000C2A4E" w:rsidRDefault="000C2A4E" w:rsidP="000C2A4E">
      <w:pPr>
        <w:shd w:val="clear" w:color="auto" w:fill="FFFFFF"/>
        <w:ind w:firstLine="709"/>
        <w:jc w:val="both"/>
        <w:rPr>
          <w:sz w:val="24"/>
          <w:szCs w:val="24"/>
        </w:rPr>
      </w:pPr>
    </w:p>
    <w:p w14:paraId="5795295C" w14:textId="77777777" w:rsidR="000C2A4E" w:rsidRDefault="000C2A4E" w:rsidP="000C2A4E">
      <w:pPr>
        <w:shd w:val="clear" w:color="auto" w:fill="FFFFFF"/>
        <w:ind w:firstLine="567"/>
        <w:jc w:val="both"/>
        <w:rPr>
          <w:sz w:val="24"/>
          <w:szCs w:val="24"/>
        </w:rPr>
      </w:pPr>
      <w:r>
        <w:rPr>
          <w:sz w:val="24"/>
          <w:szCs w:val="24"/>
        </w:rPr>
        <w:t xml:space="preserve">Бюджетные назначения на 2020 год составляют 8 759 тыс. рублей. </w:t>
      </w:r>
    </w:p>
    <w:p w14:paraId="1060978D" w14:textId="77777777" w:rsidR="000C2A4E" w:rsidRDefault="000C2A4E" w:rsidP="000C2A4E">
      <w:pPr>
        <w:shd w:val="clear" w:color="auto" w:fill="FFFFFF"/>
        <w:ind w:firstLine="567"/>
        <w:jc w:val="both"/>
        <w:rPr>
          <w:sz w:val="24"/>
          <w:szCs w:val="24"/>
        </w:rPr>
      </w:pPr>
      <w:r>
        <w:rPr>
          <w:sz w:val="24"/>
          <w:szCs w:val="24"/>
        </w:rPr>
        <w:t>За отчетный период в бюджет поступило 14 599,3 тыс. рублей.</w:t>
      </w:r>
    </w:p>
    <w:p w14:paraId="64A2A9A1" w14:textId="77777777" w:rsidR="000C2A4E" w:rsidRDefault="000C2A4E" w:rsidP="000C2A4E">
      <w:pPr>
        <w:shd w:val="clear" w:color="auto" w:fill="FFFFFF"/>
        <w:ind w:firstLine="567"/>
        <w:jc w:val="both"/>
        <w:rPr>
          <w:sz w:val="24"/>
          <w:szCs w:val="24"/>
        </w:rPr>
      </w:pPr>
      <w:r>
        <w:rPr>
          <w:sz w:val="24"/>
          <w:szCs w:val="24"/>
        </w:rPr>
        <w:t xml:space="preserve">За 2020 год в бюджет поступили: 13 848,7 тыс. рублей (прочие неналоговые доходы) и 750,7 тыс. рублей (невыясненные поступления, которые в дальнейшем будут уточнены по принадлежности). </w:t>
      </w:r>
    </w:p>
    <w:p w14:paraId="4F52622D" w14:textId="77777777" w:rsidR="000C2A4E" w:rsidRDefault="000C2A4E" w:rsidP="000C2A4E">
      <w:pPr>
        <w:shd w:val="clear" w:color="auto" w:fill="FFFFFF"/>
        <w:ind w:firstLine="567"/>
        <w:jc w:val="both"/>
        <w:rPr>
          <w:sz w:val="24"/>
          <w:szCs w:val="24"/>
        </w:rPr>
      </w:pPr>
      <w:r>
        <w:rPr>
          <w:sz w:val="24"/>
          <w:szCs w:val="24"/>
        </w:rPr>
        <w:t xml:space="preserve"> По сравнению с аналогичным периодом прошлого года поступление доходов увеличилось на 1600,6 тыс. рублей. Основной причиной роста послужил рост поступлений за вырубку зеленых насаждений в связи со строительством федеральной трассы.</w:t>
      </w:r>
    </w:p>
    <w:p w14:paraId="268D2646" w14:textId="77777777" w:rsidR="000C2A4E" w:rsidRDefault="000C2A4E" w:rsidP="000C2A4E">
      <w:pPr>
        <w:shd w:val="clear" w:color="auto" w:fill="FFFFFF"/>
        <w:ind w:firstLine="709"/>
        <w:jc w:val="center"/>
        <w:rPr>
          <w:sz w:val="24"/>
          <w:szCs w:val="24"/>
          <w:u w:val="single"/>
        </w:rPr>
      </w:pPr>
    </w:p>
    <w:p w14:paraId="100221AD" w14:textId="77777777" w:rsidR="000C2A4E" w:rsidRDefault="000C2A4E" w:rsidP="000C2A4E">
      <w:pPr>
        <w:shd w:val="clear" w:color="auto" w:fill="FFFFFF"/>
        <w:ind w:firstLine="567"/>
        <w:jc w:val="center"/>
        <w:rPr>
          <w:b/>
          <w:iCs/>
          <w:sz w:val="24"/>
          <w:szCs w:val="24"/>
        </w:rPr>
      </w:pPr>
      <w:r>
        <w:rPr>
          <w:b/>
          <w:iCs/>
          <w:sz w:val="24"/>
          <w:szCs w:val="24"/>
        </w:rPr>
        <w:t>СОСТОЯНИЕ ПЛАТЕЖНОЙ ДИСЦИПЛИНЫ</w:t>
      </w:r>
    </w:p>
    <w:p w14:paraId="3CD29FF2" w14:textId="77777777" w:rsidR="000C2A4E" w:rsidRDefault="000C2A4E" w:rsidP="000C2A4E">
      <w:pPr>
        <w:shd w:val="clear" w:color="auto" w:fill="FFFFFF"/>
        <w:ind w:firstLine="567"/>
        <w:jc w:val="center"/>
        <w:rPr>
          <w:b/>
          <w:iCs/>
          <w:sz w:val="24"/>
          <w:szCs w:val="24"/>
        </w:rPr>
      </w:pPr>
    </w:p>
    <w:p w14:paraId="774EE64B" w14:textId="77777777" w:rsidR="000C2A4E" w:rsidRDefault="000C2A4E" w:rsidP="000C2A4E">
      <w:pPr>
        <w:shd w:val="clear" w:color="auto" w:fill="FFFFFF"/>
        <w:autoSpaceDE w:val="0"/>
        <w:autoSpaceDN w:val="0"/>
        <w:adjustRightInd w:val="0"/>
        <w:ind w:firstLine="567"/>
        <w:jc w:val="both"/>
        <w:rPr>
          <w:rFonts w:eastAsia="Arial Unicode MS"/>
          <w:sz w:val="24"/>
          <w:szCs w:val="24"/>
        </w:rPr>
      </w:pPr>
      <w:r>
        <w:rPr>
          <w:rFonts w:eastAsia="Arial Unicode MS"/>
          <w:sz w:val="24"/>
          <w:szCs w:val="24"/>
        </w:rPr>
        <w:t>По состоянию на 31.12.2020 года по данным инспекции ФНС России по Ленинградской области (ИС Мониторинг) недоимка по налоговым платежам в консолидированный бюджет Выборгского района Ленинградской области составляет 159 614,9</w:t>
      </w:r>
      <w:r>
        <w:rPr>
          <w:rFonts w:eastAsia="Arial Unicode MS"/>
          <w:b/>
          <w:sz w:val="24"/>
          <w:szCs w:val="24"/>
        </w:rPr>
        <w:t xml:space="preserve"> </w:t>
      </w:r>
      <w:r>
        <w:rPr>
          <w:rFonts w:eastAsia="Arial Unicode MS"/>
          <w:sz w:val="24"/>
          <w:szCs w:val="24"/>
        </w:rPr>
        <w:t xml:space="preserve">тыс. рублей, в том числе в бюджет района – 13 735,8 тыс. рублей, в бюджеты поселений – 145 879,1 тыс. рублей.                                                                                                                                                           </w:t>
      </w:r>
    </w:p>
    <w:p w14:paraId="28E5D437" w14:textId="77777777" w:rsidR="000C2A4E" w:rsidRDefault="000C2A4E" w:rsidP="000C2A4E">
      <w:pPr>
        <w:shd w:val="clear" w:color="auto" w:fill="FFFFFF"/>
        <w:tabs>
          <w:tab w:val="left" w:pos="8080"/>
        </w:tabs>
        <w:ind w:firstLine="567"/>
        <w:jc w:val="both"/>
        <w:rPr>
          <w:rFonts w:eastAsia="Arial Unicode MS"/>
          <w:sz w:val="24"/>
          <w:szCs w:val="24"/>
        </w:rPr>
      </w:pPr>
      <w:r>
        <w:rPr>
          <w:rFonts w:eastAsia="Arial Unicode MS"/>
          <w:sz w:val="24"/>
          <w:szCs w:val="24"/>
        </w:rPr>
        <w:t xml:space="preserve">За 2020 года недоимка в консолидированный бюджет Выборгского района увеличилась по сравнению с недоимкой на начало года на 14 643,4 тыс. рублей или на 10,1%.  Недоимки в бюджеты поселений возросла на 13 488,4 тыс. рублей или на 10,2% и в бюджет района на 1 155 тыс. рублей или на 8,4%. </w:t>
      </w:r>
    </w:p>
    <w:p w14:paraId="140B1D52" w14:textId="77777777" w:rsidR="000C2A4E" w:rsidRDefault="000C2A4E" w:rsidP="000C2A4E">
      <w:pPr>
        <w:shd w:val="clear" w:color="auto" w:fill="FFFFFF"/>
        <w:tabs>
          <w:tab w:val="left" w:pos="8080"/>
        </w:tabs>
        <w:ind w:firstLine="567"/>
        <w:jc w:val="both"/>
        <w:rPr>
          <w:rFonts w:eastAsia="Arial Unicode MS"/>
          <w:sz w:val="24"/>
          <w:szCs w:val="24"/>
        </w:rPr>
      </w:pPr>
      <w:r>
        <w:rPr>
          <w:rFonts w:eastAsia="Arial Unicode MS"/>
          <w:sz w:val="24"/>
          <w:szCs w:val="24"/>
        </w:rPr>
        <w:t>Недоимка в бюджеты поселений увеличилась в результате роста неплатежей по земельному налогу на 13 976,6 тыс. рублей или на 13,2% и по налогу на доходы физических лиц на 658,5 тыс. рублей или на 53,4%.  Основной причиной роста недоимки по земельному налогу послужило увеличение задолженности ДНП «Балтийское» (МО «Селезневское СП») и ООО «ВЛК» (МО «Советское ГП»). Уменьшилась недоимка по налогу на имущество физических лиц на 1 143,6 тыс. рублей или на 4,6%.</w:t>
      </w:r>
    </w:p>
    <w:p w14:paraId="09709661" w14:textId="77777777" w:rsidR="000C2A4E" w:rsidRDefault="000C2A4E" w:rsidP="000C2A4E">
      <w:pPr>
        <w:shd w:val="clear" w:color="auto" w:fill="FFFFFF"/>
        <w:autoSpaceDE w:val="0"/>
        <w:autoSpaceDN w:val="0"/>
        <w:adjustRightInd w:val="0"/>
        <w:ind w:firstLine="567"/>
        <w:jc w:val="both"/>
        <w:rPr>
          <w:rFonts w:eastAsia="Arial Unicode MS"/>
          <w:sz w:val="24"/>
          <w:szCs w:val="24"/>
        </w:rPr>
      </w:pPr>
      <w:r>
        <w:rPr>
          <w:color w:val="000000"/>
          <w:sz w:val="24"/>
          <w:szCs w:val="24"/>
        </w:rPr>
        <w:t xml:space="preserve">Рост недоимки в бюджет района обусловлен сложившейся ситуацией с эпидемией коронавирусной инфекции, оказавшей негативное влияние на экономику Выборгского муниципального района. </w:t>
      </w:r>
      <w:r>
        <w:rPr>
          <w:rFonts w:eastAsia="Arial Unicode MS"/>
          <w:sz w:val="24"/>
          <w:szCs w:val="24"/>
        </w:rPr>
        <w:t xml:space="preserve">В бюджет района недоимка увеличилась за счет роста недоимки по налогу, взимаемому в связи с применением упрощенной системы налогообложения, на 65 тыс. рублей или на 1,3%, по налогу на доходы физических лиц на 1 075,3 тыс. рублей или на 47% и по единому налогу на вмененный доход на 111,6 тыс. рублей или на 2,2%. Недоимка по налогу, взимаемому в связи с применением патентной системы налогообложения, снизилась на 93,9 тыс. рублей или на 50,6%. </w:t>
      </w:r>
    </w:p>
    <w:p w14:paraId="3F45B492" w14:textId="77777777" w:rsidR="000C2A4E" w:rsidRDefault="000C2A4E" w:rsidP="000C2A4E">
      <w:pPr>
        <w:shd w:val="clear" w:color="auto" w:fill="FFFFFF"/>
        <w:ind w:firstLine="567"/>
        <w:jc w:val="both"/>
        <w:rPr>
          <w:rFonts w:eastAsia="Arial Unicode MS"/>
          <w:sz w:val="24"/>
          <w:szCs w:val="24"/>
        </w:rPr>
      </w:pPr>
      <w:r>
        <w:rPr>
          <w:rFonts w:eastAsia="Arial Unicode MS"/>
          <w:sz w:val="24"/>
          <w:szCs w:val="24"/>
        </w:rPr>
        <w:t>Для ликвидации имеющейся недоимки по платежам в бюджет проведены следующие мероприятия:</w:t>
      </w:r>
    </w:p>
    <w:p w14:paraId="702D1AC1" w14:textId="77777777" w:rsidR="000C2A4E" w:rsidRDefault="000C2A4E" w:rsidP="000C2A4E">
      <w:pPr>
        <w:shd w:val="clear" w:color="auto" w:fill="FFFFFF"/>
        <w:ind w:firstLine="540"/>
        <w:jc w:val="both"/>
        <w:rPr>
          <w:sz w:val="24"/>
          <w:szCs w:val="24"/>
        </w:rPr>
      </w:pPr>
      <w:r>
        <w:rPr>
          <w:sz w:val="24"/>
          <w:szCs w:val="24"/>
        </w:rPr>
        <w:t>- комитет финансов администрации муниципального образования «Выборгский район» Ленинградской области принял участие в 7 заседаниях комиссии по неплатежам, проводимых в ИФНС России по Выборгскому району. В результате в бюджеты всех уровней поступило 372 294 тыс. рублей.</w:t>
      </w:r>
    </w:p>
    <w:p w14:paraId="0D685687" w14:textId="77777777" w:rsidR="000C2A4E" w:rsidRDefault="000C2A4E" w:rsidP="000C2A4E">
      <w:pPr>
        <w:shd w:val="clear" w:color="auto" w:fill="FFFFFF"/>
        <w:ind w:firstLine="540"/>
        <w:jc w:val="both"/>
        <w:rPr>
          <w:sz w:val="24"/>
          <w:szCs w:val="24"/>
        </w:rPr>
      </w:pPr>
      <w:r>
        <w:rPr>
          <w:sz w:val="24"/>
          <w:szCs w:val="24"/>
        </w:rPr>
        <w:t xml:space="preserve">-  в результате проведенной комитетом по управлению муниципальным имуществом и градостроительству администрации работы поступило 44 700,9 тыс. рублей; </w:t>
      </w:r>
    </w:p>
    <w:p w14:paraId="76CC289F" w14:textId="77777777" w:rsidR="000C2A4E" w:rsidRDefault="000C2A4E" w:rsidP="000C2A4E">
      <w:pPr>
        <w:shd w:val="clear" w:color="auto" w:fill="FFFFFF"/>
        <w:ind w:firstLine="567"/>
        <w:jc w:val="both"/>
        <w:rPr>
          <w:sz w:val="24"/>
          <w:szCs w:val="24"/>
        </w:rPr>
      </w:pPr>
      <w:r>
        <w:rPr>
          <w:rFonts w:eastAsia="Arial Unicode MS"/>
          <w:sz w:val="24"/>
          <w:szCs w:val="24"/>
        </w:rPr>
        <w:t>- администрациями поселений Выборгского района проведено 46 заседаний комиссий по неплатежам. В</w:t>
      </w:r>
      <w:r>
        <w:rPr>
          <w:sz w:val="24"/>
          <w:szCs w:val="24"/>
        </w:rPr>
        <w:t xml:space="preserve"> результате в бюджеты всех уровней поступило 8 580,2 тыс. рублей.</w:t>
      </w:r>
    </w:p>
    <w:p w14:paraId="224BE17B" w14:textId="77777777" w:rsidR="000C2A4E" w:rsidRDefault="000C2A4E" w:rsidP="000C2A4E">
      <w:pPr>
        <w:ind w:firstLine="567"/>
        <w:jc w:val="center"/>
        <w:rPr>
          <w:rFonts w:eastAsia="Arial Unicode MS"/>
          <w:b/>
          <w:sz w:val="24"/>
          <w:szCs w:val="24"/>
        </w:rPr>
      </w:pPr>
      <w:r>
        <w:rPr>
          <w:rFonts w:eastAsia="Arial Unicode MS"/>
          <w:b/>
          <w:sz w:val="24"/>
          <w:szCs w:val="24"/>
        </w:rPr>
        <w:t>БЕЗВОЗМЕЗДНЫЕ ПОСТУПЛЕНИЯ</w:t>
      </w:r>
    </w:p>
    <w:p w14:paraId="5415F7CF" w14:textId="77777777" w:rsidR="000C2A4E" w:rsidRDefault="000C2A4E" w:rsidP="000C2A4E">
      <w:pPr>
        <w:ind w:firstLine="567"/>
        <w:jc w:val="center"/>
        <w:rPr>
          <w:rFonts w:eastAsia="Arial Unicode MS"/>
          <w:b/>
          <w:sz w:val="24"/>
          <w:szCs w:val="24"/>
        </w:rPr>
      </w:pPr>
    </w:p>
    <w:p w14:paraId="69D0AF04" w14:textId="77777777" w:rsidR="000C2A4E" w:rsidRDefault="000C2A4E" w:rsidP="000C2A4E">
      <w:pPr>
        <w:ind w:firstLine="567"/>
        <w:jc w:val="both"/>
        <w:rPr>
          <w:sz w:val="24"/>
          <w:szCs w:val="24"/>
        </w:rPr>
      </w:pPr>
      <w:r>
        <w:rPr>
          <w:sz w:val="24"/>
          <w:szCs w:val="24"/>
        </w:rPr>
        <w:t xml:space="preserve">Бюджетные назначения по безвозмездным поступлениям из федерального, областного бюджетов и бюджетов муниципальных образований поселений (дотации, субсидии, субвенции, иные межбюджетные трансферты, прочие безвозмездные поступления) без учета возврата остатков субсидий прошлых лет за 2020 год исполнены на 97,3 % к годовому плану (план – 4 536 791,8 тыс. руб., поступило – 4 413 148,8 тыс. руб.).  </w:t>
      </w:r>
    </w:p>
    <w:p w14:paraId="05D71F19" w14:textId="77777777" w:rsidR="000C2A4E" w:rsidRDefault="000C2A4E" w:rsidP="000C2A4E">
      <w:pPr>
        <w:ind w:right="-28" w:firstLine="567"/>
        <w:jc w:val="both"/>
        <w:rPr>
          <w:sz w:val="24"/>
          <w:szCs w:val="24"/>
        </w:rPr>
      </w:pPr>
      <w:r>
        <w:rPr>
          <w:sz w:val="24"/>
          <w:szCs w:val="24"/>
        </w:rPr>
        <w:t xml:space="preserve">                                                                                </w:t>
      </w:r>
    </w:p>
    <w:p w14:paraId="28D0B21D" w14:textId="41F9E8D8" w:rsidR="000C2A4E" w:rsidRDefault="00A07A90" w:rsidP="000C2A4E">
      <w:pPr>
        <w:pStyle w:val="151"/>
        <w:numPr>
          <w:ilvl w:val="12"/>
          <w:numId w:val="0"/>
        </w:numPr>
        <w:ind w:right="-28" w:firstLine="567"/>
        <w:jc w:val="center"/>
        <w:rPr>
          <w:b/>
          <w:sz w:val="28"/>
          <w:szCs w:val="28"/>
        </w:rPr>
      </w:pPr>
      <w:r>
        <w:rPr>
          <w:b/>
          <w:sz w:val="28"/>
          <w:szCs w:val="28"/>
        </w:rPr>
        <w:t>И</w:t>
      </w:r>
      <w:r w:rsidR="000C2A4E">
        <w:rPr>
          <w:b/>
          <w:sz w:val="28"/>
          <w:szCs w:val="28"/>
        </w:rPr>
        <w:t>сполнени</w:t>
      </w:r>
      <w:r>
        <w:rPr>
          <w:b/>
          <w:sz w:val="28"/>
          <w:szCs w:val="28"/>
        </w:rPr>
        <w:t>е</w:t>
      </w:r>
      <w:r w:rsidR="000C2A4E">
        <w:rPr>
          <w:b/>
          <w:sz w:val="28"/>
          <w:szCs w:val="28"/>
        </w:rPr>
        <w:t xml:space="preserve"> расходной части бюджета</w:t>
      </w:r>
    </w:p>
    <w:p w14:paraId="694DC691" w14:textId="77777777" w:rsidR="000C2A4E" w:rsidRDefault="000C2A4E" w:rsidP="000C2A4E">
      <w:pPr>
        <w:pStyle w:val="ae"/>
        <w:ind w:right="-28" w:firstLine="567"/>
        <w:jc w:val="center"/>
        <w:rPr>
          <w:sz w:val="24"/>
          <w:szCs w:val="24"/>
        </w:rPr>
      </w:pPr>
      <w:r>
        <w:t>(по разделам, подразделам)</w:t>
      </w:r>
    </w:p>
    <w:p w14:paraId="713F1610" w14:textId="162A21F1" w:rsidR="000C2A4E" w:rsidRDefault="000C2A4E" w:rsidP="000C2A4E">
      <w:pPr>
        <w:ind w:right="-28" w:firstLine="567"/>
        <w:jc w:val="both"/>
        <w:rPr>
          <w:sz w:val="24"/>
          <w:szCs w:val="24"/>
        </w:rPr>
      </w:pPr>
      <w:r>
        <w:rPr>
          <w:sz w:val="24"/>
          <w:szCs w:val="24"/>
        </w:rPr>
        <w:t xml:space="preserve">Расходная часть консолидированного бюджета Выборгского района исполнена за 2020 год на 94,3 % к уточненному плану на год (план – 8 250 199,0 тыс. руб., исполнено – 7 777 710,7 тыс. руб.). </w:t>
      </w:r>
    </w:p>
    <w:p w14:paraId="4DCFBFDA" w14:textId="77777777" w:rsidR="000C2A4E" w:rsidRDefault="000C2A4E" w:rsidP="000C2A4E">
      <w:pPr>
        <w:ind w:right="-28" w:firstLine="567"/>
        <w:jc w:val="both"/>
        <w:rPr>
          <w:sz w:val="24"/>
          <w:szCs w:val="24"/>
        </w:rPr>
      </w:pPr>
      <w:r>
        <w:rPr>
          <w:sz w:val="24"/>
          <w:szCs w:val="24"/>
        </w:rPr>
        <w:t>Наибольший удельный вес в составе расходов бюджета Выборгского района занимают образование (52,0%), культура (8,2%), социальная политика (5,0%), жилищно-коммунальное хозяйство (10,7%), общегосударственные вопросы (11,7%).</w:t>
      </w:r>
    </w:p>
    <w:p w14:paraId="2A0FC849" w14:textId="77777777" w:rsidR="000C2A4E" w:rsidRDefault="00737A57" w:rsidP="000C2A4E">
      <w:pPr>
        <w:ind w:right="-28" w:firstLine="567"/>
        <w:jc w:val="both"/>
        <w:rPr>
          <w:sz w:val="24"/>
          <w:szCs w:val="24"/>
        </w:rPr>
      </w:pPr>
      <w:r>
        <w:object w:dxaOrig="1440" w:dyaOrig="1440" w14:anchorId="79F1C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7.4pt;margin-top:384.75pt;width:51.55pt;height:235.9pt;z-index:251658240" fillcolor="black" strokecolor="white" strokeweight="3e-5mm">
            <v:imagedata r:id="rId24" o:title=""/>
            <o:lock v:ext="edit" rotation="t"/>
          </v:shape>
          <o:OLEObject Type="Embed" ProgID="Excel.Sheet.8" ShapeID="_x0000_s1026" DrawAspect="Content" ObjectID="_1680327612" r:id="rId25">
            <o:FieldCodes>\s</o:FieldCodes>
          </o:OLEObject>
        </w:object>
      </w:r>
      <w:r w:rsidR="000C2A4E">
        <w:rPr>
          <w:sz w:val="24"/>
          <w:szCs w:val="24"/>
        </w:rPr>
        <w:t>Исполнение в разрезе направлений реализации муниципальных программ и непрограммных направлений деятельности по подразделам характеризуется следующими данными:</w:t>
      </w:r>
    </w:p>
    <w:p w14:paraId="5B20FAA2" w14:textId="77777777" w:rsidR="000C2A4E" w:rsidRPr="00A07A90" w:rsidRDefault="000C2A4E" w:rsidP="000C2A4E">
      <w:pPr>
        <w:jc w:val="center"/>
        <w:rPr>
          <w:b/>
          <w:sz w:val="24"/>
          <w:szCs w:val="24"/>
        </w:rPr>
      </w:pPr>
      <w:r w:rsidRPr="00A07A90">
        <w:rPr>
          <w:b/>
          <w:sz w:val="24"/>
          <w:szCs w:val="24"/>
        </w:rPr>
        <w:t>ОБЩЕГОСУДАРСТВЕННЫЕ ВОПРОСЫ</w:t>
      </w:r>
    </w:p>
    <w:p w14:paraId="1B3C0460" w14:textId="77777777" w:rsidR="000C2A4E" w:rsidRDefault="000C2A4E" w:rsidP="000C2A4E">
      <w:pPr>
        <w:pStyle w:val="ae"/>
        <w:ind w:right="-28"/>
        <w:jc w:val="both"/>
      </w:pPr>
    </w:p>
    <w:p w14:paraId="6880A373" w14:textId="5D99B2D9" w:rsidR="000C2A4E" w:rsidRPr="00A07A90" w:rsidRDefault="000C2A4E" w:rsidP="000C2A4E">
      <w:pPr>
        <w:pStyle w:val="ae"/>
        <w:ind w:right="-28" w:firstLine="567"/>
        <w:jc w:val="both"/>
        <w:rPr>
          <w:sz w:val="24"/>
          <w:szCs w:val="24"/>
        </w:rPr>
      </w:pPr>
      <w:r w:rsidRPr="00A07A90">
        <w:rPr>
          <w:sz w:val="24"/>
          <w:szCs w:val="24"/>
        </w:rPr>
        <w:t xml:space="preserve"> За 2020 год расходы по общегосударственным вопросам исполнены на 91,2 % к уточненному годовому плану (план – 995 630,7 тыс. рублей, исполнено – 907 609,1 тыс. рублей) в том числе:</w:t>
      </w:r>
    </w:p>
    <w:p w14:paraId="2A0B650B" w14:textId="6C6F097E" w:rsidR="000C2A4E" w:rsidRPr="00A07A90" w:rsidRDefault="000C2A4E" w:rsidP="000C2A4E">
      <w:pPr>
        <w:pStyle w:val="ae"/>
        <w:ind w:right="-28" w:firstLine="567"/>
        <w:jc w:val="both"/>
        <w:rPr>
          <w:sz w:val="24"/>
          <w:szCs w:val="24"/>
        </w:rPr>
      </w:pPr>
      <w:r w:rsidRPr="00A07A90">
        <w:rPr>
          <w:sz w:val="24"/>
          <w:szCs w:val="24"/>
        </w:rPr>
        <w:t>- в рамках муниципальных программ расходы исполнены на 97,5 % к годовому плану (план – 25 652,4 тыс. рублей, исполнено – 25 005,4 тыс. рублей);</w:t>
      </w:r>
    </w:p>
    <w:p w14:paraId="123030EA" w14:textId="77777777" w:rsidR="000C2A4E" w:rsidRPr="00A07A90" w:rsidRDefault="000C2A4E" w:rsidP="000C2A4E">
      <w:pPr>
        <w:pStyle w:val="ae"/>
        <w:ind w:right="-28" w:firstLine="567"/>
        <w:jc w:val="both"/>
        <w:rPr>
          <w:sz w:val="24"/>
          <w:szCs w:val="24"/>
        </w:rPr>
      </w:pPr>
      <w:r w:rsidRPr="00A07A90">
        <w:rPr>
          <w:sz w:val="24"/>
          <w:szCs w:val="24"/>
        </w:rPr>
        <w:t xml:space="preserve">- непрограммная часть исполнена на 91,0 % к годовому плану (план – 969 978,3 тыс. руб., исполнено – 882 603,7 тыс. рублей). </w:t>
      </w:r>
    </w:p>
    <w:p w14:paraId="5DD13349" w14:textId="73FB515E" w:rsidR="000C2A4E" w:rsidRDefault="000C2A4E" w:rsidP="000C2A4E">
      <w:pPr>
        <w:pStyle w:val="ae"/>
        <w:ind w:right="-28" w:firstLine="567"/>
        <w:jc w:val="both"/>
        <w:rPr>
          <w:sz w:val="24"/>
          <w:szCs w:val="24"/>
        </w:rPr>
      </w:pPr>
      <w:r w:rsidRPr="00A07A90">
        <w:rPr>
          <w:sz w:val="24"/>
          <w:szCs w:val="24"/>
        </w:rPr>
        <w:t>Низкий процент исполнения связан в основном с длительностью проведения конкурсных процедур, оформлением договоров.</w:t>
      </w:r>
    </w:p>
    <w:p w14:paraId="0B6D7AF6" w14:textId="5DE97738" w:rsidR="00564EA3" w:rsidRPr="00A07A90" w:rsidRDefault="00564EA3" w:rsidP="000C2A4E">
      <w:pPr>
        <w:pStyle w:val="ae"/>
        <w:ind w:right="-28" w:firstLine="567"/>
        <w:jc w:val="both"/>
        <w:rPr>
          <w:sz w:val="24"/>
          <w:szCs w:val="24"/>
        </w:rPr>
      </w:pPr>
      <w:r>
        <w:rPr>
          <w:noProof/>
          <w:sz w:val="24"/>
          <w:szCs w:val="24"/>
        </w:rPr>
        <w:drawing>
          <wp:inline distT="0" distB="0" distL="0" distR="0" wp14:anchorId="443CE483" wp14:editId="2B593C40">
            <wp:extent cx="5115431" cy="3352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0708" cy="3356258"/>
                    </a:xfrm>
                    <a:prstGeom prst="rect">
                      <a:avLst/>
                    </a:prstGeom>
                    <a:noFill/>
                  </pic:spPr>
                </pic:pic>
              </a:graphicData>
            </a:graphic>
          </wp:inline>
        </w:drawing>
      </w:r>
    </w:p>
    <w:p w14:paraId="3DA94CCA" w14:textId="77777777" w:rsidR="000C2A4E" w:rsidRPr="00A07A90" w:rsidRDefault="000C2A4E" w:rsidP="000C2A4E">
      <w:pPr>
        <w:pStyle w:val="ae"/>
        <w:ind w:right="-28" w:firstLine="567"/>
        <w:jc w:val="both"/>
        <w:rPr>
          <w:sz w:val="24"/>
          <w:szCs w:val="24"/>
        </w:rPr>
      </w:pPr>
      <w:r w:rsidRPr="00A07A90">
        <w:rPr>
          <w:sz w:val="24"/>
          <w:szCs w:val="24"/>
        </w:rPr>
        <w:t>По данному разделу осуществлялось финансирование следующих расходов:</w:t>
      </w:r>
    </w:p>
    <w:p w14:paraId="22F3AFFC" w14:textId="77777777" w:rsidR="000C2A4E" w:rsidRPr="00A07A90" w:rsidRDefault="000C2A4E" w:rsidP="000C2A4E">
      <w:pPr>
        <w:pStyle w:val="ae"/>
        <w:ind w:right="-28" w:firstLine="567"/>
        <w:jc w:val="both"/>
        <w:rPr>
          <w:sz w:val="24"/>
          <w:szCs w:val="24"/>
        </w:rPr>
      </w:pPr>
      <w:r w:rsidRPr="00A07A90">
        <w:rPr>
          <w:sz w:val="24"/>
          <w:szCs w:val="24"/>
        </w:rPr>
        <w:t xml:space="preserve">- </w:t>
      </w:r>
      <w:r w:rsidRPr="00A07A90">
        <w:rPr>
          <w:b/>
          <w:sz w:val="24"/>
          <w:szCs w:val="24"/>
        </w:rPr>
        <w:t>по подразделу (0102) «Функционирование высшего должностного лица муниципального образования»</w:t>
      </w:r>
      <w:r w:rsidRPr="00A07A90">
        <w:rPr>
          <w:sz w:val="24"/>
          <w:szCs w:val="24"/>
        </w:rPr>
        <w:t xml:space="preserve"> в сумме 24 251,5 тыс. рублей или 97,8 % от годового плана. </w:t>
      </w:r>
    </w:p>
    <w:p w14:paraId="79B31EC6" w14:textId="77777777" w:rsidR="000C2A4E" w:rsidRPr="00A07A90" w:rsidRDefault="000C2A4E" w:rsidP="000C2A4E">
      <w:pPr>
        <w:pStyle w:val="ae"/>
        <w:ind w:right="-28" w:firstLine="567"/>
        <w:jc w:val="both"/>
        <w:rPr>
          <w:sz w:val="24"/>
          <w:szCs w:val="24"/>
        </w:rPr>
      </w:pPr>
      <w:r w:rsidRPr="00A07A90">
        <w:rPr>
          <w:b/>
          <w:sz w:val="24"/>
          <w:szCs w:val="24"/>
        </w:rPr>
        <w:t xml:space="preserve">- по подразделу (0103) «Функционирование представительных органов муниципальных образований» </w:t>
      </w:r>
      <w:r w:rsidRPr="00A07A90">
        <w:rPr>
          <w:sz w:val="24"/>
          <w:szCs w:val="24"/>
        </w:rPr>
        <w:t xml:space="preserve">- в сумме 11 834,6 тыс. рублей или 95,5 % от годового плана. </w:t>
      </w:r>
    </w:p>
    <w:p w14:paraId="67B09607" w14:textId="03C3E4CC" w:rsidR="000C2A4E" w:rsidRPr="00A07A90" w:rsidRDefault="000C2A4E" w:rsidP="000C2A4E">
      <w:pPr>
        <w:pStyle w:val="ae"/>
        <w:ind w:right="-28" w:firstLine="567"/>
        <w:jc w:val="both"/>
        <w:rPr>
          <w:sz w:val="24"/>
          <w:szCs w:val="24"/>
        </w:rPr>
      </w:pPr>
      <w:r w:rsidRPr="00A07A90">
        <w:rPr>
          <w:b/>
          <w:sz w:val="24"/>
          <w:szCs w:val="24"/>
        </w:rPr>
        <w:t>- по подразделу (0104) «Функционирование местных администраций»</w:t>
      </w:r>
      <w:r w:rsidRPr="00A07A90">
        <w:rPr>
          <w:sz w:val="24"/>
          <w:szCs w:val="24"/>
        </w:rPr>
        <w:t xml:space="preserve"> - в сумме 353 557,5 тыс. рублей или 95,2 % от годового плана.</w:t>
      </w:r>
    </w:p>
    <w:p w14:paraId="7C786D5F" w14:textId="77777777" w:rsidR="000C2A4E" w:rsidRPr="00A07A90" w:rsidRDefault="000C2A4E" w:rsidP="000C2A4E">
      <w:pPr>
        <w:pStyle w:val="ae"/>
        <w:ind w:right="-28" w:firstLine="567"/>
        <w:jc w:val="both"/>
        <w:rPr>
          <w:sz w:val="24"/>
          <w:szCs w:val="24"/>
        </w:rPr>
      </w:pPr>
      <w:r w:rsidRPr="00A07A90">
        <w:rPr>
          <w:sz w:val="24"/>
          <w:szCs w:val="24"/>
        </w:rPr>
        <w:t xml:space="preserve">-  </w:t>
      </w:r>
      <w:r w:rsidRPr="00A07A90">
        <w:rPr>
          <w:b/>
          <w:sz w:val="24"/>
          <w:szCs w:val="24"/>
        </w:rPr>
        <w:t>по подразделу (0105) «Судебная система»</w:t>
      </w:r>
      <w:r w:rsidRPr="00A07A90">
        <w:rPr>
          <w:sz w:val="24"/>
          <w:szCs w:val="24"/>
        </w:rPr>
        <w:t xml:space="preserve"> - в сумме 124,0 тыс. рублей или 76,2 % от годового плана. </w:t>
      </w:r>
    </w:p>
    <w:p w14:paraId="3308C5C1" w14:textId="77777777" w:rsidR="000C2A4E" w:rsidRPr="00A07A90" w:rsidRDefault="000C2A4E" w:rsidP="000C2A4E">
      <w:pPr>
        <w:pStyle w:val="ae"/>
        <w:ind w:right="-28" w:firstLine="567"/>
        <w:jc w:val="both"/>
        <w:rPr>
          <w:sz w:val="24"/>
          <w:szCs w:val="24"/>
        </w:rPr>
      </w:pPr>
      <w:r w:rsidRPr="00A07A90">
        <w:rPr>
          <w:sz w:val="24"/>
          <w:szCs w:val="24"/>
        </w:rPr>
        <w:t xml:space="preserve">- </w:t>
      </w:r>
      <w:r w:rsidRPr="00A07A90">
        <w:rPr>
          <w:b/>
          <w:sz w:val="24"/>
          <w:szCs w:val="24"/>
        </w:rPr>
        <w:t>по подразделу (0106) «Обеспечение деятельности финансовых органов и органов финансового контроля»</w:t>
      </w:r>
      <w:r w:rsidRPr="00A07A90">
        <w:rPr>
          <w:sz w:val="24"/>
          <w:szCs w:val="24"/>
        </w:rPr>
        <w:t xml:space="preserve"> - в сумме 50 651,1 тыс. рублей или 97,8 % от годового плана. </w:t>
      </w:r>
    </w:p>
    <w:p w14:paraId="72975AD9" w14:textId="0D2D1924" w:rsidR="000C2A4E" w:rsidRPr="00A07A90" w:rsidRDefault="000C2A4E" w:rsidP="000C2A4E">
      <w:pPr>
        <w:pStyle w:val="ae"/>
        <w:ind w:right="-28" w:firstLine="567"/>
        <w:jc w:val="both"/>
        <w:rPr>
          <w:color w:val="000000"/>
          <w:sz w:val="24"/>
          <w:szCs w:val="24"/>
        </w:rPr>
      </w:pPr>
      <w:r w:rsidRPr="00A07A90">
        <w:rPr>
          <w:b/>
          <w:color w:val="000000"/>
          <w:sz w:val="24"/>
          <w:szCs w:val="24"/>
        </w:rPr>
        <w:t>- по подразделу (0113) «Другие общегосударственные вопросы»</w:t>
      </w:r>
      <w:r w:rsidRPr="00A07A90">
        <w:rPr>
          <w:color w:val="000000"/>
          <w:sz w:val="24"/>
          <w:szCs w:val="24"/>
        </w:rPr>
        <w:t xml:space="preserve"> - в сумме   467 190,3 тыс. рублей или 89,0 % от годового плана. </w:t>
      </w:r>
    </w:p>
    <w:p w14:paraId="33851997" w14:textId="77777777" w:rsidR="000C2A4E" w:rsidRPr="00A07A90" w:rsidRDefault="000C2A4E" w:rsidP="000C2A4E">
      <w:pPr>
        <w:pStyle w:val="ae"/>
        <w:ind w:right="-28" w:firstLine="567"/>
        <w:jc w:val="both"/>
        <w:rPr>
          <w:sz w:val="24"/>
          <w:szCs w:val="24"/>
        </w:rPr>
      </w:pPr>
      <w:r w:rsidRPr="00A07A90">
        <w:rPr>
          <w:color w:val="000000"/>
          <w:sz w:val="24"/>
          <w:szCs w:val="24"/>
        </w:rPr>
        <w:t xml:space="preserve">По данному подразделу осуществлялось финансирование КУМИГ, управления ЗАГС, МКУ «Бюро по административно-хозяйственной деятельности», МКУ «Единое управление муниципальными заказами», расходов на исполнение отдельных государственных полномочий Ленинградской области, прочих мероприятий, осуществляемых органами местного самоуправления, были предоставлены субсидии  на финансовое обеспечение выполнения муниципального задания по оказанию услуг МБУ «РИЦ», МБУ «ГИЦ» и МБУ «Центр правового обеспечения».                                                          </w:t>
      </w:r>
    </w:p>
    <w:p w14:paraId="15B298A7" w14:textId="77777777" w:rsidR="000C2A4E" w:rsidRPr="00A07A90" w:rsidRDefault="000C2A4E" w:rsidP="00B66C5F">
      <w:pPr>
        <w:pStyle w:val="ae"/>
        <w:spacing w:after="0"/>
        <w:ind w:right="-28" w:firstLine="567"/>
        <w:jc w:val="center"/>
        <w:rPr>
          <w:b/>
          <w:sz w:val="24"/>
          <w:szCs w:val="24"/>
        </w:rPr>
      </w:pPr>
      <w:r w:rsidRPr="00A07A90">
        <w:rPr>
          <w:b/>
          <w:sz w:val="24"/>
          <w:szCs w:val="24"/>
        </w:rPr>
        <w:t>НАЦИОНАЛЬНАЯ ОБОРОНА</w:t>
      </w:r>
    </w:p>
    <w:p w14:paraId="6088DC6F" w14:textId="77777777" w:rsidR="000C2A4E" w:rsidRPr="00A07A90" w:rsidRDefault="000C2A4E" w:rsidP="00B66C5F">
      <w:pPr>
        <w:pStyle w:val="ae"/>
        <w:spacing w:after="0"/>
        <w:ind w:right="-28" w:firstLine="567"/>
        <w:jc w:val="both"/>
        <w:rPr>
          <w:b/>
          <w:sz w:val="24"/>
          <w:szCs w:val="24"/>
        </w:rPr>
      </w:pPr>
      <w:r w:rsidRPr="00A07A90">
        <w:rPr>
          <w:sz w:val="24"/>
          <w:szCs w:val="24"/>
        </w:rPr>
        <w:t>По данному разделу исполнение расходов за 2020 год  составило 100,0 % к уточненному годовому плану (план – 6 385,4 тыс. рублей, исполнено – 6 384,8 тыс. рублей). Средства были направлены на осуществление полномочий по первичному воинскому учету на территориях, где отсутствуют военные комиссариаты.</w:t>
      </w:r>
    </w:p>
    <w:p w14:paraId="685E59F3" w14:textId="77777777" w:rsidR="00A07A90" w:rsidRDefault="00A07A90" w:rsidP="000C2A4E">
      <w:pPr>
        <w:pStyle w:val="ae"/>
        <w:ind w:right="-28" w:firstLine="567"/>
        <w:jc w:val="center"/>
        <w:rPr>
          <w:b/>
          <w:bCs/>
          <w:sz w:val="24"/>
          <w:szCs w:val="24"/>
        </w:rPr>
      </w:pPr>
    </w:p>
    <w:p w14:paraId="522B413C" w14:textId="64F00E38" w:rsidR="000C2A4E" w:rsidRPr="00A07A90" w:rsidRDefault="000C2A4E" w:rsidP="000C2A4E">
      <w:pPr>
        <w:pStyle w:val="ae"/>
        <w:ind w:right="-28" w:firstLine="567"/>
        <w:jc w:val="center"/>
        <w:rPr>
          <w:b/>
          <w:bCs/>
          <w:sz w:val="24"/>
          <w:szCs w:val="24"/>
        </w:rPr>
      </w:pPr>
      <w:r w:rsidRPr="00A07A90">
        <w:rPr>
          <w:b/>
          <w:bCs/>
          <w:sz w:val="24"/>
          <w:szCs w:val="24"/>
        </w:rPr>
        <w:t>НАЦИОНАЛЬНАЯ БЕЗОПАСНОСТЬ И ПРАВООХРАНИТЕЛЬНАЯ ДЕЯТЕЛЬНОСТЬ</w:t>
      </w:r>
    </w:p>
    <w:p w14:paraId="23EB4C21" w14:textId="77777777" w:rsidR="000C2A4E" w:rsidRPr="00A07A90" w:rsidRDefault="000C2A4E" w:rsidP="000C2A4E">
      <w:pPr>
        <w:pStyle w:val="ae"/>
        <w:ind w:right="-28" w:firstLine="567"/>
        <w:jc w:val="both"/>
        <w:rPr>
          <w:sz w:val="24"/>
          <w:szCs w:val="24"/>
        </w:rPr>
      </w:pPr>
      <w:r w:rsidRPr="00A07A90">
        <w:rPr>
          <w:sz w:val="24"/>
          <w:szCs w:val="24"/>
        </w:rPr>
        <w:t xml:space="preserve">   По разделу национальная безопасность и правоохранительная деятельность освоение средств  производится в рамках муниципальных программ и по непрограммной части бюджетов муниципальных образований. За 2020 год ассигнования исполнены на 88,1 % к годовому плану (план – 50 705,3 тыс. рублей, исполнено – 44 646,9тыс. рублей), в том числе в рамках муниципальных программ ассигнования использованы на 86,4 %  к годовому плану (план – 44 305,5 тыс. рублей, исполнено – 38 294,6 тыс. рублей).</w:t>
      </w:r>
    </w:p>
    <w:p w14:paraId="14D4449D" w14:textId="77777777" w:rsidR="000C2A4E" w:rsidRPr="00A07A90" w:rsidRDefault="000C2A4E" w:rsidP="000C2A4E">
      <w:pPr>
        <w:pStyle w:val="ae"/>
        <w:ind w:right="-28" w:firstLine="567"/>
        <w:jc w:val="both"/>
        <w:rPr>
          <w:sz w:val="24"/>
          <w:szCs w:val="24"/>
        </w:rPr>
      </w:pPr>
      <w:r w:rsidRPr="00A07A90">
        <w:rPr>
          <w:sz w:val="24"/>
          <w:szCs w:val="24"/>
        </w:rPr>
        <w:t>По данному разделу осуществляется финансирование следующих расходов:</w:t>
      </w:r>
    </w:p>
    <w:p w14:paraId="2E58FE79" w14:textId="77777777" w:rsidR="000C2A4E" w:rsidRPr="00A07A90" w:rsidRDefault="000C2A4E" w:rsidP="000C2A4E">
      <w:pPr>
        <w:pStyle w:val="ae"/>
        <w:ind w:right="-28" w:firstLine="567"/>
        <w:jc w:val="both"/>
        <w:rPr>
          <w:sz w:val="24"/>
          <w:szCs w:val="24"/>
        </w:rPr>
      </w:pPr>
      <w:r w:rsidRPr="00A07A90">
        <w:rPr>
          <w:b/>
          <w:sz w:val="24"/>
          <w:szCs w:val="24"/>
        </w:rPr>
        <w:t>По подразделу (0309) «Предупреждение и ликвидация последствий чрезвычайных ситуаций и стихийных бедствий, гражданская оборона»</w:t>
      </w:r>
      <w:r w:rsidRPr="00A07A90">
        <w:rPr>
          <w:sz w:val="24"/>
          <w:szCs w:val="24"/>
        </w:rPr>
        <w:t xml:space="preserve"> расходы составили 21 754,2 тыс. рублей или  81,1  %  к годовому плану, в том числе в рамках муниципальных программ ассигнования использованы на 79,3 %  к годовому плану (план – 24 294,8 тыс. рублей, исполнено – 19 273,8 тыс. рублей).</w:t>
      </w:r>
    </w:p>
    <w:p w14:paraId="27272DB8" w14:textId="77777777" w:rsidR="000C2A4E" w:rsidRPr="00A07A90" w:rsidRDefault="000C2A4E" w:rsidP="000C2A4E">
      <w:pPr>
        <w:ind w:firstLine="540"/>
        <w:jc w:val="both"/>
        <w:rPr>
          <w:sz w:val="24"/>
          <w:szCs w:val="24"/>
        </w:rPr>
      </w:pPr>
      <w:r w:rsidRPr="00A07A90">
        <w:rPr>
          <w:sz w:val="24"/>
          <w:szCs w:val="24"/>
        </w:rPr>
        <w:t xml:space="preserve">По данному подразделу осуществляется финансирование мероприятий по участию в предупреждении и ликвидации последствий чрезвычайных ситуаций, мероприятий по гражданской обороне, деятельности аварийно-спасательных служб, обеспечение безопасности людей на водных объектах, содержание МКУ «Единая дежурно-диспетчерская служба»; </w:t>
      </w:r>
    </w:p>
    <w:p w14:paraId="2511A371" w14:textId="77777777" w:rsidR="000C2A4E" w:rsidRPr="00A07A90" w:rsidRDefault="000C2A4E" w:rsidP="000C2A4E">
      <w:pPr>
        <w:pStyle w:val="ae"/>
        <w:ind w:right="-28" w:firstLine="567"/>
        <w:jc w:val="both"/>
        <w:rPr>
          <w:sz w:val="24"/>
          <w:szCs w:val="24"/>
        </w:rPr>
      </w:pPr>
      <w:r w:rsidRPr="00A07A90">
        <w:rPr>
          <w:b/>
          <w:sz w:val="24"/>
          <w:szCs w:val="24"/>
        </w:rPr>
        <w:t>По подразделу (0310) «Обеспечение пожарной безопасности»</w:t>
      </w:r>
      <w:r w:rsidRPr="00A07A90">
        <w:rPr>
          <w:sz w:val="24"/>
          <w:szCs w:val="24"/>
        </w:rPr>
        <w:t xml:space="preserve">  расходы осуществляются в рамках муниципальных программ и составили 15 235,0 тыс. рублей или  95,2 % от годового плана.  </w:t>
      </w:r>
    </w:p>
    <w:p w14:paraId="30B7F759" w14:textId="77777777" w:rsidR="000C2A4E" w:rsidRPr="00A07A90" w:rsidRDefault="000C2A4E" w:rsidP="000C2A4E">
      <w:pPr>
        <w:pStyle w:val="ae"/>
        <w:ind w:right="-28" w:firstLine="567"/>
        <w:jc w:val="both"/>
        <w:rPr>
          <w:sz w:val="24"/>
          <w:szCs w:val="24"/>
        </w:rPr>
      </w:pPr>
      <w:r w:rsidRPr="00A07A90">
        <w:rPr>
          <w:sz w:val="24"/>
          <w:szCs w:val="24"/>
        </w:rPr>
        <w:t xml:space="preserve">По данному подразделу осуществляется финансирование мероприятий по обеспечению первичных мер противопожарной безопасности и предоставление субсидий МБУ «Каменногорская пожарная команда» на выполнение муниципального задания; </w:t>
      </w:r>
    </w:p>
    <w:p w14:paraId="1C98EE3F" w14:textId="77777777" w:rsidR="000C2A4E" w:rsidRPr="00A07A90" w:rsidRDefault="000C2A4E" w:rsidP="000C2A4E">
      <w:pPr>
        <w:autoSpaceDE w:val="0"/>
        <w:autoSpaceDN w:val="0"/>
        <w:adjustRightInd w:val="0"/>
        <w:ind w:firstLine="540"/>
        <w:jc w:val="both"/>
        <w:rPr>
          <w:sz w:val="24"/>
          <w:szCs w:val="24"/>
        </w:rPr>
      </w:pPr>
      <w:r w:rsidRPr="00A07A90">
        <w:rPr>
          <w:b/>
          <w:sz w:val="24"/>
          <w:szCs w:val="24"/>
        </w:rPr>
        <w:t>По подразделу (0314) «Другие вопросы в области национальной безопасности и правоохранительной деятельности»</w:t>
      </w:r>
      <w:r w:rsidRPr="00A07A90">
        <w:rPr>
          <w:sz w:val="24"/>
          <w:szCs w:val="24"/>
        </w:rPr>
        <w:t xml:space="preserve"> расходы составили 7 657,7 тыс. рублей или 97,2 % от годового плана, в том числе </w:t>
      </w:r>
      <w:r w:rsidRPr="00A07A90">
        <w:rPr>
          <w:b/>
          <w:sz w:val="24"/>
          <w:szCs w:val="24"/>
        </w:rPr>
        <w:t xml:space="preserve"> </w:t>
      </w:r>
      <w:r w:rsidRPr="00A07A90">
        <w:rPr>
          <w:sz w:val="24"/>
          <w:szCs w:val="24"/>
        </w:rPr>
        <w:t>в рамках муниципальных программ бюджетов муниципальных образований ассигнования исполнены на 94,6 % к годовому плану (план – 4 002,1 тыс. рублей, исполнено – 3 785,7 тыс. рублей).</w:t>
      </w:r>
    </w:p>
    <w:p w14:paraId="31F8A35B" w14:textId="77777777" w:rsidR="000C2A4E" w:rsidRPr="00A07A90" w:rsidRDefault="000C2A4E" w:rsidP="000C2A4E">
      <w:pPr>
        <w:autoSpaceDE w:val="0"/>
        <w:autoSpaceDN w:val="0"/>
        <w:adjustRightInd w:val="0"/>
        <w:ind w:firstLine="540"/>
        <w:jc w:val="both"/>
        <w:rPr>
          <w:color w:val="000000"/>
          <w:sz w:val="24"/>
          <w:szCs w:val="24"/>
        </w:rPr>
      </w:pPr>
      <w:r w:rsidRPr="00A07A90">
        <w:rPr>
          <w:sz w:val="24"/>
          <w:szCs w:val="24"/>
        </w:rPr>
        <w:t>По данному подразделу осуществляется финансирование мероприятий по</w:t>
      </w:r>
      <w:r w:rsidRPr="00A07A90">
        <w:rPr>
          <w:color w:val="000000"/>
          <w:sz w:val="24"/>
          <w:szCs w:val="24"/>
        </w:rPr>
        <w:t xml:space="preserve"> профилактике терроризма и экстремизма, мероприятий, связанных с обеспечением безопасности и правоохранительной деятельности, а также мероприятия по созданию условий для деятельности добровольных формирований населения по охране общественного порядка.</w:t>
      </w:r>
    </w:p>
    <w:p w14:paraId="2A9FA3F1" w14:textId="77777777" w:rsidR="000C2A4E" w:rsidRDefault="000C2A4E" w:rsidP="000C2A4E">
      <w:pPr>
        <w:pStyle w:val="ae"/>
        <w:ind w:right="-28" w:firstLine="567"/>
        <w:jc w:val="both"/>
        <w:rPr>
          <w:sz w:val="24"/>
        </w:rPr>
      </w:pPr>
    </w:p>
    <w:p w14:paraId="49610BC6" w14:textId="77777777" w:rsidR="000C2A4E" w:rsidRPr="00A07A90" w:rsidRDefault="000C2A4E" w:rsidP="000C2A4E">
      <w:pPr>
        <w:pStyle w:val="ae"/>
        <w:ind w:right="-28" w:firstLine="567"/>
        <w:jc w:val="center"/>
        <w:rPr>
          <w:b/>
          <w:bCs/>
          <w:sz w:val="24"/>
          <w:szCs w:val="24"/>
        </w:rPr>
      </w:pPr>
      <w:r w:rsidRPr="00A07A90">
        <w:rPr>
          <w:b/>
          <w:bCs/>
          <w:sz w:val="24"/>
          <w:szCs w:val="24"/>
        </w:rPr>
        <w:t>НАЦИОНАЛЬНАЯ ЭКОНОМИКА</w:t>
      </w:r>
    </w:p>
    <w:p w14:paraId="3FEAB3E7" w14:textId="77777777" w:rsidR="000C2A4E" w:rsidRPr="00A07A90" w:rsidRDefault="000C2A4E" w:rsidP="000C2A4E">
      <w:pPr>
        <w:pStyle w:val="ae"/>
        <w:ind w:right="-28" w:firstLine="567"/>
        <w:jc w:val="both"/>
        <w:rPr>
          <w:sz w:val="24"/>
          <w:szCs w:val="24"/>
        </w:rPr>
      </w:pPr>
      <w:r w:rsidRPr="00A07A90">
        <w:rPr>
          <w:sz w:val="24"/>
          <w:szCs w:val="24"/>
        </w:rPr>
        <w:t xml:space="preserve"> Расходы на национальную экономику  за  2020 год выполнены  на 80,9 % к уточненному годовому плану (план – 598 947,5  тыс. рублей, исполнено – 484 524,3  тыс. рублей.), из них: </w:t>
      </w:r>
    </w:p>
    <w:p w14:paraId="0A90BDDE" w14:textId="77777777" w:rsidR="000C2A4E" w:rsidRDefault="000C2A4E" w:rsidP="000C2A4E">
      <w:pPr>
        <w:pStyle w:val="a3"/>
        <w:ind w:right="-28"/>
        <w:jc w:val="center"/>
        <w:rPr>
          <w:b/>
          <w:sz w:val="22"/>
          <w:szCs w:val="22"/>
        </w:rPr>
      </w:pPr>
    </w:p>
    <w:p w14:paraId="586D7AAA" w14:textId="77777777" w:rsidR="000C2A4E" w:rsidRDefault="000C2A4E" w:rsidP="000C2A4E">
      <w:pPr>
        <w:pStyle w:val="a3"/>
        <w:ind w:right="-28"/>
        <w:jc w:val="center"/>
        <w:rPr>
          <w:b/>
          <w:sz w:val="22"/>
          <w:szCs w:val="22"/>
        </w:rPr>
      </w:pPr>
      <w:r>
        <w:rPr>
          <w:b/>
          <w:sz w:val="22"/>
          <w:szCs w:val="22"/>
        </w:rPr>
        <w:t>СЕЛЬСКОЕ ХОЗЯЙСТВО И</w:t>
      </w:r>
      <w:r>
        <w:rPr>
          <w:sz w:val="22"/>
          <w:szCs w:val="22"/>
        </w:rPr>
        <w:t xml:space="preserve"> </w:t>
      </w:r>
      <w:r>
        <w:rPr>
          <w:b/>
          <w:sz w:val="22"/>
          <w:szCs w:val="22"/>
        </w:rPr>
        <w:t>РЫБОЛОВСТВО</w:t>
      </w:r>
    </w:p>
    <w:p w14:paraId="7B07A19F" w14:textId="77777777" w:rsidR="000C2A4E" w:rsidRDefault="000C2A4E" w:rsidP="000C2A4E">
      <w:pPr>
        <w:pStyle w:val="a3"/>
        <w:ind w:right="-28"/>
        <w:jc w:val="center"/>
        <w:rPr>
          <w:b/>
        </w:rPr>
      </w:pPr>
    </w:p>
    <w:p w14:paraId="6ED0571B" w14:textId="77777777" w:rsidR="000C2A4E" w:rsidRDefault="000C2A4E" w:rsidP="000C2A4E">
      <w:pPr>
        <w:pStyle w:val="a3"/>
        <w:ind w:right="-28"/>
      </w:pPr>
      <w:r>
        <w:t>Поддержка развития сельскохозяйственного производства в Выборгском муниципальном районе в 2020 году осуществляется в рамках муниципальных программ муниципальных образований района. Уточненным планом  по бюджету на 2020 год предусмотрены ассигнования в размере  27 686,3 тыс. рублей. Исполнение за  2020 год составило   27 686,3  тыс. рублей или 100 % к годовому плану.</w:t>
      </w:r>
    </w:p>
    <w:p w14:paraId="40F68620" w14:textId="77777777" w:rsidR="000C2A4E" w:rsidRDefault="000C2A4E" w:rsidP="000C2A4E">
      <w:pPr>
        <w:ind w:right="-28" w:firstLine="567"/>
        <w:jc w:val="both"/>
        <w:rPr>
          <w:sz w:val="24"/>
          <w:szCs w:val="24"/>
        </w:rPr>
      </w:pPr>
      <w:r>
        <w:rPr>
          <w:sz w:val="24"/>
          <w:szCs w:val="24"/>
        </w:rPr>
        <w:t xml:space="preserve">Средства в сумме 6 044,7 тыс. рублей были направлены на содержание МКУ «Дирекция по координации, консультированию и бюджетной поддержке агропромышленного комплекса» и мероприятия в области сельского хозяйства – выставка «Агрорусь - 2020» . </w:t>
      </w:r>
    </w:p>
    <w:p w14:paraId="4C845C9B" w14:textId="77777777" w:rsidR="000C2A4E" w:rsidRDefault="000C2A4E" w:rsidP="000C2A4E">
      <w:pPr>
        <w:ind w:right="-28" w:firstLine="567"/>
        <w:jc w:val="both"/>
        <w:rPr>
          <w:sz w:val="24"/>
          <w:szCs w:val="24"/>
        </w:rPr>
      </w:pPr>
      <w:r>
        <w:rPr>
          <w:sz w:val="24"/>
          <w:szCs w:val="24"/>
        </w:rPr>
        <w:t>Из бюджета муниципального образования «Выборгский район» Ленинградской области предоставлены субсидии:</w:t>
      </w:r>
    </w:p>
    <w:p w14:paraId="0CE17E21" w14:textId="77777777" w:rsidR="000C2A4E" w:rsidRDefault="000C2A4E" w:rsidP="000C2A4E">
      <w:pPr>
        <w:ind w:right="-28" w:firstLine="567"/>
        <w:jc w:val="both"/>
        <w:rPr>
          <w:sz w:val="24"/>
          <w:szCs w:val="24"/>
        </w:rPr>
      </w:pPr>
      <w:r>
        <w:rPr>
          <w:sz w:val="24"/>
          <w:szCs w:val="24"/>
        </w:rPr>
        <w:t>- на возмещение затрат в связи с производством (реализацией) молока  на сумму 10 416,5 тыс. рублей;</w:t>
      </w:r>
    </w:p>
    <w:p w14:paraId="41B066F8" w14:textId="77777777" w:rsidR="000C2A4E" w:rsidRDefault="000C2A4E" w:rsidP="000C2A4E">
      <w:pPr>
        <w:ind w:right="-28" w:firstLine="567"/>
        <w:jc w:val="both"/>
        <w:rPr>
          <w:sz w:val="24"/>
          <w:szCs w:val="24"/>
        </w:rPr>
      </w:pPr>
      <w:r>
        <w:rPr>
          <w:sz w:val="24"/>
          <w:szCs w:val="24"/>
        </w:rPr>
        <w:t>- на возмещение затрат в связи с производством (реализацией)  овощей защищенного грунта на сумму 1 196,6 тыс. рублей;</w:t>
      </w:r>
    </w:p>
    <w:p w14:paraId="276B0DAA" w14:textId="77777777" w:rsidR="000C2A4E" w:rsidRDefault="000C2A4E" w:rsidP="000C2A4E">
      <w:pPr>
        <w:ind w:right="-28" w:firstLine="567"/>
        <w:jc w:val="both"/>
        <w:rPr>
          <w:sz w:val="24"/>
          <w:szCs w:val="24"/>
        </w:rPr>
      </w:pPr>
      <w:r>
        <w:rPr>
          <w:sz w:val="24"/>
          <w:szCs w:val="24"/>
        </w:rPr>
        <w:t>- на возмещение затрат в связи с производством (реализацией)  картофеля  и (или) овощей открытого грунта на сумму 45,7 тыс. рублей;</w:t>
      </w:r>
    </w:p>
    <w:p w14:paraId="50F7F6DE" w14:textId="77777777" w:rsidR="000C2A4E" w:rsidRDefault="000C2A4E" w:rsidP="000C2A4E">
      <w:pPr>
        <w:ind w:right="-28" w:firstLine="567"/>
        <w:jc w:val="both"/>
        <w:rPr>
          <w:sz w:val="24"/>
          <w:szCs w:val="24"/>
        </w:rPr>
      </w:pPr>
      <w:r>
        <w:rPr>
          <w:sz w:val="24"/>
          <w:szCs w:val="24"/>
        </w:rPr>
        <w:t>- на поддержку плодородия земель сельскохозяйственного назначения на сумму 1 175,2 тыс. рублей;</w:t>
      </w:r>
    </w:p>
    <w:p w14:paraId="53C680C2" w14:textId="77777777" w:rsidR="000C2A4E" w:rsidRDefault="000C2A4E" w:rsidP="000C2A4E">
      <w:pPr>
        <w:ind w:right="-28" w:firstLine="567"/>
        <w:jc w:val="both"/>
        <w:rPr>
          <w:sz w:val="24"/>
          <w:szCs w:val="24"/>
        </w:rPr>
      </w:pPr>
      <w:r>
        <w:rPr>
          <w:sz w:val="24"/>
          <w:szCs w:val="24"/>
        </w:rPr>
        <w:t>- на поддержку малых форм хозяйствования на сумму 8 654,1 тыс. рублей, в том числе за счет средств областного бюджета на сумму 7 502,0 тыс. рублей предоставлена субсидия  на возмещение затрат на приобретение комбикорма;</w:t>
      </w:r>
    </w:p>
    <w:p w14:paraId="014671B7" w14:textId="77777777" w:rsidR="000C2A4E" w:rsidRDefault="000C2A4E" w:rsidP="000C2A4E">
      <w:pPr>
        <w:ind w:right="-28" w:firstLine="567"/>
        <w:jc w:val="both"/>
        <w:rPr>
          <w:sz w:val="24"/>
          <w:szCs w:val="24"/>
        </w:rPr>
      </w:pPr>
      <w:r>
        <w:rPr>
          <w:sz w:val="24"/>
          <w:szCs w:val="24"/>
        </w:rPr>
        <w:t>- на возмещение затрат по уничтожению борщевика Сосновского в сумме 153,5 тыс. рублей.</w:t>
      </w:r>
    </w:p>
    <w:p w14:paraId="068527CA" w14:textId="77777777" w:rsidR="000C2A4E" w:rsidRDefault="000C2A4E" w:rsidP="000C2A4E">
      <w:pPr>
        <w:tabs>
          <w:tab w:val="left" w:pos="9214"/>
          <w:tab w:val="left" w:pos="10490"/>
        </w:tabs>
        <w:ind w:right="-28" w:firstLine="567"/>
        <w:jc w:val="center"/>
        <w:rPr>
          <w:b/>
          <w:sz w:val="22"/>
          <w:szCs w:val="22"/>
        </w:rPr>
      </w:pPr>
    </w:p>
    <w:p w14:paraId="3D542D9A" w14:textId="77777777" w:rsidR="000C2A4E" w:rsidRDefault="000C2A4E" w:rsidP="000C2A4E">
      <w:pPr>
        <w:pStyle w:val="ae"/>
        <w:ind w:right="-28" w:firstLine="567"/>
        <w:jc w:val="center"/>
        <w:rPr>
          <w:b/>
          <w:sz w:val="22"/>
          <w:szCs w:val="22"/>
        </w:rPr>
      </w:pPr>
      <w:r>
        <w:rPr>
          <w:b/>
          <w:sz w:val="22"/>
          <w:szCs w:val="22"/>
        </w:rPr>
        <w:t>ТРАНСПОРТ</w:t>
      </w:r>
    </w:p>
    <w:p w14:paraId="29FCF493" w14:textId="083B31F9" w:rsidR="000C2A4E" w:rsidRPr="000C2A4E" w:rsidRDefault="000C2A4E" w:rsidP="000C2A4E">
      <w:pPr>
        <w:pStyle w:val="ae"/>
        <w:ind w:right="-28" w:firstLine="567"/>
        <w:jc w:val="both"/>
        <w:rPr>
          <w:sz w:val="24"/>
          <w:szCs w:val="24"/>
        </w:rPr>
      </w:pPr>
      <w:r w:rsidRPr="000C2A4E">
        <w:rPr>
          <w:sz w:val="24"/>
          <w:szCs w:val="24"/>
        </w:rPr>
        <w:t>Уточненным планом по бюджету на 2020 год по отрасли предусмотрены ассигнования в размере    52 391,1 тыс. рублей, фактическое исполнение на 01.01.2021г. составило 42 741,8  тыс. рублей или 81,6 % к годовому плану. Средства были направлены, в том числе:</w:t>
      </w:r>
    </w:p>
    <w:p w14:paraId="683F86D0" w14:textId="77777777" w:rsidR="000C2A4E" w:rsidRPr="000C2A4E" w:rsidRDefault="000C2A4E" w:rsidP="000C2A4E">
      <w:pPr>
        <w:pStyle w:val="ae"/>
        <w:ind w:right="-28" w:firstLine="567"/>
        <w:jc w:val="both"/>
        <w:rPr>
          <w:sz w:val="24"/>
          <w:szCs w:val="24"/>
        </w:rPr>
      </w:pPr>
      <w:r w:rsidRPr="000C2A4E">
        <w:rPr>
          <w:sz w:val="24"/>
          <w:szCs w:val="24"/>
        </w:rPr>
        <w:t>-  на предоставление субсидии в целях возмещения недополученных доходов, в связи с предоставлением льготного проезда отдельным категориям обучающихся в общеобразовательных учреждениях города Выборга в автомобильном транспорте общего пользования в сумме 1 448,4 тыс. рублей или исполнение составило 49,7 % к плану 2020 года.</w:t>
      </w:r>
    </w:p>
    <w:p w14:paraId="6823CA7A" w14:textId="77777777" w:rsidR="000C2A4E" w:rsidRPr="000C2A4E" w:rsidRDefault="000C2A4E" w:rsidP="000C2A4E">
      <w:pPr>
        <w:pStyle w:val="ae"/>
        <w:ind w:right="-28" w:firstLine="567"/>
        <w:jc w:val="both"/>
        <w:rPr>
          <w:sz w:val="24"/>
          <w:szCs w:val="24"/>
        </w:rPr>
      </w:pPr>
      <w:r w:rsidRPr="000C2A4E">
        <w:rPr>
          <w:sz w:val="24"/>
          <w:szCs w:val="24"/>
        </w:rPr>
        <w:t>- на предоставление субсидии в целях возмещения недополученных доходов в связи с установлением регулируемых тарифов на регулируемые перевозки пассажиров и багажа автомобильным транспортом по муниципальным маршрутам муниципальных образований в сумме 38 944,4 тыс. рублей или исполнение составило 83,0 % к плану 2020 года.</w:t>
      </w:r>
    </w:p>
    <w:p w14:paraId="401BA042" w14:textId="7F11AB57" w:rsidR="000C2A4E" w:rsidRPr="000C2A4E" w:rsidRDefault="000C2A4E" w:rsidP="000C2A4E">
      <w:pPr>
        <w:pStyle w:val="ae"/>
        <w:ind w:right="-28" w:firstLine="567"/>
        <w:jc w:val="both"/>
        <w:rPr>
          <w:sz w:val="24"/>
          <w:szCs w:val="24"/>
        </w:rPr>
      </w:pPr>
      <w:r w:rsidRPr="000C2A4E">
        <w:rPr>
          <w:sz w:val="24"/>
          <w:szCs w:val="24"/>
        </w:rPr>
        <w:t>- на организацию транспортного обслуживания населения в границах муниципального образования «Советского городского поселения» Выборгского района Ленинградской области, в сумме 2 349,0 тыс. рублей или исполнение составило 91,9 % к плану 2020 года.</w:t>
      </w:r>
    </w:p>
    <w:p w14:paraId="6CBDB310" w14:textId="3B2A50B4" w:rsidR="000C2A4E" w:rsidRDefault="000C2A4E" w:rsidP="00B66C5F">
      <w:pPr>
        <w:pStyle w:val="ae"/>
        <w:ind w:right="-28" w:firstLine="567"/>
        <w:jc w:val="center"/>
        <w:rPr>
          <w:b/>
          <w:sz w:val="22"/>
          <w:szCs w:val="22"/>
        </w:rPr>
      </w:pPr>
      <w:r>
        <w:rPr>
          <w:b/>
          <w:sz w:val="22"/>
          <w:szCs w:val="22"/>
        </w:rPr>
        <w:t>ДОРОЖНОЕ ХОЗЯЙСТВО (ДОРОЖНЫЕ ФОНДЫ)</w:t>
      </w:r>
    </w:p>
    <w:p w14:paraId="30332E9F" w14:textId="77777777" w:rsidR="000C2A4E" w:rsidRDefault="000C2A4E" w:rsidP="000C2A4E">
      <w:pPr>
        <w:pStyle w:val="1"/>
        <w:ind w:right="-28" w:firstLine="567"/>
        <w:jc w:val="both"/>
        <w:rPr>
          <w:szCs w:val="24"/>
        </w:rPr>
      </w:pPr>
      <w:r>
        <w:rPr>
          <w:szCs w:val="24"/>
        </w:rPr>
        <w:t>Поддержка дорожного хозяйства осуществляется в рамках муниципальных программ муниципальных образований района.</w:t>
      </w:r>
    </w:p>
    <w:p w14:paraId="36904CC0" w14:textId="77777777" w:rsidR="000C2A4E" w:rsidRDefault="000C2A4E" w:rsidP="000C2A4E">
      <w:pPr>
        <w:ind w:right="-28" w:firstLine="567"/>
        <w:jc w:val="both"/>
        <w:rPr>
          <w:sz w:val="24"/>
          <w:szCs w:val="24"/>
        </w:rPr>
      </w:pPr>
      <w:r>
        <w:rPr>
          <w:sz w:val="24"/>
          <w:szCs w:val="24"/>
        </w:rPr>
        <w:t>Уточненным планом по бюджету на 2020 год предусмотрено 444 085,4 тыс. рублей. Исполнение 2020 года составило 353 071,2 тыс. рублей или 79,5 % от годового плана. Средства дорожных фондов были направлены:</w:t>
      </w:r>
    </w:p>
    <w:p w14:paraId="58DD240F" w14:textId="7E82C345" w:rsidR="000C2A4E" w:rsidRDefault="000C2A4E" w:rsidP="000C2A4E">
      <w:pPr>
        <w:ind w:right="-28" w:firstLine="567"/>
        <w:jc w:val="both"/>
        <w:rPr>
          <w:sz w:val="24"/>
          <w:szCs w:val="24"/>
        </w:rPr>
      </w:pPr>
      <w:r>
        <w:rPr>
          <w:sz w:val="24"/>
          <w:szCs w:val="24"/>
        </w:rPr>
        <w:t>- на капитальный ремонт и ремонт сети автомобильных дорог общего пользования и искусственных сооружений на них – 147 845,8 тыс. рублей;</w:t>
      </w:r>
    </w:p>
    <w:p w14:paraId="36BD4A23" w14:textId="77777777" w:rsidR="000C2A4E" w:rsidRDefault="000C2A4E" w:rsidP="000C2A4E">
      <w:pPr>
        <w:ind w:right="-28" w:firstLine="567"/>
        <w:jc w:val="both"/>
        <w:rPr>
          <w:sz w:val="24"/>
          <w:szCs w:val="24"/>
        </w:rPr>
      </w:pPr>
      <w:r>
        <w:rPr>
          <w:sz w:val="24"/>
          <w:szCs w:val="24"/>
        </w:rPr>
        <w:t>-  на мероприятия в рамках областного закона Ленинградской области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- 10 284,8 тыс. рублей;</w:t>
      </w:r>
    </w:p>
    <w:p w14:paraId="16D1EFC4" w14:textId="77777777" w:rsidR="000C2A4E" w:rsidRDefault="000C2A4E" w:rsidP="000C2A4E">
      <w:pPr>
        <w:ind w:right="-28" w:firstLine="567"/>
        <w:jc w:val="both"/>
        <w:rPr>
          <w:sz w:val="24"/>
          <w:szCs w:val="24"/>
        </w:rPr>
      </w:pPr>
      <w:r>
        <w:rPr>
          <w:sz w:val="24"/>
          <w:szCs w:val="24"/>
        </w:rPr>
        <w:t>- на мероприятия в рамках областного закона Ленинградской области от 28 декабря 2018 г.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 13 356,2 тыс. рублей;</w:t>
      </w:r>
    </w:p>
    <w:p w14:paraId="0EE7FDE2" w14:textId="77777777" w:rsidR="000C2A4E" w:rsidRDefault="000C2A4E" w:rsidP="000C2A4E">
      <w:pPr>
        <w:ind w:right="-28"/>
        <w:jc w:val="both"/>
        <w:rPr>
          <w:sz w:val="24"/>
          <w:szCs w:val="24"/>
        </w:rPr>
      </w:pPr>
      <w:r>
        <w:rPr>
          <w:sz w:val="24"/>
          <w:szCs w:val="24"/>
        </w:rPr>
        <w:t xml:space="preserve">          -  на  содержание сети автомобильных дорог общего пользования и искусственных сооружений на них – 157 911,5 тыс. рублей;</w:t>
      </w:r>
    </w:p>
    <w:p w14:paraId="75038C1C" w14:textId="77777777" w:rsidR="000C2A4E" w:rsidRDefault="000C2A4E" w:rsidP="000C2A4E">
      <w:pPr>
        <w:ind w:right="-28" w:firstLine="567"/>
        <w:jc w:val="both"/>
        <w:rPr>
          <w:sz w:val="24"/>
          <w:szCs w:val="24"/>
        </w:rPr>
      </w:pPr>
      <w:r>
        <w:rPr>
          <w:sz w:val="24"/>
          <w:szCs w:val="24"/>
        </w:rPr>
        <w:t>- на капитальный ремонт и ремонт дворовых территорий многоквартирных домов, проездов к дворовым территориям многоквартирных домов – 2 018,7 тыс. рублей;</w:t>
      </w:r>
    </w:p>
    <w:p w14:paraId="2422F32D" w14:textId="77777777" w:rsidR="000C2A4E" w:rsidRDefault="000C2A4E" w:rsidP="000C2A4E">
      <w:pPr>
        <w:ind w:right="-28" w:firstLine="567"/>
        <w:jc w:val="both"/>
      </w:pPr>
      <w:r>
        <w:rPr>
          <w:sz w:val="24"/>
          <w:szCs w:val="24"/>
        </w:rPr>
        <w:t>- на строительство и реконструкцию автомобильных дорог общего пользования муниципального значения – 2 283,5 тыс. рублей;</w:t>
      </w:r>
      <w:r>
        <w:t xml:space="preserve"> </w:t>
      </w:r>
    </w:p>
    <w:p w14:paraId="6BD7D97D" w14:textId="77777777" w:rsidR="000C2A4E" w:rsidRDefault="000C2A4E" w:rsidP="000C2A4E">
      <w:pPr>
        <w:ind w:right="-28" w:firstLine="567"/>
        <w:jc w:val="both"/>
        <w:rPr>
          <w:sz w:val="24"/>
          <w:szCs w:val="24"/>
        </w:rPr>
      </w:pPr>
      <w:r>
        <w:rPr>
          <w:sz w:val="24"/>
          <w:szCs w:val="24"/>
        </w:rPr>
        <w:t>- на мероприятия на развитие сети автомобильных дорог, ведущих к общественно значимым объектам сельских населенных пунктов, объектам производства и переработки сельскохозяйственной продукции, в том числе на проектировании 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МО «Каменногорское городское поселение») в сумме 16 875,8 тыс. рублей;</w:t>
      </w:r>
    </w:p>
    <w:p w14:paraId="52BF8FF0" w14:textId="77777777" w:rsidR="000C2A4E" w:rsidRDefault="000C2A4E" w:rsidP="000C2A4E">
      <w:pPr>
        <w:ind w:right="-28" w:firstLine="567"/>
        <w:jc w:val="both"/>
        <w:rPr>
          <w:sz w:val="24"/>
          <w:szCs w:val="24"/>
        </w:rPr>
      </w:pPr>
      <w:r>
        <w:rPr>
          <w:sz w:val="24"/>
          <w:szCs w:val="24"/>
        </w:rPr>
        <w:t>- на строительство светофорного поста и строительство пешеходных ограждений вдоль муниципальных дорог ( МО «Высоцкое городское поселение») в сумме 318,0 тыс. рублей;</w:t>
      </w:r>
    </w:p>
    <w:p w14:paraId="1A01CA06" w14:textId="77777777" w:rsidR="000C2A4E" w:rsidRDefault="000C2A4E" w:rsidP="000C2A4E">
      <w:pPr>
        <w:ind w:right="-28" w:firstLine="567"/>
        <w:jc w:val="both"/>
        <w:rPr>
          <w:sz w:val="24"/>
          <w:szCs w:val="24"/>
        </w:rPr>
      </w:pPr>
      <w:r>
        <w:rPr>
          <w:sz w:val="24"/>
          <w:szCs w:val="24"/>
        </w:rPr>
        <w:t>- на мероприятия на поддержку развития общественной инфраструктуры муниципального значения в сумме 1 052,6 тыс. рублей;</w:t>
      </w:r>
    </w:p>
    <w:p w14:paraId="51B007DE" w14:textId="77777777" w:rsidR="000C2A4E" w:rsidRDefault="000C2A4E" w:rsidP="000C2A4E">
      <w:pPr>
        <w:ind w:right="-28" w:firstLine="567"/>
        <w:jc w:val="both"/>
        <w:rPr>
          <w:sz w:val="24"/>
          <w:szCs w:val="24"/>
        </w:rPr>
      </w:pPr>
      <w:r>
        <w:rPr>
          <w:sz w:val="24"/>
          <w:szCs w:val="24"/>
        </w:rPr>
        <w:t>- на</w:t>
      </w:r>
      <w:r>
        <w:t xml:space="preserve"> </w:t>
      </w:r>
      <w:r>
        <w:rPr>
          <w:sz w:val="24"/>
          <w:szCs w:val="24"/>
        </w:rPr>
        <w:t>выполнение 1 этапа работ проектирования автомобильной дороги «Подъезд к крытому футбольному манежу по адресу: город Выборг Ленинградское шоссе» в сумме 1 124,3 тыс. рублей.</w:t>
      </w:r>
    </w:p>
    <w:p w14:paraId="26F997F6" w14:textId="77777777" w:rsidR="000C2A4E" w:rsidRDefault="000C2A4E" w:rsidP="000C2A4E">
      <w:pPr>
        <w:ind w:right="-81" w:firstLine="567"/>
        <w:jc w:val="both"/>
        <w:rPr>
          <w:sz w:val="24"/>
          <w:szCs w:val="24"/>
        </w:rPr>
      </w:pPr>
      <w:r>
        <w:rPr>
          <w:sz w:val="24"/>
          <w:szCs w:val="24"/>
        </w:rPr>
        <w:t>По непрограммной части бюджета произведены расходы в сумме 1 635,2 тыс. рублей, из них:</w:t>
      </w:r>
    </w:p>
    <w:p w14:paraId="504776EF" w14:textId="77777777" w:rsidR="000C2A4E" w:rsidRDefault="000C2A4E" w:rsidP="000C2A4E">
      <w:pPr>
        <w:ind w:right="-81" w:firstLine="567"/>
        <w:jc w:val="both"/>
        <w:rPr>
          <w:sz w:val="24"/>
          <w:szCs w:val="24"/>
        </w:rPr>
      </w:pPr>
      <w:r>
        <w:rPr>
          <w:sz w:val="24"/>
          <w:szCs w:val="24"/>
        </w:rPr>
        <w:t xml:space="preserve"> -  на капитальный ремонт и ремонт дворовых территорий многоквартирных домов, проездов к дворовым территориям многоквартирных домов  в сумме 1 174,4 тыс. рублей;</w:t>
      </w:r>
    </w:p>
    <w:p w14:paraId="60AA7C00" w14:textId="77777777" w:rsidR="000C2A4E" w:rsidRDefault="000C2A4E" w:rsidP="000C2A4E">
      <w:pPr>
        <w:ind w:right="-81" w:firstLine="567"/>
        <w:jc w:val="both"/>
        <w:rPr>
          <w:sz w:val="24"/>
          <w:szCs w:val="24"/>
        </w:rPr>
      </w:pPr>
      <w:r>
        <w:rPr>
          <w:sz w:val="24"/>
          <w:szCs w:val="24"/>
        </w:rPr>
        <w:t>-  на оплату расходов по судебным актам в сумме 460,8 тыс. рублей.</w:t>
      </w:r>
    </w:p>
    <w:p w14:paraId="0763E94A" w14:textId="77777777" w:rsidR="000C2A4E" w:rsidRDefault="000C2A4E" w:rsidP="000C2A4E">
      <w:pPr>
        <w:ind w:right="-81" w:firstLine="567"/>
        <w:jc w:val="both"/>
      </w:pPr>
      <w:r>
        <w:rPr>
          <w:sz w:val="24"/>
          <w:szCs w:val="24"/>
        </w:rPr>
        <w:t xml:space="preserve"> </w:t>
      </w:r>
    </w:p>
    <w:p w14:paraId="1EF974D5" w14:textId="77777777" w:rsidR="000C2A4E" w:rsidRDefault="000C2A4E" w:rsidP="000C2A4E">
      <w:pPr>
        <w:ind w:right="-28" w:firstLine="567"/>
        <w:jc w:val="both"/>
        <w:rPr>
          <w:b/>
          <w:sz w:val="22"/>
          <w:szCs w:val="22"/>
        </w:rPr>
      </w:pPr>
    </w:p>
    <w:p w14:paraId="6303C4A7" w14:textId="77777777" w:rsidR="000C2A4E" w:rsidRDefault="000C2A4E" w:rsidP="000C2A4E">
      <w:pPr>
        <w:ind w:right="-28" w:firstLine="567"/>
        <w:jc w:val="center"/>
        <w:rPr>
          <w:b/>
          <w:sz w:val="22"/>
          <w:szCs w:val="22"/>
        </w:rPr>
      </w:pPr>
      <w:r>
        <w:rPr>
          <w:b/>
          <w:sz w:val="22"/>
          <w:szCs w:val="22"/>
        </w:rPr>
        <w:t>СВЯЗЬ И ИНФОРМАТИКА</w:t>
      </w:r>
    </w:p>
    <w:p w14:paraId="229C1A21" w14:textId="77777777" w:rsidR="000C2A4E" w:rsidRDefault="000C2A4E" w:rsidP="000C2A4E">
      <w:pPr>
        <w:ind w:right="-28" w:firstLine="567"/>
        <w:jc w:val="center"/>
        <w:rPr>
          <w:b/>
          <w:sz w:val="22"/>
          <w:szCs w:val="22"/>
        </w:rPr>
      </w:pPr>
    </w:p>
    <w:p w14:paraId="59A32733" w14:textId="77777777" w:rsidR="000C2A4E" w:rsidRDefault="000C2A4E" w:rsidP="000C2A4E">
      <w:pPr>
        <w:ind w:right="-28" w:firstLine="567"/>
        <w:jc w:val="both"/>
        <w:rPr>
          <w:sz w:val="24"/>
          <w:szCs w:val="24"/>
        </w:rPr>
      </w:pPr>
      <w:r>
        <w:rPr>
          <w:sz w:val="24"/>
          <w:szCs w:val="24"/>
        </w:rPr>
        <w:t>Уточненным планом по бюджету на 2020 год по данному подразделу предусмотрены расходы в сумме  2 471,2 тыс. рублей. Исполнение плана расходов за 2020 год составило  2 471,2 тыс. рублей, или 100,0 % к годовому плану 2020 года.  Средства были направлены:</w:t>
      </w:r>
    </w:p>
    <w:p w14:paraId="6323A6BE" w14:textId="77777777" w:rsidR="000C2A4E" w:rsidRDefault="000C2A4E" w:rsidP="000C2A4E">
      <w:pPr>
        <w:ind w:right="-28" w:firstLine="567"/>
        <w:jc w:val="both"/>
        <w:rPr>
          <w:sz w:val="24"/>
          <w:szCs w:val="24"/>
        </w:rPr>
      </w:pPr>
      <w:r>
        <w:rPr>
          <w:sz w:val="24"/>
          <w:szCs w:val="24"/>
        </w:rPr>
        <w:t xml:space="preserve">- на оплату услуг связи в сумме 438,8 тыс. рублей; </w:t>
      </w:r>
    </w:p>
    <w:p w14:paraId="69C0B158" w14:textId="77777777" w:rsidR="000C2A4E" w:rsidRDefault="000C2A4E" w:rsidP="000C2A4E">
      <w:pPr>
        <w:ind w:right="-28" w:firstLine="567"/>
        <w:jc w:val="both"/>
        <w:rPr>
          <w:sz w:val="24"/>
          <w:szCs w:val="24"/>
        </w:rPr>
      </w:pPr>
      <w:r>
        <w:rPr>
          <w:sz w:val="24"/>
          <w:szCs w:val="24"/>
        </w:rPr>
        <w:t xml:space="preserve">- на оплату информационных услуг (СПС Консультант Юрист, СПС Консультант Плюс, 1С «Предприятие») в сумме 1 078,6 тыс. рублей; </w:t>
      </w:r>
    </w:p>
    <w:p w14:paraId="20607382" w14:textId="77777777" w:rsidR="000C2A4E" w:rsidRDefault="000C2A4E" w:rsidP="000C2A4E">
      <w:pPr>
        <w:ind w:right="-28" w:firstLine="567"/>
        <w:jc w:val="both"/>
        <w:rPr>
          <w:b/>
          <w:sz w:val="24"/>
          <w:szCs w:val="24"/>
        </w:rPr>
      </w:pPr>
      <w:r>
        <w:rPr>
          <w:sz w:val="24"/>
          <w:szCs w:val="24"/>
        </w:rPr>
        <w:t>- на  выполнение работ по содержанию оборудования – 953,8 тыс. рублей.</w:t>
      </w:r>
    </w:p>
    <w:p w14:paraId="2F3C0357" w14:textId="77777777" w:rsidR="000C2A4E" w:rsidRDefault="000C2A4E" w:rsidP="000C2A4E">
      <w:pPr>
        <w:pStyle w:val="ae"/>
        <w:ind w:right="-28" w:firstLine="567"/>
        <w:jc w:val="center"/>
        <w:rPr>
          <w:b/>
          <w:sz w:val="24"/>
        </w:rPr>
      </w:pPr>
    </w:p>
    <w:p w14:paraId="2C58F487" w14:textId="77777777" w:rsidR="000C2A4E" w:rsidRDefault="000C2A4E" w:rsidP="000C2A4E">
      <w:pPr>
        <w:pStyle w:val="ae"/>
        <w:ind w:right="-28" w:firstLine="567"/>
        <w:jc w:val="center"/>
        <w:rPr>
          <w:b/>
          <w:sz w:val="22"/>
          <w:szCs w:val="22"/>
        </w:rPr>
      </w:pPr>
      <w:r>
        <w:rPr>
          <w:b/>
          <w:sz w:val="22"/>
          <w:szCs w:val="22"/>
        </w:rPr>
        <w:t>ДРУГИЕ ВОПРОСЫ В ОБЛАСТИ НАЦИОНАЛЬНОЙ ЭКОНОМИКИ</w:t>
      </w:r>
    </w:p>
    <w:p w14:paraId="65EAAD04" w14:textId="77777777" w:rsidR="000C2A4E" w:rsidRDefault="000C2A4E" w:rsidP="000C2A4E">
      <w:pPr>
        <w:ind w:firstLine="720"/>
        <w:jc w:val="both"/>
        <w:rPr>
          <w:sz w:val="24"/>
          <w:szCs w:val="24"/>
        </w:rPr>
      </w:pPr>
      <w:r>
        <w:rPr>
          <w:sz w:val="24"/>
          <w:szCs w:val="24"/>
        </w:rPr>
        <w:t xml:space="preserve"> По данному подразделу в 2020 году отражаются расходы по поддержке малого и среднего предпринимательства, туризма,  по строительству объектов инженерной инфраструктуры, по</w:t>
      </w:r>
      <w:r>
        <w:t xml:space="preserve"> </w:t>
      </w:r>
      <w:r>
        <w:rPr>
          <w:sz w:val="24"/>
          <w:szCs w:val="24"/>
        </w:rPr>
        <w:t>проведению кадастровых работ по образованию земельных участков из состава земель сельскохозяйственного назначения.</w:t>
      </w:r>
    </w:p>
    <w:p w14:paraId="76FC6FF4" w14:textId="77777777" w:rsidR="000C2A4E" w:rsidRDefault="000C2A4E" w:rsidP="000C2A4E">
      <w:pPr>
        <w:ind w:firstLine="720"/>
        <w:jc w:val="both"/>
        <w:rPr>
          <w:sz w:val="24"/>
          <w:szCs w:val="24"/>
        </w:rPr>
      </w:pPr>
      <w:r>
        <w:rPr>
          <w:sz w:val="24"/>
          <w:szCs w:val="24"/>
        </w:rPr>
        <w:t>Уточненным планом по бюджету на 2020 год расходы по отрасли предусмотрены в размере 70 678,3  тыс. рублей.  Исполнение плана за 2020 год составило 56 918,6 тыс. рублей, или  80,5 % к годовому плану 2020 года.  В рамках муниципальных программ муниципальных образований средства были направлены:</w:t>
      </w:r>
    </w:p>
    <w:p w14:paraId="4D5FED5C" w14:textId="77777777" w:rsidR="000C2A4E" w:rsidRDefault="000C2A4E" w:rsidP="000C2A4E">
      <w:pPr>
        <w:jc w:val="both"/>
        <w:outlineLvl w:val="0"/>
        <w:rPr>
          <w:sz w:val="24"/>
          <w:szCs w:val="24"/>
        </w:rPr>
      </w:pPr>
      <w:r>
        <w:rPr>
          <w:sz w:val="24"/>
          <w:szCs w:val="24"/>
        </w:rPr>
        <w:t xml:space="preserve">     - на   развитие внутреннего и въездного туризма в сумме 1 026,8 тыс. рублей;</w:t>
      </w:r>
    </w:p>
    <w:p w14:paraId="7421B6DD" w14:textId="77777777" w:rsidR="000C2A4E" w:rsidRDefault="000C2A4E" w:rsidP="000C2A4E">
      <w:pPr>
        <w:jc w:val="both"/>
        <w:outlineLvl w:val="0"/>
        <w:rPr>
          <w:sz w:val="24"/>
          <w:szCs w:val="24"/>
        </w:rPr>
      </w:pPr>
      <w:r>
        <w:rPr>
          <w:sz w:val="24"/>
          <w:szCs w:val="24"/>
        </w:rPr>
        <w:t xml:space="preserve">     - на мероприятия по созданию условий для развития малого и среднего предпринимательства в  МО «Светогорское городское поселение»  в сумме 20,0 тыс. рублей, в МО «Первомайское сельское поселение» в сумме 500,0 тыс. рублей, в МО «Полянское сельское поселение» в сумме 250,0 тыс. рублей, МО «Селезневское сельское поселение» в сумме 10,0 тыс. рублей,  МО «Выборгский район» в сумме 1 098,9 тыс. рублей и МО «Город Выборг» в сумме 535,0 тыс. рублей;</w:t>
      </w:r>
    </w:p>
    <w:p w14:paraId="4C713153" w14:textId="77777777" w:rsidR="000C2A4E" w:rsidRDefault="000C2A4E" w:rsidP="000C2A4E">
      <w:pPr>
        <w:jc w:val="both"/>
        <w:outlineLvl w:val="0"/>
        <w:rPr>
          <w:sz w:val="24"/>
          <w:szCs w:val="24"/>
        </w:rPr>
      </w:pPr>
      <w:r>
        <w:rPr>
          <w:sz w:val="24"/>
          <w:szCs w:val="24"/>
        </w:rPr>
        <w:t xml:space="preserve">      - на мероприятия по поддержке субъектов малого предпринимательства, действующих менее одного года, на организацию предпринимательской деятельности в МО «Выборгский район» в сумме 5 279,3 тыс. рублей;</w:t>
      </w:r>
    </w:p>
    <w:p w14:paraId="2D7E0C81" w14:textId="77777777" w:rsidR="000C2A4E" w:rsidRDefault="000C2A4E" w:rsidP="000C2A4E">
      <w:pPr>
        <w:jc w:val="both"/>
        <w:outlineLvl w:val="0"/>
        <w:rPr>
          <w:sz w:val="24"/>
          <w:szCs w:val="24"/>
        </w:rPr>
      </w:pPr>
      <w:r>
        <w:rPr>
          <w:sz w:val="24"/>
          <w:szCs w:val="24"/>
        </w:rPr>
        <w:t xml:space="preserve">     -  на предоставление субсидий некоммерческим организациям в сумме 2 800,0 тыс. рублей;</w:t>
      </w:r>
    </w:p>
    <w:p w14:paraId="57B2720D" w14:textId="77777777" w:rsidR="000C2A4E" w:rsidRDefault="000C2A4E" w:rsidP="000C2A4E">
      <w:pPr>
        <w:jc w:val="both"/>
        <w:outlineLvl w:val="0"/>
        <w:rPr>
          <w:sz w:val="24"/>
          <w:szCs w:val="24"/>
        </w:rPr>
      </w:pPr>
      <w:r>
        <w:rPr>
          <w:sz w:val="24"/>
          <w:szCs w:val="24"/>
        </w:rPr>
        <w:t xml:space="preserve">     - на строительство объектов инженерной и транспортной инфраструктуры на земельных участках для индивидуального жилищного строительства в соответствии с областным законом от 14.10.2008 года № 105-ОЗ в МО «Каменногорское городское поселение», в МО «Первомайское сельское поселение», МО «Город Выборг»  в сумме 5 383,1 тыс. рублей;</w:t>
      </w:r>
    </w:p>
    <w:p w14:paraId="73CE379C" w14:textId="77777777" w:rsidR="000C2A4E" w:rsidRDefault="000C2A4E" w:rsidP="000C2A4E">
      <w:pPr>
        <w:jc w:val="both"/>
        <w:outlineLvl w:val="0"/>
        <w:rPr>
          <w:sz w:val="24"/>
          <w:szCs w:val="24"/>
        </w:rPr>
      </w:pPr>
      <w:r>
        <w:rPr>
          <w:sz w:val="24"/>
          <w:szCs w:val="24"/>
        </w:rPr>
        <w:t xml:space="preserve">     -  на проектирование и строительство объектов инженерной и транспортной инфраструктуры в сумме 30 111,8 тыс. рублей;</w:t>
      </w:r>
    </w:p>
    <w:p w14:paraId="4938422C" w14:textId="77777777" w:rsidR="000C2A4E" w:rsidRDefault="000C2A4E" w:rsidP="000C2A4E">
      <w:pPr>
        <w:jc w:val="both"/>
        <w:outlineLvl w:val="0"/>
        <w:rPr>
          <w:sz w:val="24"/>
          <w:szCs w:val="24"/>
        </w:rPr>
      </w:pPr>
      <w:r>
        <w:rPr>
          <w:sz w:val="24"/>
          <w:szCs w:val="24"/>
        </w:rPr>
        <w:t xml:space="preserve">   - на реализацию проекта "Расширение, укрепление сети и умный маркетинг маршрута Виа Ганзеатика (Виа Ганзиатика Плюс)" в МО «Выборгский район» в сумме 160,0 тыс. рублей;</w:t>
      </w:r>
    </w:p>
    <w:p w14:paraId="0E4F7E69" w14:textId="77777777" w:rsidR="000C2A4E" w:rsidRDefault="000C2A4E" w:rsidP="000C2A4E">
      <w:pPr>
        <w:jc w:val="both"/>
        <w:outlineLvl w:val="0"/>
        <w:rPr>
          <w:sz w:val="24"/>
          <w:szCs w:val="24"/>
        </w:rPr>
      </w:pPr>
      <w:r>
        <w:rPr>
          <w:sz w:val="24"/>
          <w:szCs w:val="24"/>
        </w:rPr>
        <w:t>- на проведение кадастровых работ по образованию земельных участков из состава земель сельскохозяйственного назначения в сумме  243,7 тыс. рублей;</w:t>
      </w:r>
    </w:p>
    <w:p w14:paraId="1AB12F41" w14:textId="77777777" w:rsidR="000C2A4E" w:rsidRDefault="000C2A4E" w:rsidP="000C2A4E">
      <w:pPr>
        <w:jc w:val="both"/>
        <w:outlineLvl w:val="0"/>
        <w:rPr>
          <w:sz w:val="24"/>
          <w:szCs w:val="24"/>
        </w:rPr>
      </w:pPr>
      <w:r>
        <w:rPr>
          <w:sz w:val="24"/>
          <w:szCs w:val="24"/>
        </w:rPr>
        <w:t>- по непрограммной части на оплату расходов по судебным актам в сумме 9 500,0 тыс. рублей.</w:t>
      </w:r>
    </w:p>
    <w:p w14:paraId="5B3DDE78" w14:textId="77777777" w:rsidR="000C2A4E" w:rsidRPr="000C2A4E" w:rsidRDefault="000C2A4E" w:rsidP="000C2A4E">
      <w:pPr>
        <w:pStyle w:val="a5"/>
        <w:ind w:right="-28" w:firstLine="567"/>
        <w:jc w:val="center"/>
        <w:rPr>
          <w:b/>
          <w:bCs/>
        </w:rPr>
      </w:pPr>
      <w:r w:rsidRPr="000C2A4E">
        <w:rPr>
          <w:b/>
          <w:bCs/>
        </w:rPr>
        <w:t>ЖИЛИЩНО-КОММУНАЛЬНОЕ ХОЗЯЙСТВО</w:t>
      </w:r>
    </w:p>
    <w:p w14:paraId="7DE92627" w14:textId="77777777" w:rsidR="000C2A4E" w:rsidRPr="000C2A4E" w:rsidRDefault="000C2A4E" w:rsidP="000C2A4E">
      <w:pPr>
        <w:pStyle w:val="ae"/>
        <w:spacing w:after="0"/>
        <w:ind w:right="-28" w:firstLine="567"/>
        <w:jc w:val="both"/>
        <w:rPr>
          <w:sz w:val="24"/>
          <w:szCs w:val="24"/>
        </w:rPr>
      </w:pPr>
      <w:r w:rsidRPr="000C2A4E">
        <w:rPr>
          <w:sz w:val="24"/>
          <w:szCs w:val="24"/>
        </w:rPr>
        <w:t xml:space="preserve"> В 2020 году расходование средств на жилищно-коммунальное хозяйство производилось в рамках муниципальных программ и по непрограммной части бюджетов муниципальных образований. Уточненным планом по бюджету на 2020 год расходы по отрасли предусмотрены в размере 917 856,7 тыс. рублей. Исполнение расходов 2020 года составило 824 882,0  тыс. рублей или 89,9 % к годовому плану 2020 года. </w:t>
      </w:r>
    </w:p>
    <w:p w14:paraId="7469A7B7" w14:textId="77777777" w:rsidR="000C2A4E" w:rsidRPr="000C2A4E" w:rsidRDefault="000C2A4E" w:rsidP="000C2A4E">
      <w:pPr>
        <w:pStyle w:val="ae"/>
        <w:spacing w:after="0"/>
        <w:ind w:right="-28" w:firstLine="567"/>
        <w:jc w:val="both"/>
        <w:rPr>
          <w:sz w:val="24"/>
          <w:szCs w:val="24"/>
        </w:rPr>
      </w:pPr>
      <w:r w:rsidRPr="000C2A4E">
        <w:rPr>
          <w:sz w:val="24"/>
          <w:szCs w:val="24"/>
        </w:rPr>
        <w:t>Низкий процент исполнения связан в основном с длительностью проведения конкурсных процедур, оформлением договоров.</w:t>
      </w:r>
    </w:p>
    <w:p w14:paraId="7973A270" w14:textId="77777777" w:rsidR="000C2A4E" w:rsidRDefault="000C2A4E" w:rsidP="000C2A4E">
      <w:pPr>
        <w:ind w:right="-81" w:firstLine="708"/>
        <w:jc w:val="both"/>
        <w:rPr>
          <w:sz w:val="24"/>
          <w:szCs w:val="24"/>
        </w:rPr>
      </w:pPr>
      <w:r>
        <w:rPr>
          <w:sz w:val="24"/>
          <w:szCs w:val="24"/>
        </w:rPr>
        <w:t xml:space="preserve">-  </w:t>
      </w:r>
      <w:r>
        <w:rPr>
          <w:i/>
          <w:sz w:val="24"/>
          <w:szCs w:val="24"/>
        </w:rPr>
        <w:t>по подразделу (0501) «Жилищное хозяйство»</w:t>
      </w:r>
      <w:r>
        <w:rPr>
          <w:sz w:val="24"/>
          <w:szCs w:val="24"/>
        </w:rPr>
        <w:t xml:space="preserve"> в рамках муниципальных программ и непрограмной части предусмотрены плановые ассигнования на переселение граждан из аварийного жилищного фонда,  на поддержку граждан, пострадавших в результате пожара муниципального жилищного фонда, на оплату взносов на капитальный ремонт общего имущества многоквартирных домов в доле муниципального жилищного  фонда, на ремонт муниципального жилого фонда в общей сумме  211 921,0 тыс. рублей.  Исполнение за 2020 год составило 194 697,3  тыс. рублей или 91,9 % к годовому плану 2020 года. </w:t>
      </w:r>
    </w:p>
    <w:p w14:paraId="642BA0DD" w14:textId="77777777" w:rsidR="000C2A4E" w:rsidRDefault="000C2A4E" w:rsidP="000C2A4E">
      <w:pPr>
        <w:ind w:right="-81" w:firstLine="708"/>
        <w:jc w:val="both"/>
        <w:rPr>
          <w:sz w:val="24"/>
          <w:szCs w:val="24"/>
        </w:rPr>
      </w:pPr>
      <w:r>
        <w:rPr>
          <w:sz w:val="24"/>
          <w:szCs w:val="24"/>
        </w:rPr>
        <w:t>В рамках муниципальных программ и непрограмной части бюджетов муниципальных образований средства были направлены:</w:t>
      </w:r>
    </w:p>
    <w:p w14:paraId="78C739FD" w14:textId="77777777" w:rsidR="000C2A4E" w:rsidRDefault="000C2A4E" w:rsidP="000C2A4E">
      <w:pPr>
        <w:ind w:right="-81"/>
        <w:jc w:val="both"/>
        <w:rPr>
          <w:sz w:val="24"/>
          <w:szCs w:val="24"/>
        </w:rPr>
      </w:pPr>
      <w:r>
        <w:rPr>
          <w:sz w:val="24"/>
          <w:szCs w:val="24"/>
        </w:rPr>
        <w:t>- на предоставление субсидии в целях обеспечения (возмещения) затрат по проведению капитального ремонта общего имущества многоквартирного дома г. Выборг ул. Северная д. 12, Ленинградский проспект д. 31 (комплекс противоаварийных мероприятий, направленных на усиление (укрепление) перекрытий и стен подвальных помещений) в сумме 5 237,0 тыс. рублей.</w:t>
      </w:r>
    </w:p>
    <w:p w14:paraId="0E089AD8" w14:textId="77777777" w:rsidR="000C2A4E" w:rsidRDefault="000C2A4E" w:rsidP="000C2A4E">
      <w:pPr>
        <w:ind w:right="-81"/>
        <w:jc w:val="both"/>
        <w:rPr>
          <w:sz w:val="24"/>
          <w:szCs w:val="24"/>
        </w:rPr>
      </w:pPr>
      <w:r>
        <w:rPr>
          <w:sz w:val="24"/>
          <w:szCs w:val="24"/>
        </w:rPr>
        <w:t>- на оплату взносов на капитальный ремонт муниципального жилищного фонда в сумме 48 377,6 тыс. рублей;</w:t>
      </w:r>
    </w:p>
    <w:p w14:paraId="7B2914BA" w14:textId="77777777" w:rsidR="000C2A4E" w:rsidRDefault="000C2A4E" w:rsidP="000C2A4E">
      <w:pPr>
        <w:ind w:right="-81"/>
        <w:jc w:val="both"/>
        <w:rPr>
          <w:sz w:val="24"/>
          <w:szCs w:val="24"/>
        </w:rPr>
      </w:pPr>
      <w:r>
        <w:rPr>
          <w:sz w:val="24"/>
          <w:szCs w:val="24"/>
        </w:rPr>
        <w:t>- на ремонт и содержание муниципального жилищного фонда в сумме 23 938,9 тыс. рублей;</w:t>
      </w:r>
    </w:p>
    <w:p w14:paraId="720D0F9D" w14:textId="77777777" w:rsidR="000C2A4E" w:rsidRDefault="000C2A4E" w:rsidP="000C2A4E">
      <w:pPr>
        <w:ind w:right="-81"/>
        <w:jc w:val="both"/>
        <w:rPr>
          <w:sz w:val="24"/>
          <w:szCs w:val="24"/>
        </w:rPr>
      </w:pPr>
      <w:r>
        <w:rPr>
          <w:sz w:val="24"/>
          <w:szCs w:val="24"/>
        </w:rPr>
        <w:t>- на мероприятия по оказанию поддержки гражданам, пострадавшим в результате пожара муниципального жилищного фонда в сумме 4 398,7 тыс. рублей;</w:t>
      </w:r>
    </w:p>
    <w:p w14:paraId="7A1CF789" w14:textId="77777777" w:rsidR="000C2A4E" w:rsidRDefault="000C2A4E" w:rsidP="000C2A4E">
      <w:pPr>
        <w:ind w:right="-81"/>
        <w:jc w:val="both"/>
        <w:rPr>
          <w:sz w:val="24"/>
          <w:szCs w:val="24"/>
        </w:rPr>
      </w:pPr>
      <w:r>
        <w:rPr>
          <w:sz w:val="24"/>
          <w:szCs w:val="24"/>
        </w:rPr>
        <w:t>- на мероприятия в области жилищного хозяйства в сумме 298,2 тыс. рублей;</w:t>
      </w:r>
    </w:p>
    <w:p w14:paraId="44514C90" w14:textId="77777777" w:rsidR="000C2A4E" w:rsidRDefault="000C2A4E" w:rsidP="000C2A4E">
      <w:pPr>
        <w:jc w:val="both"/>
        <w:outlineLvl w:val="0"/>
        <w:rPr>
          <w:sz w:val="24"/>
          <w:szCs w:val="24"/>
        </w:rPr>
      </w:pPr>
      <w:r>
        <w:rPr>
          <w:sz w:val="24"/>
          <w:szCs w:val="24"/>
        </w:rPr>
        <w:t>- на  мероприятия по обеспечению устойчивого сокращения непригодного для проживания жилого фонда, оплату коммунальных услуг, проведение обследований и технического надзора, оплата расходов по судебным актам в сумме 110 646,1 тыс. рублей;</w:t>
      </w:r>
    </w:p>
    <w:p w14:paraId="7DF30BA6" w14:textId="77777777" w:rsidR="000C2A4E" w:rsidRDefault="000C2A4E" w:rsidP="000C2A4E">
      <w:pPr>
        <w:jc w:val="both"/>
        <w:outlineLvl w:val="0"/>
        <w:rPr>
          <w:sz w:val="24"/>
          <w:szCs w:val="24"/>
        </w:rPr>
      </w:pPr>
      <w:r>
        <w:rPr>
          <w:sz w:val="24"/>
          <w:szCs w:val="24"/>
        </w:rPr>
        <w:t>- на приобретение объектов недвижимого имущества (жилых помещений) в муниципальную собственность в сумме 1 800,8 тыс. рублей.</w:t>
      </w:r>
    </w:p>
    <w:p w14:paraId="1BBF9676" w14:textId="77777777" w:rsidR="000C2A4E" w:rsidRDefault="000C2A4E" w:rsidP="000C2A4E">
      <w:pPr>
        <w:jc w:val="both"/>
        <w:rPr>
          <w:sz w:val="24"/>
          <w:szCs w:val="24"/>
        </w:rPr>
      </w:pPr>
      <w:r>
        <w:rPr>
          <w:sz w:val="24"/>
          <w:szCs w:val="24"/>
        </w:rPr>
        <w:t xml:space="preserve"> - </w:t>
      </w:r>
      <w:r>
        <w:rPr>
          <w:i/>
          <w:sz w:val="24"/>
          <w:szCs w:val="24"/>
        </w:rPr>
        <w:t>по подразделу (0502) «Коммунальное хозяйство»</w:t>
      </w:r>
      <w:r>
        <w:rPr>
          <w:sz w:val="24"/>
          <w:szCs w:val="24"/>
        </w:rPr>
        <w:t xml:space="preserve"> на ремонт и содержание объектов коммунального хозяйства, газификацию населенных пунктов района предусмотрено 182 079,4 тыс. рублей, исполнение за 2020 год составило 150 274,7 тыс. рублей или 82,5 % к годовому плану 2020 года. Средства были направлены:</w:t>
      </w:r>
    </w:p>
    <w:p w14:paraId="1FFBEA3C" w14:textId="77777777" w:rsidR="000C2A4E" w:rsidRDefault="000C2A4E" w:rsidP="000C2A4E">
      <w:pPr>
        <w:jc w:val="both"/>
        <w:rPr>
          <w:sz w:val="24"/>
          <w:szCs w:val="24"/>
        </w:rPr>
      </w:pPr>
      <w:r>
        <w:rPr>
          <w:sz w:val="24"/>
          <w:szCs w:val="24"/>
        </w:rPr>
        <w:t>- на выполнение муниципальных заданий по оказанию ритуальных услуг МБУ «Специализированная служба» в сумме 4 099,3 тыс. рублей и МБУ «Специализированная служба города Выборга» в сумме  3 920,4 тыс. рублей;</w:t>
      </w:r>
    </w:p>
    <w:p w14:paraId="1E55D092" w14:textId="77777777" w:rsidR="000C2A4E" w:rsidRDefault="000C2A4E" w:rsidP="000C2A4E">
      <w:pPr>
        <w:jc w:val="both"/>
        <w:rPr>
          <w:sz w:val="24"/>
          <w:szCs w:val="24"/>
        </w:rPr>
      </w:pPr>
      <w:r>
        <w:rPr>
          <w:sz w:val="24"/>
          <w:szCs w:val="24"/>
        </w:rPr>
        <w:t>- на ремонт и содержание объектов коммунального хозяйства муниципальных образований поселений в сумме 27 222,3 тыс. рублей;</w:t>
      </w:r>
    </w:p>
    <w:p w14:paraId="5D2F4389" w14:textId="77777777" w:rsidR="000C2A4E" w:rsidRDefault="000C2A4E" w:rsidP="000C2A4E">
      <w:pPr>
        <w:jc w:val="both"/>
        <w:rPr>
          <w:sz w:val="24"/>
          <w:szCs w:val="24"/>
        </w:rPr>
      </w:pPr>
      <w:r>
        <w:rPr>
          <w:sz w:val="24"/>
          <w:szCs w:val="24"/>
        </w:rPr>
        <w:t>- на строительство газопровода в МО «Рощинское городское поселение», в МО «Каменногорское городское поселение», в МО «Город Выборг», в МО «Первомайское сельское поселение» в сумме 1 244,7 тыс. рублей;</w:t>
      </w:r>
    </w:p>
    <w:p w14:paraId="793EB815" w14:textId="77777777" w:rsidR="000C2A4E" w:rsidRDefault="000C2A4E" w:rsidP="000C2A4E">
      <w:pPr>
        <w:jc w:val="both"/>
        <w:rPr>
          <w:sz w:val="24"/>
          <w:szCs w:val="24"/>
        </w:rPr>
      </w:pPr>
      <w:r>
        <w:rPr>
          <w:sz w:val="24"/>
          <w:szCs w:val="24"/>
        </w:rPr>
        <w:t>- на капитальный ремонт объектов коммунального хозяйства МО «Светогорское городское  поселение» в сумме 752,0 тыс. рублей, МО «Первомайское сельское поселение» в сумме 1 316,2 тыс. рублей;</w:t>
      </w:r>
    </w:p>
    <w:p w14:paraId="7628EB3F" w14:textId="77777777" w:rsidR="000C2A4E" w:rsidRDefault="000C2A4E" w:rsidP="000C2A4E">
      <w:pPr>
        <w:jc w:val="both"/>
        <w:rPr>
          <w:sz w:val="24"/>
          <w:szCs w:val="24"/>
        </w:rPr>
      </w:pPr>
      <w:r>
        <w:rPr>
          <w:sz w:val="24"/>
          <w:szCs w:val="24"/>
        </w:rPr>
        <w:t>- на подготовку и утверждение документов территориального планирования поселений в сумме 81,0 тыс. рублей;</w:t>
      </w:r>
    </w:p>
    <w:p w14:paraId="1AD5C633" w14:textId="77777777" w:rsidR="000C2A4E" w:rsidRDefault="000C2A4E" w:rsidP="000C2A4E">
      <w:pPr>
        <w:jc w:val="both"/>
        <w:rPr>
          <w:sz w:val="24"/>
          <w:szCs w:val="24"/>
        </w:rPr>
      </w:pPr>
      <w:r>
        <w:rPr>
          <w:sz w:val="24"/>
          <w:szCs w:val="24"/>
        </w:rPr>
        <w:t>- на прокладку тепловой, ливневой и канализационной сети в сумме 3 620,5 тыс. рублей;</w:t>
      </w:r>
    </w:p>
    <w:p w14:paraId="1621652D" w14:textId="77777777" w:rsidR="000C2A4E" w:rsidRDefault="000C2A4E" w:rsidP="000C2A4E">
      <w:pPr>
        <w:jc w:val="both"/>
        <w:rPr>
          <w:sz w:val="24"/>
          <w:szCs w:val="24"/>
        </w:rPr>
      </w:pPr>
      <w:r>
        <w:rPr>
          <w:sz w:val="24"/>
          <w:szCs w:val="24"/>
        </w:rPr>
        <w:t>- на мероприятия по подготовке объектов теплоснабжения к отопительному сезону на территории Ленинградской области и уплату взносов и иных платежей в сумме 20 704,2 тыс. рублей;</w:t>
      </w:r>
    </w:p>
    <w:p w14:paraId="1A33303D" w14:textId="77777777" w:rsidR="000C2A4E" w:rsidRDefault="000C2A4E" w:rsidP="000C2A4E">
      <w:pPr>
        <w:jc w:val="both"/>
        <w:rPr>
          <w:sz w:val="24"/>
          <w:szCs w:val="24"/>
        </w:rPr>
      </w:pPr>
      <w:r>
        <w:rPr>
          <w:sz w:val="24"/>
          <w:szCs w:val="24"/>
        </w:rPr>
        <w:t>- на выполнение работ по корректировке проектно-сметной документации и результатов инженерных изысканий по объекту «Распределительный газопровод высокого давления в микрорайоне Петровский г. Выборга» в сумме 11 015,1 тыс. рублей;</w:t>
      </w:r>
    </w:p>
    <w:p w14:paraId="38CE532D" w14:textId="77777777" w:rsidR="000C2A4E" w:rsidRDefault="000C2A4E" w:rsidP="000C2A4E">
      <w:pPr>
        <w:jc w:val="both"/>
        <w:rPr>
          <w:sz w:val="24"/>
          <w:szCs w:val="24"/>
        </w:rPr>
      </w:pPr>
      <w:r>
        <w:rPr>
          <w:sz w:val="24"/>
          <w:szCs w:val="24"/>
        </w:rPr>
        <w:t>- на выполнение работ по ремонту участка тепловой сети «Южный микрорайон» от автомобильной дороги по адресу: г. Светогорск, ул. Красноармейская до врезки в существующую тепловую сеть в районе ул. Красноармейская д.2 в МО «Светогорское городское поселение» в сумме 5 970,0 тыс. рублей;</w:t>
      </w:r>
    </w:p>
    <w:p w14:paraId="5E59B5F8" w14:textId="77777777" w:rsidR="000C2A4E" w:rsidRDefault="000C2A4E" w:rsidP="000C2A4E">
      <w:pPr>
        <w:jc w:val="both"/>
        <w:rPr>
          <w:sz w:val="24"/>
          <w:szCs w:val="24"/>
        </w:rPr>
      </w:pPr>
      <w:r>
        <w:rPr>
          <w:sz w:val="24"/>
          <w:szCs w:val="24"/>
        </w:rPr>
        <w:t>- на строительство распределительного газопровода высокого давления 2 категории и среднего давления в п. Первомайское в МО «Первомайское сельское поселение» в сумме 13 426,0 тыс. рублей;</w:t>
      </w:r>
    </w:p>
    <w:p w14:paraId="32A6D604" w14:textId="77777777" w:rsidR="000C2A4E" w:rsidRDefault="000C2A4E" w:rsidP="000C2A4E">
      <w:pPr>
        <w:jc w:val="both"/>
        <w:rPr>
          <w:sz w:val="24"/>
          <w:szCs w:val="24"/>
        </w:rPr>
      </w:pPr>
      <w:r>
        <w:rPr>
          <w:sz w:val="24"/>
          <w:szCs w:val="24"/>
        </w:rPr>
        <w:t>- на мероприятия по капитальному строительству (реконструкции) объектов теплоэнергетики, включая проектно-изыскательные работы в сумме 11 389,0 тыс. рублей;</w:t>
      </w:r>
    </w:p>
    <w:p w14:paraId="456D3902" w14:textId="77777777" w:rsidR="000C2A4E" w:rsidRDefault="000C2A4E" w:rsidP="000C2A4E">
      <w:pPr>
        <w:jc w:val="both"/>
        <w:rPr>
          <w:sz w:val="24"/>
          <w:szCs w:val="24"/>
        </w:rPr>
      </w:pPr>
      <w:r>
        <w:rPr>
          <w:sz w:val="24"/>
          <w:szCs w:val="24"/>
        </w:rPr>
        <w:t>- на оплату за реконструкцию ТП №181,321 п. Вещево (МО «Гончаровское сельское поселение» в сумме 20 407,1 тыс. рублей;</w:t>
      </w:r>
    </w:p>
    <w:p w14:paraId="0A30EE9A" w14:textId="77777777" w:rsidR="000C2A4E" w:rsidRDefault="000C2A4E" w:rsidP="000C2A4E">
      <w:pPr>
        <w:jc w:val="both"/>
        <w:rPr>
          <w:sz w:val="24"/>
          <w:szCs w:val="24"/>
        </w:rPr>
      </w:pPr>
      <w:r>
        <w:rPr>
          <w:sz w:val="24"/>
          <w:szCs w:val="24"/>
        </w:rPr>
        <w:t>- на оплату за госэкспертизу и проектные работы по объекту «Газоснабжение п. Красносельское» в сумме 7 667,8 тыс. рублей;</w:t>
      </w:r>
    </w:p>
    <w:p w14:paraId="123E3A81" w14:textId="77777777" w:rsidR="000C2A4E" w:rsidRDefault="000C2A4E" w:rsidP="000C2A4E">
      <w:pPr>
        <w:jc w:val="both"/>
        <w:rPr>
          <w:sz w:val="24"/>
          <w:szCs w:val="24"/>
        </w:rPr>
      </w:pPr>
      <w:r>
        <w:rPr>
          <w:sz w:val="24"/>
          <w:szCs w:val="24"/>
        </w:rPr>
        <w:t>- на оплату за ремонт общественной бани п. Красносельское в сумме 1 168,4 тыс. рублей;</w:t>
      </w:r>
    </w:p>
    <w:p w14:paraId="78570EF2" w14:textId="77777777" w:rsidR="000C2A4E" w:rsidRDefault="000C2A4E" w:rsidP="000C2A4E">
      <w:pPr>
        <w:jc w:val="both"/>
        <w:rPr>
          <w:sz w:val="24"/>
          <w:szCs w:val="24"/>
        </w:rPr>
      </w:pPr>
      <w:r>
        <w:rPr>
          <w:sz w:val="24"/>
          <w:szCs w:val="24"/>
        </w:rPr>
        <w:t>- на мероприятия по бюджетным инвестициям в объекты капитального строительства объектов газификации (в том числе проектно – изыскательные работы) собственности муниципальных образований в сумме 1 531,9 тыс. рублей;</w:t>
      </w:r>
    </w:p>
    <w:p w14:paraId="3EE560EF" w14:textId="77777777" w:rsidR="000C2A4E" w:rsidRDefault="000C2A4E" w:rsidP="000C2A4E">
      <w:pPr>
        <w:jc w:val="both"/>
        <w:rPr>
          <w:sz w:val="24"/>
          <w:szCs w:val="24"/>
        </w:rPr>
      </w:pPr>
      <w:r>
        <w:rPr>
          <w:sz w:val="24"/>
          <w:szCs w:val="24"/>
        </w:rPr>
        <w:t>- на уплату взносов и иных платежей МО «Полянское сельское поселение» в сумме 676,3 тыс. рублей;</w:t>
      </w:r>
    </w:p>
    <w:p w14:paraId="00C496F5" w14:textId="77777777" w:rsidR="000C2A4E" w:rsidRDefault="000C2A4E" w:rsidP="000C2A4E">
      <w:pPr>
        <w:jc w:val="both"/>
        <w:rPr>
          <w:sz w:val="24"/>
          <w:szCs w:val="24"/>
        </w:rPr>
      </w:pPr>
      <w:r>
        <w:rPr>
          <w:sz w:val="24"/>
          <w:szCs w:val="24"/>
        </w:rPr>
        <w:t>- на оформление, содержание, обслуживание и ремонт объектов муниципального имущества в сумме 131,0 тыс. рублей;</w:t>
      </w:r>
    </w:p>
    <w:p w14:paraId="10DFD839" w14:textId="77777777" w:rsidR="000C2A4E" w:rsidRDefault="000C2A4E" w:rsidP="000C2A4E">
      <w:pPr>
        <w:jc w:val="both"/>
        <w:rPr>
          <w:sz w:val="24"/>
          <w:szCs w:val="24"/>
        </w:rPr>
      </w:pPr>
      <w:r>
        <w:rPr>
          <w:sz w:val="24"/>
          <w:szCs w:val="24"/>
        </w:rPr>
        <w:t xml:space="preserve"> - на ремонт участка магистральной теплосети мкр. Северный, мкр Южный (МО «Светогорское городское поселение») в сумме 13 931,5 тыс. рублей.</w:t>
      </w:r>
    </w:p>
    <w:p w14:paraId="455A2DAD" w14:textId="77777777" w:rsidR="000C2A4E" w:rsidRDefault="000C2A4E" w:rsidP="000C2A4E">
      <w:pPr>
        <w:jc w:val="both"/>
        <w:rPr>
          <w:sz w:val="24"/>
          <w:szCs w:val="24"/>
        </w:rPr>
      </w:pPr>
      <w:r>
        <w:rPr>
          <w:sz w:val="24"/>
          <w:szCs w:val="24"/>
        </w:rPr>
        <w:t xml:space="preserve">- </w:t>
      </w:r>
      <w:r>
        <w:rPr>
          <w:i/>
          <w:sz w:val="24"/>
          <w:szCs w:val="24"/>
        </w:rPr>
        <w:t>по подразделу (0503) «Благоустройство»</w:t>
      </w:r>
      <w:r>
        <w:rPr>
          <w:sz w:val="24"/>
          <w:szCs w:val="24"/>
        </w:rPr>
        <w:t xml:space="preserve"> на содержание и благоустройство населенных пунктов Выборгского муниципального района в рамках муниципальных программ предусмотрено 520 376,8 тыс. рублей.  Исполнение за 2020 год составило 476 707,2 тыс. рублей или 91,6 % к годовому плану 2020 года, в том числе:</w:t>
      </w:r>
    </w:p>
    <w:p w14:paraId="2F971E30" w14:textId="77777777" w:rsidR="000C2A4E" w:rsidRDefault="000C2A4E" w:rsidP="000C2A4E">
      <w:pPr>
        <w:jc w:val="both"/>
        <w:rPr>
          <w:sz w:val="24"/>
          <w:szCs w:val="24"/>
        </w:rPr>
      </w:pPr>
      <w:r>
        <w:rPr>
          <w:sz w:val="24"/>
          <w:szCs w:val="24"/>
        </w:rPr>
        <w:t xml:space="preserve">- организация и содержание мест захоронения – 10 399,9 тыс. рублей; </w:t>
      </w:r>
    </w:p>
    <w:p w14:paraId="536DF732" w14:textId="77777777" w:rsidR="000C2A4E" w:rsidRDefault="000C2A4E" w:rsidP="000C2A4E">
      <w:pPr>
        <w:jc w:val="both"/>
        <w:rPr>
          <w:sz w:val="24"/>
          <w:szCs w:val="24"/>
        </w:rPr>
      </w:pPr>
      <w:r>
        <w:rPr>
          <w:sz w:val="24"/>
          <w:szCs w:val="24"/>
        </w:rPr>
        <w:t>-  озеленение, включая комплекс мер по формированию крон деревьев – 25 742,6 тыс. рублей;</w:t>
      </w:r>
    </w:p>
    <w:p w14:paraId="3CB11840" w14:textId="77777777" w:rsidR="000C2A4E" w:rsidRDefault="000C2A4E" w:rsidP="000C2A4E">
      <w:pPr>
        <w:jc w:val="both"/>
        <w:rPr>
          <w:sz w:val="24"/>
          <w:szCs w:val="24"/>
        </w:rPr>
      </w:pPr>
      <w:r>
        <w:rPr>
          <w:sz w:val="24"/>
          <w:szCs w:val="24"/>
        </w:rPr>
        <w:t>- обслуживание линий уличного освещения и оплата электроэнергии – 113 529,9 тыс. рублей;</w:t>
      </w:r>
    </w:p>
    <w:p w14:paraId="70FC15FB" w14:textId="77777777" w:rsidR="000C2A4E" w:rsidRDefault="000C2A4E" w:rsidP="000C2A4E">
      <w:pPr>
        <w:jc w:val="both"/>
        <w:rPr>
          <w:sz w:val="24"/>
          <w:szCs w:val="24"/>
        </w:rPr>
      </w:pPr>
      <w:r>
        <w:rPr>
          <w:sz w:val="24"/>
          <w:szCs w:val="24"/>
        </w:rPr>
        <w:t>- содержание и уборка тротуаров, площадей, путепроводов – 17 003,5 тыс. рублей;</w:t>
      </w:r>
    </w:p>
    <w:p w14:paraId="11E42A02" w14:textId="77777777" w:rsidR="000C2A4E" w:rsidRDefault="000C2A4E" w:rsidP="000C2A4E">
      <w:pPr>
        <w:jc w:val="both"/>
        <w:rPr>
          <w:sz w:val="24"/>
          <w:szCs w:val="24"/>
        </w:rPr>
      </w:pPr>
      <w:r>
        <w:rPr>
          <w:sz w:val="24"/>
          <w:szCs w:val="24"/>
        </w:rPr>
        <w:t>-предоставление субсидии на финансовое обеспечение затрат на приобретение специализированной техники в рамках оказания услуг по содержанию и обустройству территорий и объектов благоустройства на территории МО «Город Выборг» - 4 800,0 тыс. рублей;</w:t>
      </w:r>
    </w:p>
    <w:p w14:paraId="792C50E3" w14:textId="77777777" w:rsidR="000C2A4E" w:rsidRDefault="000C2A4E" w:rsidP="000C2A4E">
      <w:pPr>
        <w:jc w:val="both"/>
        <w:rPr>
          <w:sz w:val="24"/>
          <w:szCs w:val="24"/>
        </w:rPr>
      </w:pPr>
      <w:r>
        <w:rPr>
          <w:sz w:val="24"/>
          <w:szCs w:val="24"/>
        </w:rPr>
        <w:t>- оформление, содержание, обслуживание и ремонт объектов муниципального имущества – 97,7 тыс. рублей;</w:t>
      </w:r>
    </w:p>
    <w:p w14:paraId="3427FD37" w14:textId="77777777" w:rsidR="000C2A4E" w:rsidRDefault="000C2A4E" w:rsidP="000C2A4E">
      <w:pPr>
        <w:jc w:val="both"/>
        <w:rPr>
          <w:sz w:val="24"/>
          <w:szCs w:val="24"/>
        </w:rPr>
      </w:pPr>
      <w:r>
        <w:rPr>
          <w:sz w:val="24"/>
          <w:szCs w:val="24"/>
        </w:rPr>
        <w:t>-  организация и содержание территорий  – 122 240,0 тыс.  рублей;</w:t>
      </w:r>
    </w:p>
    <w:p w14:paraId="7D29FE6B" w14:textId="77777777" w:rsidR="000C2A4E" w:rsidRDefault="000C2A4E" w:rsidP="000C2A4E">
      <w:pPr>
        <w:jc w:val="both"/>
        <w:rPr>
          <w:sz w:val="24"/>
          <w:szCs w:val="24"/>
        </w:rPr>
      </w:pPr>
      <w:r>
        <w:rPr>
          <w:sz w:val="24"/>
          <w:szCs w:val="24"/>
        </w:rPr>
        <w:t>-   уплата сборов, штрафов и пени муниципальных образований – 165,4 тыс. рублей;</w:t>
      </w:r>
    </w:p>
    <w:p w14:paraId="4F124E19" w14:textId="77777777" w:rsidR="000C2A4E" w:rsidRDefault="000C2A4E" w:rsidP="000C2A4E">
      <w:pPr>
        <w:jc w:val="both"/>
        <w:rPr>
          <w:sz w:val="24"/>
          <w:szCs w:val="24"/>
        </w:rPr>
      </w:pPr>
      <w:r>
        <w:rPr>
          <w:sz w:val="24"/>
          <w:szCs w:val="24"/>
        </w:rPr>
        <w:t>- мероприятия по благоустройству дворовых территорий в сумме 52 855,6 тыс. рублей;</w:t>
      </w:r>
    </w:p>
    <w:p w14:paraId="0C4AFF69" w14:textId="77777777" w:rsidR="000C2A4E" w:rsidRDefault="000C2A4E" w:rsidP="000C2A4E">
      <w:pPr>
        <w:jc w:val="both"/>
        <w:rPr>
          <w:sz w:val="24"/>
          <w:szCs w:val="24"/>
        </w:rPr>
      </w:pPr>
      <w:r>
        <w:rPr>
          <w:sz w:val="24"/>
          <w:szCs w:val="24"/>
        </w:rPr>
        <w:t>- строительство сетей наружного освещения – 3 581,2 тыс. рублей;</w:t>
      </w:r>
    </w:p>
    <w:p w14:paraId="343508F5" w14:textId="77777777" w:rsidR="000C2A4E" w:rsidRDefault="000C2A4E" w:rsidP="000C2A4E">
      <w:pPr>
        <w:jc w:val="both"/>
        <w:rPr>
          <w:sz w:val="24"/>
          <w:szCs w:val="24"/>
        </w:rPr>
      </w:pPr>
      <w:r>
        <w:rPr>
          <w:sz w:val="24"/>
          <w:szCs w:val="24"/>
        </w:rPr>
        <w:t>- выполнение работ по благоустройству общественной территории сквера Победы на пересечении пр. Победы и ул. Гагарина ( МО «Город Выборг») – 18 545,2 тыс. рублей.</w:t>
      </w:r>
    </w:p>
    <w:p w14:paraId="71A5601D" w14:textId="77777777" w:rsidR="000C2A4E" w:rsidRDefault="000C2A4E" w:rsidP="000C2A4E">
      <w:pPr>
        <w:jc w:val="both"/>
        <w:rPr>
          <w:sz w:val="24"/>
          <w:szCs w:val="24"/>
        </w:rPr>
      </w:pPr>
      <w:r>
        <w:rPr>
          <w:sz w:val="24"/>
          <w:szCs w:val="24"/>
        </w:rPr>
        <w:t>- строительство остановочного пункта общественного транспорта по адресу: г. Выборг, ул. Железнодорожная, д. 5а (МО «Город Выборг» – 8 262,4 тыс. рублей;</w:t>
      </w:r>
    </w:p>
    <w:p w14:paraId="706532D1" w14:textId="77777777" w:rsidR="000C2A4E" w:rsidRDefault="000C2A4E" w:rsidP="000C2A4E">
      <w:pPr>
        <w:jc w:val="both"/>
        <w:rPr>
          <w:sz w:val="24"/>
          <w:szCs w:val="24"/>
        </w:rPr>
      </w:pPr>
      <w:r>
        <w:rPr>
          <w:sz w:val="24"/>
          <w:szCs w:val="24"/>
        </w:rPr>
        <w:t>- мероприятия по борьбе с борщевиком Сосновского на территориях муниципальных образований Ленинградской области – 1 017,6 тыс. рублей;</w:t>
      </w:r>
    </w:p>
    <w:p w14:paraId="755B668C" w14:textId="77777777" w:rsidR="000C2A4E" w:rsidRDefault="000C2A4E" w:rsidP="000C2A4E">
      <w:pPr>
        <w:jc w:val="both"/>
        <w:rPr>
          <w:sz w:val="24"/>
          <w:szCs w:val="24"/>
        </w:rPr>
      </w:pPr>
      <w:r>
        <w:rPr>
          <w:sz w:val="24"/>
          <w:szCs w:val="24"/>
        </w:rPr>
        <w:t>- мероприятия по поддержке развития общественной инфраструктуры муниципального значения– 13 576,2 тыс. рублей;</w:t>
      </w:r>
    </w:p>
    <w:p w14:paraId="4E79F4FB" w14:textId="77777777" w:rsidR="000C2A4E" w:rsidRDefault="000C2A4E" w:rsidP="000C2A4E">
      <w:pPr>
        <w:jc w:val="both"/>
        <w:rPr>
          <w:sz w:val="24"/>
          <w:szCs w:val="24"/>
        </w:rPr>
      </w:pPr>
      <w:r>
        <w:rPr>
          <w:sz w:val="24"/>
          <w:szCs w:val="24"/>
        </w:rPr>
        <w:t>- мероприятия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в сумме 11 144,0 тыс. рублей;</w:t>
      </w:r>
    </w:p>
    <w:p w14:paraId="37B81F38" w14:textId="77777777" w:rsidR="000C2A4E" w:rsidRDefault="000C2A4E" w:rsidP="000C2A4E">
      <w:pPr>
        <w:jc w:val="both"/>
        <w:rPr>
          <w:sz w:val="24"/>
          <w:szCs w:val="24"/>
        </w:rPr>
      </w:pPr>
      <w:r>
        <w:rPr>
          <w:sz w:val="24"/>
          <w:szCs w:val="24"/>
        </w:rPr>
        <w:t>- мероприятия по реализации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в сумме 12 757,6 тыс. рублей;</w:t>
      </w:r>
    </w:p>
    <w:p w14:paraId="2D927F9C" w14:textId="77777777" w:rsidR="000C2A4E" w:rsidRDefault="000C2A4E" w:rsidP="000C2A4E">
      <w:pPr>
        <w:jc w:val="both"/>
        <w:rPr>
          <w:sz w:val="24"/>
          <w:szCs w:val="24"/>
        </w:rPr>
      </w:pPr>
      <w:r>
        <w:rPr>
          <w:sz w:val="24"/>
          <w:szCs w:val="24"/>
        </w:rPr>
        <w:t>- строительство контейнерных площадок в сумме 793,1 тыс. рублей;</w:t>
      </w:r>
    </w:p>
    <w:p w14:paraId="68365C76" w14:textId="77777777" w:rsidR="000C2A4E" w:rsidRDefault="000C2A4E" w:rsidP="000C2A4E">
      <w:pPr>
        <w:jc w:val="both"/>
        <w:rPr>
          <w:sz w:val="24"/>
          <w:szCs w:val="24"/>
        </w:rPr>
      </w:pPr>
      <w:r>
        <w:rPr>
          <w:sz w:val="24"/>
          <w:szCs w:val="24"/>
        </w:rPr>
        <w:t>- строительство общественного кладбища в сумме 58,0 тыс. рублей;</w:t>
      </w:r>
    </w:p>
    <w:p w14:paraId="0885FE13" w14:textId="77777777" w:rsidR="000C2A4E" w:rsidRDefault="000C2A4E" w:rsidP="000C2A4E">
      <w:pPr>
        <w:jc w:val="both"/>
        <w:rPr>
          <w:sz w:val="24"/>
          <w:szCs w:val="24"/>
        </w:rPr>
      </w:pPr>
      <w:r>
        <w:rPr>
          <w:sz w:val="24"/>
          <w:szCs w:val="24"/>
        </w:rPr>
        <w:t>- мероприятия по созданию мест (площадок) накопления твердых коммунальных отходов в сумме 10 295,7 тыс. рублей;</w:t>
      </w:r>
    </w:p>
    <w:p w14:paraId="1770E543" w14:textId="77777777" w:rsidR="000C2A4E" w:rsidRDefault="000C2A4E" w:rsidP="000C2A4E">
      <w:pPr>
        <w:jc w:val="both"/>
        <w:rPr>
          <w:sz w:val="24"/>
          <w:szCs w:val="24"/>
        </w:rPr>
      </w:pPr>
      <w:r>
        <w:rPr>
          <w:sz w:val="24"/>
          <w:szCs w:val="24"/>
        </w:rPr>
        <w:t>- мероприятия по ликвидации несанкционированных свалок в сумме 3 067,6 тыс. рублей;</w:t>
      </w:r>
    </w:p>
    <w:p w14:paraId="61180451" w14:textId="77777777" w:rsidR="000C2A4E" w:rsidRDefault="000C2A4E" w:rsidP="000C2A4E">
      <w:pPr>
        <w:jc w:val="both"/>
        <w:rPr>
          <w:sz w:val="24"/>
          <w:szCs w:val="24"/>
        </w:rPr>
      </w:pPr>
      <w:r>
        <w:rPr>
          <w:sz w:val="24"/>
          <w:szCs w:val="24"/>
        </w:rPr>
        <w:t>- мероприятия по обеспечению комплексного развития сельских территорий в сумме 4 388,2 тыс. рублей;</w:t>
      </w:r>
    </w:p>
    <w:p w14:paraId="716A947A" w14:textId="77777777" w:rsidR="000C2A4E" w:rsidRDefault="000C2A4E" w:rsidP="000C2A4E">
      <w:pPr>
        <w:jc w:val="both"/>
        <w:rPr>
          <w:sz w:val="24"/>
          <w:szCs w:val="24"/>
        </w:rPr>
      </w:pPr>
      <w:r>
        <w:rPr>
          <w:sz w:val="24"/>
          <w:szCs w:val="24"/>
        </w:rPr>
        <w:t>- мероприятия по благоустройству территорий муниципальных образований с богатым культурным и историческим наследием в сумме 20 785,8 тыс. рублей;</w:t>
      </w:r>
    </w:p>
    <w:p w14:paraId="20CF1298" w14:textId="77777777" w:rsidR="000C2A4E" w:rsidRDefault="000C2A4E" w:rsidP="000C2A4E">
      <w:pPr>
        <w:jc w:val="both"/>
        <w:rPr>
          <w:sz w:val="24"/>
          <w:szCs w:val="24"/>
        </w:rPr>
      </w:pPr>
      <w:r>
        <w:rPr>
          <w:sz w:val="24"/>
          <w:szCs w:val="24"/>
        </w:rPr>
        <w:t>- мероприятия по реализации программ формирования современной городской среды в сумме 21 600,0 тыс. рублей</w:t>
      </w:r>
    </w:p>
    <w:p w14:paraId="4EE5D13A" w14:textId="77777777" w:rsidR="000C2A4E" w:rsidRDefault="000C2A4E" w:rsidP="000C2A4E">
      <w:pPr>
        <w:jc w:val="both"/>
        <w:rPr>
          <w:sz w:val="24"/>
          <w:szCs w:val="24"/>
        </w:rPr>
      </w:pPr>
      <w:r>
        <w:rPr>
          <w:sz w:val="24"/>
          <w:szCs w:val="24"/>
        </w:rPr>
        <w:t xml:space="preserve">- </w:t>
      </w:r>
      <w:r>
        <w:rPr>
          <w:i/>
          <w:sz w:val="24"/>
          <w:szCs w:val="24"/>
        </w:rPr>
        <w:t>по подразделу (0505) «Другие вопросы в области жилищно-коммунального хозяйства»</w:t>
      </w:r>
      <w:r>
        <w:rPr>
          <w:sz w:val="24"/>
          <w:szCs w:val="24"/>
        </w:rPr>
        <w:t xml:space="preserve"> предусмотрены плановые ассигнования на осуществление деятельности в сфере обращения с безнадзорными животными на территории Ленинградской области в общей сумме 3 479,6  тыс. рублей. За 2020 год было израсходовано  3 202,8  тыс. рублей  или 92,0 % к годовому плану 2020 года.</w:t>
      </w:r>
    </w:p>
    <w:p w14:paraId="340B96FC" w14:textId="77777777" w:rsidR="000C2A4E" w:rsidRPr="000C2A4E" w:rsidRDefault="000C2A4E" w:rsidP="000C2A4E">
      <w:pPr>
        <w:pStyle w:val="a5"/>
        <w:ind w:right="-28" w:firstLine="567"/>
        <w:jc w:val="center"/>
        <w:rPr>
          <w:b/>
          <w:bCs/>
        </w:rPr>
      </w:pPr>
      <w:r w:rsidRPr="000C2A4E">
        <w:rPr>
          <w:b/>
          <w:bCs/>
        </w:rPr>
        <w:t>СОЦИАЛЬНО – КУЛЬТУРНАЯ СФЕРА</w:t>
      </w:r>
    </w:p>
    <w:p w14:paraId="5566EDD7" w14:textId="196925A4" w:rsidR="000C2A4E" w:rsidRDefault="000C2A4E" w:rsidP="000C2A4E">
      <w:pPr>
        <w:ind w:right="-28" w:firstLine="567"/>
        <w:jc w:val="both"/>
        <w:rPr>
          <w:sz w:val="24"/>
        </w:rPr>
      </w:pPr>
      <w:r>
        <w:rPr>
          <w:sz w:val="24"/>
        </w:rPr>
        <w:t xml:space="preserve">Бюджет Выборгского муниципального района за 2020 года учреждениями социально-культурной сферы исполнен на 96,9 % к уточненному годовому плану (план   5 443 250,2 тыс. руб., исполнено – 5 272 321,8 тыс. руб.). </w:t>
      </w:r>
    </w:p>
    <w:p w14:paraId="71D5B581" w14:textId="4790944D" w:rsidR="00564EA3" w:rsidRDefault="00564EA3" w:rsidP="000C2A4E">
      <w:pPr>
        <w:ind w:right="-28" w:firstLine="567"/>
        <w:jc w:val="both"/>
        <w:rPr>
          <w:sz w:val="24"/>
        </w:rPr>
      </w:pPr>
      <w:r>
        <w:rPr>
          <w:noProof/>
          <w:sz w:val="24"/>
        </w:rPr>
        <w:drawing>
          <wp:inline distT="0" distB="0" distL="0" distR="0" wp14:anchorId="3F0F0396" wp14:editId="56722E26">
            <wp:extent cx="5268263" cy="3457575"/>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3344" cy="3460910"/>
                    </a:xfrm>
                    <a:prstGeom prst="rect">
                      <a:avLst/>
                    </a:prstGeom>
                    <a:noFill/>
                  </pic:spPr>
                </pic:pic>
              </a:graphicData>
            </a:graphic>
          </wp:inline>
        </w:drawing>
      </w:r>
    </w:p>
    <w:p w14:paraId="0CCD6A53" w14:textId="77777777" w:rsidR="000C2A4E" w:rsidRDefault="000C2A4E" w:rsidP="000C2A4E">
      <w:pPr>
        <w:ind w:right="-28" w:firstLine="567"/>
        <w:jc w:val="both"/>
        <w:rPr>
          <w:sz w:val="24"/>
        </w:rPr>
      </w:pPr>
      <w:r>
        <w:rPr>
          <w:sz w:val="24"/>
        </w:rPr>
        <w:t xml:space="preserve">В разрезе отраслей социально-культурной сферы план расходов выполнен:  </w:t>
      </w:r>
    </w:p>
    <w:p w14:paraId="7B41C94B" w14:textId="77777777" w:rsidR="000C2A4E" w:rsidRDefault="000C2A4E" w:rsidP="000C2A4E">
      <w:pPr>
        <w:ind w:right="-28" w:firstLine="567"/>
        <w:jc w:val="both"/>
        <w:rPr>
          <w:sz w:val="24"/>
        </w:rPr>
      </w:pPr>
      <w:r>
        <w:rPr>
          <w:i/>
          <w:sz w:val="24"/>
        </w:rPr>
        <w:t>-</w:t>
      </w:r>
      <w:r>
        <w:rPr>
          <w:i/>
          <w:sz w:val="24"/>
        </w:rPr>
        <w:tab/>
        <w:t>по образованию</w:t>
      </w:r>
      <w:r>
        <w:rPr>
          <w:sz w:val="24"/>
        </w:rPr>
        <w:t xml:space="preserve"> (раздел 07) в целом на 96,7 % (уточненный годовой план – 4 181 834,4 тыс. руб., исполнено – 4 043 112,9 тыс. руб.), из них:</w:t>
      </w:r>
    </w:p>
    <w:p w14:paraId="25D42F6B" w14:textId="77777777" w:rsidR="000C2A4E" w:rsidRDefault="000C2A4E" w:rsidP="000C2A4E">
      <w:pPr>
        <w:ind w:left="142" w:right="-28" w:firstLine="424"/>
        <w:jc w:val="both"/>
        <w:rPr>
          <w:sz w:val="24"/>
          <w:szCs w:val="24"/>
        </w:rPr>
      </w:pPr>
      <w:r>
        <w:rPr>
          <w:sz w:val="24"/>
          <w:szCs w:val="24"/>
        </w:rPr>
        <w:t>1.1. За счет средств федерального бюджета в рамках муниципальной программы "Современное образование в Выборгском районе Ленинградской области" были предоставлены субсидии бюджетным образовательным учреждениям в сумме 30 227,5 тыс. рублей, которые были направлены на:</w:t>
      </w:r>
    </w:p>
    <w:p w14:paraId="582BE85F" w14:textId="77777777" w:rsidR="000C2A4E" w:rsidRDefault="000C2A4E" w:rsidP="000C2A4E">
      <w:pPr>
        <w:ind w:right="-28"/>
        <w:jc w:val="both"/>
        <w:rPr>
          <w:sz w:val="24"/>
          <w:szCs w:val="24"/>
        </w:rPr>
      </w:pPr>
      <w:r>
        <w:rPr>
          <w:sz w:val="24"/>
          <w:szCs w:val="24"/>
        </w:rPr>
        <w:t xml:space="preserve">          - обновление материально-технической базы для формирования у обучающихся современных технологических и гуманитарных навыков (в рамках регионального проекта «Современная школа» - закупка оборудования и средств обучения в МБОУ «Гончаровская СОШ», МБОУ «СОШ г.п. Советский» и МБОУ «Каменская СОШ») в сумме  2 221,1</w:t>
      </w:r>
      <w:r>
        <w:rPr>
          <w:color w:val="FF0000"/>
          <w:sz w:val="24"/>
          <w:szCs w:val="24"/>
        </w:rPr>
        <w:t xml:space="preserve"> </w:t>
      </w:r>
      <w:r>
        <w:rPr>
          <w:sz w:val="24"/>
          <w:szCs w:val="24"/>
        </w:rPr>
        <w:t>тыс. руб. (или 100 % от годового плана за 2020 год);</w:t>
      </w:r>
    </w:p>
    <w:p w14:paraId="277E6FD0" w14:textId="77777777" w:rsidR="000C2A4E" w:rsidRDefault="000C2A4E" w:rsidP="000C2A4E">
      <w:pPr>
        <w:ind w:right="-28"/>
        <w:jc w:val="both"/>
        <w:rPr>
          <w:sz w:val="24"/>
          <w:szCs w:val="24"/>
        </w:rPr>
      </w:pPr>
      <w:r>
        <w:rPr>
          <w:sz w:val="24"/>
          <w:szCs w:val="24"/>
        </w:rPr>
        <w:t xml:space="preserve">          - создание в общеобразовательных организациях, расположенных в сельской местности, условий для занятий физической культурой и спортом (в рамках регионального проекта «Успех каждого ребенка» - ремонт спортивного зала в МБОУ «Первомайский ЦО») в сумме 261,4 тыс. руб. (или 100 % от годового плана 2020 года);</w:t>
      </w:r>
    </w:p>
    <w:p w14:paraId="3894363C" w14:textId="77777777" w:rsidR="000C2A4E" w:rsidRDefault="000C2A4E" w:rsidP="000C2A4E">
      <w:pPr>
        <w:ind w:right="-28"/>
        <w:jc w:val="both"/>
        <w:rPr>
          <w:sz w:val="24"/>
          <w:szCs w:val="24"/>
        </w:rPr>
      </w:pPr>
      <w:r>
        <w:rPr>
          <w:sz w:val="24"/>
          <w:szCs w:val="24"/>
        </w:rPr>
        <w:t xml:space="preserve">          - создание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регионального проекта «Успех каждого ребенка» - приобретение комплекта оборудования для учебного класса по электромонтажу по МБОУ ДО «ДюЦт» г. Светогорск) в сумме 553,5 тыс. руб. (или 100 % от годового плана 2020 года);</w:t>
      </w:r>
    </w:p>
    <w:p w14:paraId="28F17410" w14:textId="77777777" w:rsidR="000C2A4E" w:rsidRDefault="000C2A4E" w:rsidP="000C2A4E">
      <w:pPr>
        <w:ind w:right="-28" w:firstLine="567"/>
        <w:jc w:val="both"/>
        <w:rPr>
          <w:sz w:val="24"/>
          <w:szCs w:val="24"/>
        </w:rPr>
      </w:pPr>
      <w:r>
        <w:rPr>
          <w:sz w:val="24"/>
          <w:szCs w:val="24"/>
        </w:rPr>
        <w:t>- внедрение целевой модели цифровой образовательной среды в общеобразовательных организациях и профессиональных образовательных организациях (в рамках регионального проекта «Цифровая образовательная среда» - приобретение оборудования для внедрения целевой модели цифровой образовательной среды в МБОУ «СОШ № 14», МБОУ «Гимназия № 11», МБОУ «Гимназия», МБОУ «Каменногорский ЦО», МБОУ «СОШ г. Светогорска», МБОУ «СОШ № 37») в сумме 8 951,6 тыс. руб. (или 100 % от годового плана 2020 года);</w:t>
      </w:r>
    </w:p>
    <w:p w14:paraId="51FE629A" w14:textId="77777777" w:rsidR="000C2A4E" w:rsidRDefault="000C2A4E" w:rsidP="000C2A4E">
      <w:pPr>
        <w:ind w:right="-28"/>
        <w:jc w:val="both"/>
        <w:rPr>
          <w:sz w:val="24"/>
          <w:szCs w:val="24"/>
        </w:rPr>
      </w:pPr>
      <w:r>
        <w:rPr>
          <w:sz w:val="24"/>
          <w:szCs w:val="24"/>
        </w:rPr>
        <w:t>-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в сумме 18 239,9 тыс. руб. (или 95,3 % от годового плана 2020 года).</w:t>
      </w:r>
    </w:p>
    <w:p w14:paraId="27199127" w14:textId="77777777" w:rsidR="000C2A4E" w:rsidRDefault="000C2A4E" w:rsidP="000C2A4E">
      <w:pPr>
        <w:ind w:right="-28"/>
        <w:jc w:val="both"/>
        <w:rPr>
          <w:sz w:val="24"/>
        </w:rPr>
      </w:pPr>
      <w:r>
        <w:rPr>
          <w:sz w:val="24"/>
        </w:rPr>
        <w:t xml:space="preserve">        1.2. За счет средств областного бюджета в рамках муниципальной программы </w:t>
      </w:r>
      <w:r>
        <w:rPr>
          <w:sz w:val="24"/>
          <w:szCs w:val="24"/>
        </w:rPr>
        <w:t xml:space="preserve">"Современное образование в Выборгском районе Ленинградской области" </w:t>
      </w:r>
      <w:r>
        <w:rPr>
          <w:sz w:val="24"/>
        </w:rPr>
        <w:t>были предоставлены:</w:t>
      </w:r>
    </w:p>
    <w:p w14:paraId="1AE24B87" w14:textId="77777777" w:rsidR="000C2A4E" w:rsidRDefault="000C2A4E" w:rsidP="000C2A4E">
      <w:pPr>
        <w:ind w:right="-28" w:firstLine="567"/>
        <w:jc w:val="both"/>
        <w:rPr>
          <w:sz w:val="24"/>
        </w:rPr>
      </w:pPr>
      <w:r>
        <w:rPr>
          <w:sz w:val="24"/>
        </w:rPr>
        <w:t>- субсидии бюджетным и автономным образовательным учреждениям в сумме 2 758 665,4 тыс. руб. (или 96,2 % от годового плана 2020 года), направленные на:</w:t>
      </w:r>
    </w:p>
    <w:p w14:paraId="76784305" w14:textId="77777777" w:rsidR="000C2A4E" w:rsidRDefault="000C2A4E" w:rsidP="000C2A4E">
      <w:pPr>
        <w:numPr>
          <w:ilvl w:val="0"/>
          <w:numId w:val="13"/>
        </w:numPr>
        <w:tabs>
          <w:tab w:val="left" w:pos="540"/>
          <w:tab w:val="left" w:pos="1350"/>
        </w:tabs>
        <w:ind w:left="180" w:right="-28" w:firstLine="0"/>
        <w:jc w:val="both"/>
        <w:rPr>
          <w:sz w:val="24"/>
        </w:rPr>
      </w:pPr>
      <w:r>
        <w:rPr>
          <w:sz w:val="24"/>
        </w:rPr>
        <w:t xml:space="preserve">реализацию программ дошкольного образования </w:t>
      </w:r>
      <w:r>
        <w:rPr>
          <w:sz w:val="24"/>
          <w:szCs w:val="24"/>
        </w:rPr>
        <w:t>(расходы на оплату труда, приобретение учебных пособий, средств обучения, игры, игрушки)</w:t>
      </w:r>
      <w:r>
        <w:rPr>
          <w:sz w:val="24"/>
        </w:rPr>
        <w:t xml:space="preserve"> – </w:t>
      </w:r>
      <w:r>
        <w:rPr>
          <w:sz w:val="24"/>
          <w:szCs w:val="24"/>
        </w:rPr>
        <w:t>1 280 450,7 тыс. руб., что составляет 100% от годового плана 2020 года;</w:t>
      </w:r>
    </w:p>
    <w:p w14:paraId="7EB013DE" w14:textId="77777777" w:rsidR="000C2A4E" w:rsidRDefault="000C2A4E" w:rsidP="000C2A4E">
      <w:pPr>
        <w:numPr>
          <w:ilvl w:val="0"/>
          <w:numId w:val="13"/>
        </w:numPr>
        <w:tabs>
          <w:tab w:val="left" w:pos="540"/>
          <w:tab w:val="left" w:pos="1350"/>
        </w:tabs>
        <w:ind w:left="180" w:right="-28" w:firstLine="0"/>
        <w:jc w:val="both"/>
        <w:rPr>
          <w:sz w:val="24"/>
          <w:szCs w:val="24"/>
        </w:rPr>
      </w:pPr>
      <w:r>
        <w:rPr>
          <w:sz w:val="24"/>
          <w:szCs w:val="24"/>
        </w:rPr>
        <w:t>на обеспечение по заявлениям родителей (законных представителей) сухими пайками воспитанников, не посещающих дежурные группы муниципальных дошкольных образовательных организаций в сумме 800,3 тыс. руб., что составило 54,8 % от годового плана 2020 года;</w:t>
      </w:r>
    </w:p>
    <w:p w14:paraId="43F731FF" w14:textId="77777777" w:rsidR="000C2A4E" w:rsidRDefault="000C2A4E" w:rsidP="000C2A4E">
      <w:pPr>
        <w:numPr>
          <w:ilvl w:val="0"/>
          <w:numId w:val="13"/>
        </w:numPr>
        <w:tabs>
          <w:tab w:val="left" w:pos="540"/>
          <w:tab w:val="left" w:pos="1350"/>
        </w:tabs>
        <w:ind w:left="180" w:right="-28" w:firstLine="0"/>
        <w:jc w:val="both"/>
        <w:rPr>
          <w:sz w:val="24"/>
        </w:rPr>
      </w:pPr>
      <w:r>
        <w:rPr>
          <w:sz w:val="24"/>
        </w:rPr>
        <w:t xml:space="preserve">реализацию программ начального общего, основного общего, среднего общего образования в  общеобразовательных организациях </w:t>
      </w:r>
      <w:r>
        <w:rPr>
          <w:snapToGrid w:val="0"/>
          <w:sz w:val="24"/>
          <w:szCs w:val="24"/>
        </w:rPr>
        <w:t>(расходы на заработную плату с начислениями работникам общеобразовательных учреждений; расходы на частичное обеспечение материальных затрат, непосредственно связанных с образовательным процессом (расходы на учебники, учебные пособия, технические средства обучения, расходные материалы и хозяйственные нужды)) – 1 297 750,0</w:t>
      </w:r>
      <w:r>
        <w:rPr>
          <w:sz w:val="24"/>
          <w:szCs w:val="24"/>
        </w:rPr>
        <w:t xml:space="preserve"> тыс. руб., что составляет 100% от годового плана 2020 года;</w:t>
      </w:r>
    </w:p>
    <w:p w14:paraId="7D45D155" w14:textId="77777777" w:rsidR="000C2A4E" w:rsidRDefault="000C2A4E" w:rsidP="000C2A4E">
      <w:pPr>
        <w:numPr>
          <w:ilvl w:val="0"/>
          <w:numId w:val="13"/>
        </w:numPr>
        <w:shd w:val="clear" w:color="auto" w:fill="FFFFFF"/>
        <w:tabs>
          <w:tab w:val="left" w:pos="540"/>
          <w:tab w:val="left" w:pos="1350"/>
        </w:tabs>
        <w:ind w:left="180" w:right="-28" w:firstLine="0"/>
        <w:jc w:val="both"/>
        <w:rPr>
          <w:sz w:val="24"/>
          <w:szCs w:val="24"/>
        </w:rPr>
      </w:pPr>
      <w:r>
        <w:rPr>
          <w:sz w:val="24"/>
        </w:rPr>
        <w:t>реновацию дошкольных образовательных организаций (</w:t>
      </w:r>
      <w:r>
        <w:rPr>
          <w:sz w:val="24"/>
          <w:szCs w:val="24"/>
        </w:rPr>
        <w:t xml:space="preserve">реновация здания МБДОУ «Детский сад № 21» (ремонтные работы и приобретение немонтируемого оборудования)) в сумме 12 135,2 тыс. руб., что составило 20% от годового плана 2020 года. Низкий процент исполнения связан  </w:t>
      </w:r>
      <w:r>
        <w:rPr>
          <w:sz w:val="24"/>
          <w:szCs w:val="24"/>
          <w:shd w:val="clear" w:color="auto" w:fill="FFFFFF"/>
        </w:rPr>
        <w:t>с переносом сроков окончания ремонтных работ на 2021 год.</w:t>
      </w:r>
    </w:p>
    <w:p w14:paraId="7A7CB7F1" w14:textId="77777777" w:rsidR="000C2A4E" w:rsidRDefault="000C2A4E" w:rsidP="000C2A4E">
      <w:pPr>
        <w:numPr>
          <w:ilvl w:val="0"/>
          <w:numId w:val="13"/>
        </w:numPr>
        <w:tabs>
          <w:tab w:val="left" w:pos="540"/>
          <w:tab w:val="left" w:pos="1350"/>
        </w:tabs>
        <w:ind w:left="180" w:right="-28" w:firstLine="0"/>
        <w:jc w:val="both"/>
        <w:rPr>
          <w:sz w:val="24"/>
          <w:szCs w:val="24"/>
        </w:rPr>
      </w:pPr>
      <w:r>
        <w:rPr>
          <w:sz w:val="24"/>
          <w:szCs w:val="24"/>
        </w:rPr>
        <w:t>поддержку муниципальных образований Ленинградской области по развитию общественной инфраструктуры муниципального значения (приобретение оборудования и  инвентаря, проведение ремонтных работ)</w:t>
      </w:r>
      <w:r>
        <w:rPr>
          <w:sz w:val="24"/>
        </w:rPr>
        <w:t xml:space="preserve"> 37 116,8 тыс. руб.;</w:t>
      </w:r>
    </w:p>
    <w:p w14:paraId="1DA98161" w14:textId="77777777" w:rsidR="000C2A4E" w:rsidRDefault="000C2A4E" w:rsidP="000C2A4E">
      <w:pPr>
        <w:numPr>
          <w:ilvl w:val="0"/>
          <w:numId w:val="13"/>
        </w:numPr>
        <w:tabs>
          <w:tab w:val="left" w:pos="540"/>
          <w:tab w:val="left" w:pos="1350"/>
        </w:tabs>
        <w:ind w:left="180" w:right="-28" w:firstLine="0"/>
        <w:jc w:val="both"/>
        <w:rPr>
          <w:sz w:val="24"/>
          <w:szCs w:val="24"/>
        </w:rPr>
      </w:pPr>
      <w:r>
        <w:rPr>
          <w:sz w:val="24"/>
        </w:rPr>
        <w:t xml:space="preserve">реновацию организаций общего образования </w:t>
      </w:r>
      <w:r>
        <w:rPr>
          <w:sz w:val="24"/>
          <w:szCs w:val="24"/>
        </w:rPr>
        <w:t xml:space="preserve">(работы по ремонту здания (капитального характера) и приобретение немонтируемого оборудования в МБОУ «СОШ № 14») в сумме 26 009,7 тыс. руб., что составило 79,2% от годового плана 2020 года. Низкий процент исполнения связан  </w:t>
      </w:r>
      <w:r>
        <w:rPr>
          <w:color w:val="000000"/>
          <w:sz w:val="24"/>
          <w:szCs w:val="24"/>
          <w:shd w:val="clear" w:color="auto" w:fill="FFFFFF"/>
        </w:rPr>
        <w:t>с переносом сроков окончания ремонтных работ на 2021 год.</w:t>
      </w:r>
    </w:p>
    <w:p w14:paraId="0AD51E37" w14:textId="77777777" w:rsidR="000C2A4E" w:rsidRDefault="000C2A4E" w:rsidP="000C2A4E">
      <w:pPr>
        <w:numPr>
          <w:ilvl w:val="0"/>
          <w:numId w:val="13"/>
        </w:numPr>
        <w:tabs>
          <w:tab w:val="left" w:pos="540"/>
          <w:tab w:val="left" w:pos="1350"/>
        </w:tabs>
        <w:ind w:left="180" w:right="-28" w:firstLine="0"/>
        <w:jc w:val="both"/>
        <w:rPr>
          <w:sz w:val="24"/>
        </w:rPr>
      </w:pPr>
      <w:r>
        <w:rPr>
          <w:sz w:val="24"/>
        </w:rPr>
        <w:t xml:space="preserve">обновление материально-технической базы для формирования у обучающихся современных технологических и гуманитарных навыков (в рамках регионального проекта «Современная школа» - закупка оборудования и средств обучения в МБОУ «Гончаровская СОШ», МБОУ «СОШ г.п. Советский» и МБОУ «Каменская СОШ») – </w:t>
      </w:r>
      <w:r>
        <w:rPr>
          <w:sz w:val="24"/>
          <w:szCs w:val="24"/>
        </w:rPr>
        <w:t>1 094,0 тыс. руб., что составило 100% от годового плана;</w:t>
      </w:r>
    </w:p>
    <w:p w14:paraId="2CF4CB65" w14:textId="77777777" w:rsidR="000C2A4E" w:rsidRDefault="000C2A4E" w:rsidP="000C2A4E">
      <w:pPr>
        <w:numPr>
          <w:ilvl w:val="0"/>
          <w:numId w:val="13"/>
        </w:numPr>
        <w:tabs>
          <w:tab w:val="left" w:pos="540"/>
          <w:tab w:val="left" w:pos="1350"/>
        </w:tabs>
        <w:ind w:left="180" w:right="-28" w:firstLine="0"/>
        <w:jc w:val="both"/>
        <w:rPr>
          <w:sz w:val="24"/>
        </w:rPr>
      </w:pPr>
      <w:r>
        <w:rPr>
          <w:sz w:val="24"/>
        </w:rPr>
        <w:t>создание в общеобразовательных организациях, расположенных в сельской местности, условий для занятий физической культурой и спортом (в рамках регионального проекта «Успех каждого ребенка» - ремонт спортивного зала в МБОУ «Первомайский ЦО») в сумме 1 838,8 тыс. руб.</w:t>
      </w:r>
      <w:r>
        <w:rPr>
          <w:sz w:val="24"/>
          <w:szCs w:val="24"/>
        </w:rPr>
        <w:t>, что составило 100% от годового плана;</w:t>
      </w:r>
    </w:p>
    <w:p w14:paraId="462BA9FF" w14:textId="77777777" w:rsidR="000C2A4E" w:rsidRDefault="000C2A4E" w:rsidP="000C2A4E">
      <w:pPr>
        <w:numPr>
          <w:ilvl w:val="0"/>
          <w:numId w:val="13"/>
        </w:numPr>
        <w:tabs>
          <w:tab w:val="left" w:pos="540"/>
          <w:tab w:val="left" w:pos="1350"/>
        </w:tabs>
        <w:ind w:left="180" w:right="-28" w:firstLine="0"/>
        <w:jc w:val="both"/>
        <w:rPr>
          <w:sz w:val="24"/>
        </w:rPr>
      </w:pPr>
      <w:r>
        <w:rPr>
          <w:sz w:val="24"/>
        </w:rPr>
        <w:t>внедрение целевой модели цифровой образовательной среды в общеобразовательных организациях и профессиональных образовательных организациях (в рамках регионального проекта «Цифровая образовательная среда» - приобретение оборудования для внедрения целевой модели цифровой образовательной среды в МБОУ «СОШ № 14», МБОУ «Гимназия № 11», МБОУ «Гимназия», МБОУ «Каменногорский ЦО», МБОУ «СОШ г. Светогорска», МБОУ «СОШ № 37») в сумме 4 409,0 тыс. руб.,</w:t>
      </w:r>
      <w:r>
        <w:rPr>
          <w:sz w:val="24"/>
          <w:szCs w:val="24"/>
        </w:rPr>
        <w:t xml:space="preserve"> что составило 100% от годового плана;</w:t>
      </w:r>
    </w:p>
    <w:p w14:paraId="14258058" w14:textId="77777777" w:rsidR="000C2A4E" w:rsidRDefault="000C2A4E" w:rsidP="000C2A4E">
      <w:pPr>
        <w:numPr>
          <w:ilvl w:val="0"/>
          <w:numId w:val="13"/>
        </w:numPr>
        <w:tabs>
          <w:tab w:val="left" w:pos="540"/>
          <w:tab w:val="left" w:pos="1350"/>
        </w:tabs>
        <w:ind w:left="180" w:right="-28" w:firstLine="0"/>
        <w:jc w:val="both"/>
        <w:rPr>
          <w:sz w:val="24"/>
        </w:rPr>
      </w:pPr>
      <w:r>
        <w:rPr>
          <w:sz w:val="24"/>
        </w:rPr>
        <w:t>создание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регионального проекта «Успех каждого ребенка» - приобретение комплекта оборудования для учебного класса по электромонтажу по МБОУ ДО «ДюЦт» г. Светогорск) в сумме 272,6 тыс. руб.,</w:t>
      </w:r>
      <w:r>
        <w:rPr>
          <w:sz w:val="24"/>
          <w:szCs w:val="24"/>
        </w:rPr>
        <w:t xml:space="preserve"> что составило 100% от годового плана;</w:t>
      </w:r>
    </w:p>
    <w:p w14:paraId="7DB9683D" w14:textId="77777777" w:rsidR="000C2A4E" w:rsidRDefault="000C2A4E" w:rsidP="000C2A4E">
      <w:pPr>
        <w:numPr>
          <w:ilvl w:val="0"/>
          <w:numId w:val="13"/>
        </w:numPr>
        <w:tabs>
          <w:tab w:val="left" w:pos="540"/>
          <w:tab w:val="left" w:pos="1350"/>
        </w:tabs>
        <w:ind w:left="180" w:right="-28" w:firstLine="0"/>
        <w:jc w:val="both"/>
        <w:rPr>
          <w:sz w:val="24"/>
        </w:rPr>
      </w:pPr>
      <w:r>
        <w:rPr>
          <w:sz w:val="24"/>
        </w:rPr>
        <w:t>мероприятия по поддержке отрасли культуры в сумме 328,3 тыс. руб.,</w:t>
      </w:r>
      <w:r>
        <w:rPr>
          <w:sz w:val="24"/>
          <w:szCs w:val="24"/>
        </w:rPr>
        <w:t xml:space="preserve"> что составило 100% от годового плана;</w:t>
      </w:r>
    </w:p>
    <w:p w14:paraId="4CE0D5CF" w14:textId="77777777" w:rsidR="000C2A4E" w:rsidRDefault="000C2A4E" w:rsidP="000C2A4E">
      <w:pPr>
        <w:numPr>
          <w:ilvl w:val="0"/>
          <w:numId w:val="13"/>
        </w:numPr>
        <w:tabs>
          <w:tab w:val="left" w:pos="540"/>
          <w:tab w:val="left" w:pos="1350"/>
        </w:tabs>
        <w:ind w:left="180" w:right="-28" w:firstLine="0"/>
        <w:jc w:val="both"/>
        <w:rPr>
          <w:sz w:val="24"/>
        </w:rPr>
      </w:pPr>
      <w:r>
        <w:rPr>
          <w:sz w:val="24"/>
          <w:szCs w:val="24"/>
        </w:rPr>
        <w:t>мероприятия по организации электронного и дистанционного обучения детей-инвалидов  в сумме 1 264,4 тыс. руб., что составило 100% от годового плана 2020 года;</w:t>
      </w:r>
    </w:p>
    <w:p w14:paraId="68774488" w14:textId="77777777" w:rsidR="000C2A4E" w:rsidRDefault="000C2A4E" w:rsidP="000C2A4E">
      <w:pPr>
        <w:numPr>
          <w:ilvl w:val="0"/>
          <w:numId w:val="13"/>
        </w:numPr>
        <w:tabs>
          <w:tab w:val="left" w:pos="540"/>
          <w:tab w:val="left" w:pos="1350"/>
        </w:tabs>
        <w:ind w:left="180" w:right="-28" w:firstLine="0"/>
        <w:jc w:val="both"/>
        <w:rPr>
          <w:sz w:val="24"/>
        </w:rPr>
      </w:pPr>
      <w:r>
        <w:rPr>
          <w:sz w:val="24"/>
          <w:szCs w:val="24"/>
        </w:rPr>
        <w:t>развитие кадрового потенциала системы образования в сумме 704,0 тыс. руб., что составило 100% от годового плана 2020 года;</w:t>
      </w:r>
    </w:p>
    <w:p w14:paraId="428D098C" w14:textId="77777777" w:rsidR="000C2A4E" w:rsidRDefault="000C2A4E" w:rsidP="000C2A4E">
      <w:pPr>
        <w:numPr>
          <w:ilvl w:val="0"/>
          <w:numId w:val="13"/>
        </w:numPr>
        <w:tabs>
          <w:tab w:val="left" w:pos="540"/>
          <w:tab w:val="left" w:pos="1350"/>
        </w:tabs>
        <w:ind w:left="180" w:right="-28" w:firstLine="0"/>
        <w:jc w:val="both"/>
        <w:rPr>
          <w:sz w:val="24"/>
        </w:rPr>
      </w:pPr>
      <w:r>
        <w:rPr>
          <w:sz w:val="24"/>
          <w:szCs w:val="24"/>
        </w:rPr>
        <w:t>мероприятия на реализацию комплекса мер по сохранению исторической памяти 635,0 тыс. руб., что составило 100% от годового плана 2020 года;</w:t>
      </w:r>
    </w:p>
    <w:p w14:paraId="37B4082A" w14:textId="77777777" w:rsidR="000C2A4E" w:rsidRDefault="000C2A4E" w:rsidP="000C2A4E">
      <w:pPr>
        <w:numPr>
          <w:ilvl w:val="0"/>
          <w:numId w:val="13"/>
        </w:numPr>
        <w:tabs>
          <w:tab w:val="left" w:pos="540"/>
          <w:tab w:val="left" w:pos="1350"/>
        </w:tabs>
        <w:ind w:left="180" w:right="-28" w:firstLine="0"/>
        <w:jc w:val="both"/>
        <w:rPr>
          <w:sz w:val="24"/>
        </w:rPr>
      </w:pPr>
      <w:r>
        <w:rPr>
          <w:sz w:val="24"/>
          <w:szCs w:val="24"/>
        </w:rPr>
        <w:t>мероприятия на поддержку деятельности молодежных общественных организаций, объединений, инициатив и развитию добровольческого (волонтерского) движения, содействию трудовой адаптации и занятости молодежи в сумме 928,1 тыс. руб., что составило 100% от годового плана 2020 года;</w:t>
      </w:r>
    </w:p>
    <w:p w14:paraId="10AA17F7" w14:textId="77777777" w:rsidR="000C2A4E" w:rsidRDefault="000C2A4E" w:rsidP="000C2A4E">
      <w:pPr>
        <w:numPr>
          <w:ilvl w:val="0"/>
          <w:numId w:val="13"/>
        </w:numPr>
        <w:shd w:val="clear" w:color="auto" w:fill="FFFFFF"/>
        <w:tabs>
          <w:tab w:val="left" w:pos="540"/>
          <w:tab w:val="left" w:pos="1350"/>
        </w:tabs>
        <w:ind w:left="180" w:right="-28" w:firstLine="0"/>
        <w:jc w:val="both"/>
        <w:rPr>
          <w:sz w:val="24"/>
          <w:szCs w:val="24"/>
        </w:rPr>
      </w:pPr>
      <w:r>
        <w:rPr>
          <w:sz w:val="24"/>
          <w:szCs w:val="24"/>
        </w:rPr>
        <w:t>мероприятия по строительству и реконструкции спортивных объектов (</w:t>
      </w:r>
      <w:r>
        <w:rPr>
          <w:sz w:val="24"/>
        </w:rPr>
        <w:t xml:space="preserve">строительство универсального спортивного зала в г.Высоцке по МБОУ «Высоцкая СОШ») в сумме 15 975,4 тыс. руб., что составило </w:t>
      </w:r>
      <w:r>
        <w:rPr>
          <w:sz w:val="24"/>
          <w:szCs w:val="24"/>
        </w:rPr>
        <w:t xml:space="preserve">что составило 40,8 % от годового плана 2020 года. Низкий процент исполнения связан </w:t>
      </w:r>
      <w:r>
        <w:rPr>
          <w:sz w:val="24"/>
          <w:szCs w:val="24"/>
          <w:shd w:val="clear" w:color="auto" w:fill="FFFFFF"/>
        </w:rPr>
        <w:t>с неисполнением подрядчиком своих обязательств по муниципальному контракту (нарушение графика выполнения работ и их ненадлежащего качества, заказчиком принято решение об одностороннем отказе от исполнения муниципального контракта, работы приостановлены);</w:t>
      </w:r>
    </w:p>
    <w:p w14:paraId="68661700" w14:textId="77777777" w:rsidR="000C2A4E" w:rsidRDefault="000C2A4E" w:rsidP="000C2A4E">
      <w:pPr>
        <w:numPr>
          <w:ilvl w:val="0"/>
          <w:numId w:val="14"/>
        </w:numPr>
        <w:ind w:left="284" w:right="-28" w:hanging="284"/>
        <w:jc w:val="both"/>
        <w:rPr>
          <w:sz w:val="24"/>
          <w:szCs w:val="24"/>
        </w:rPr>
      </w:pPr>
      <w:r>
        <w:rPr>
          <w:sz w:val="24"/>
          <w:szCs w:val="24"/>
        </w:rPr>
        <w:t>укрепление материально-технической базы учреждений образования (ремонтные работы,  оснащение оборудованием) – 36 507,5 тыс. руб., что составило 99,6 %  от годового плана 2020 года;</w:t>
      </w:r>
    </w:p>
    <w:p w14:paraId="2F8D44A6" w14:textId="77777777" w:rsidR="000C2A4E" w:rsidRDefault="000C2A4E" w:rsidP="000C2A4E">
      <w:pPr>
        <w:numPr>
          <w:ilvl w:val="0"/>
          <w:numId w:val="14"/>
        </w:numPr>
        <w:ind w:left="284" w:right="-28" w:hanging="284"/>
        <w:jc w:val="both"/>
        <w:rPr>
          <w:sz w:val="24"/>
          <w:szCs w:val="24"/>
        </w:rPr>
      </w:pPr>
      <w:r>
        <w:rPr>
          <w:sz w:val="24"/>
          <w:szCs w:val="24"/>
        </w:rPr>
        <w:t>на поощрение победителей и лауреатов областных конкурсов в области образования в сумме 205,0 тыс. руб., что составило 100% от годового плана 2020 года;</w:t>
      </w:r>
    </w:p>
    <w:p w14:paraId="598F727D" w14:textId="77777777" w:rsidR="000C2A4E" w:rsidRDefault="000C2A4E" w:rsidP="000C2A4E">
      <w:pPr>
        <w:numPr>
          <w:ilvl w:val="0"/>
          <w:numId w:val="14"/>
        </w:numPr>
        <w:ind w:left="284" w:right="-28" w:hanging="284"/>
        <w:jc w:val="both"/>
        <w:rPr>
          <w:sz w:val="24"/>
          <w:szCs w:val="24"/>
        </w:rPr>
      </w:pPr>
      <w:r>
        <w:rPr>
          <w:sz w:val="24"/>
          <w:szCs w:val="24"/>
        </w:rPr>
        <w:t>на реализацию мероприятий по повышению надежности и энергетической эффективности в системах теплоснабжения (работы по ремонту системы отопления с установкой геотермальных тепловых насосов по МБОУ «Житковская СОШ») в сумме 13 749,5 тыс. руб., что составило 89,5 % от годового плана 2020 года;</w:t>
      </w:r>
    </w:p>
    <w:p w14:paraId="6F280B9C" w14:textId="77777777" w:rsidR="000C2A4E" w:rsidRDefault="000C2A4E" w:rsidP="000C2A4E">
      <w:pPr>
        <w:numPr>
          <w:ilvl w:val="0"/>
          <w:numId w:val="14"/>
        </w:numPr>
        <w:ind w:left="284" w:right="-28" w:hanging="284"/>
        <w:jc w:val="both"/>
        <w:rPr>
          <w:sz w:val="24"/>
          <w:szCs w:val="24"/>
        </w:rPr>
      </w:pPr>
      <w:r>
        <w:rPr>
          <w:sz w:val="24"/>
          <w:szCs w:val="24"/>
        </w:rPr>
        <w:t xml:space="preserve">на материально-техническое обеспечение молодежных коворкинг-центров в сумме 4 980,0 тыс. руб., что составило 100% от годового плана 2020 года; </w:t>
      </w:r>
    </w:p>
    <w:p w14:paraId="6E525695" w14:textId="77777777" w:rsidR="000C2A4E" w:rsidRDefault="000C2A4E" w:rsidP="000C2A4E">
      <w:pPr>
        <w:numPr>
          <w:ilvl w:val="0"/>
          <w:numId w:val="13"/>
        </w:numPr>
        <w:tabs>
          <w:tab w:val="left" w:pos="540"/>
          <w:tab w:val="left" w:pos="1350"/>
        </w:tabs>
        <w:ind w:left="180" w:right="-28" w:firstLine="0"/>
        <w:jc w:val="both"/>
        <w:rPr>
          <w:sz w:val="24"/>
        </w:rPr>
      </w:pPr>
      <w:r>
        <w:rPr>
          <w:sz w:val="24"/>
          <w:szCs w:val="24"/>
        </w:rPr>
        <w:t>на проведение капитального ремонта спортивных площадок (стадионов) общеобразовательных организаций (МБОУ "СОШ г. п. Советский" и МБОУ "СОШ № 13 с углубленным изучением отдельных предметов") в сумме 21 511,1 тыс. руб., что составило 100% от годового плана 2020 года;</w:t>
      </w:r>
    </w:p>
    <w:p w14:paraId="4351C941" w14:textId="77777777" w:rsidR="000C2A4E" w:rsidRDefault="000C2A4E" w:rsidP="000C2A4E">
      <w:pPr>
        <w:ind w:right="-28" w:firstLine="567"/>
        <w:jc w:val="both"/>
        <w:rPr>
          <w:sz w:val="24"/>
          <w:szCs w:val="24"/>
        </w:rPr>
      </w:pPr>
      <w:r>
        <w:rPr>
          <w:sz w:val="24"/>
          <w:szCs w:val="24"/>
        </w:rPr>
        <w:t>- средства на реализацию полномочий по осуществлению выплаты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и по предоставлению питания обучающимся в общеобразовательных учреждениях, расположенных на территории Ленинградской области в сумме 2 860,2 тыс. руб. были направлены Комитету образования администрации МО "Выборгский район".</w:t>
      </w:r>
    </w:p>
    <w:p w14:paraId="33A28B98" w14:textId="77777777" w:rsidR="000C2A4E" w:rsidRDefault="000C2A4E" w:rsidP="000C2A4E">
      <w:pPr>
        <w:ind w:right="-28" w:firstLine="567"/>
        <w:jc w:val="both"/>
        <w:rPr>
          <w:sz w:val="24"/>
          <w:szCs w:val="24"/>
        </w:rPr>
      </w:pPr>
      <w:r>
        <w:rPr>
          <w:sz w:val="24"/>
          <w:szCs w:val="24"/>
        </w:rPr>
        <w:t>В целом, предусмотренные за 2020 год средства федерального и областного бюджетов использованы в сумме 2 791 753,1  тыс. руб., что составило 96,3</w:t>
      </w:r>
      <w:r>
        <w:rPr>
          <w:sz w:val="24"/>
        </w:rPr>
        <w:t xml:space="preserve"> % к уточненному годовому плану.</w:t>
      </w:r>
    </w:p>
    <w:p w14:paraId="00ABF68F" w14:textId="77777777" w:rsidR="000C2A4E" w:rsidRDefault="000C2A4E" w:rsidP="000C2A4E">
      <w:pPr>
        <w:ind w:right="-28" w:firstLine="567"/>
        <w:jc w:val="both"/>
        <w:rPr>
          <w:sz w:val="24"/>
          <w:szCs w:val="24"/>
        </w:rPr>
      </w:pPr>
      <w:r>
        <w:rPr>
          <w:sz w:val="24"/>
        </w:rPr>
        <w:t xml:space="preserve">1.3. За 2020 года за счет средств местного бюджета </w:t>
      </w:r>
      <w:r>
        <w:rPr>
          <w:sz w:val="24"/>
          <w:szCs w:val="24"/>
        </w:rPr>
        <w:t xml:space="preserve">было выделено </w:t>
      </w:r>
      <w:r>
        <w:rPr>
          <w:color w:val="000000"/>
          <w:sz w:val="24"/>
          <w:szCs w:val="24"/>
        </w:rPr>
        <w:t>1 251 359,8</w:t>
      </w:r>
      <w:r>
        <w:rPr>
          <w:sz w:val="24"/>
          <w:szCs w:val="24"/>
        </w:rPr>
        <w:t xml:space="preserve"> тыс. руб., которые были направлены:</w:t>
      </w:r>
    </w:p>
    <w:p w14:paraId="601E6C3E" w14:textId="77777777" w:rsidR="000C2A4E" w:rsidRDefault="000C2A4E" w:rsidP="000C2A4E">
      <w:pPr>
        <w:ind w:right="-28" w:firstLine="567"/>
        <w:jc w:val="both"/>
        <w:rPr>
          <w:sz w:val="24"/>
        </w:rPr>
      </w:pPr>
      <w:r>
        <w:rPr>
          <w:sz w:val="24"/>
          <w:szCs w:val="24"/>
        </w:rPr>
        <w:t>- бюджетным и автономным учреждениям на финансовое обеспечение муниципальных заданий</w:t>
      </w:r>
      <w:r>
        <w:rPr>
          <w:sz w:val="24"/>
        </w:rPr>
        <w:t xml:space="preserve"> и иные цели (включая расходы на реализацию мероприятий в сфере молодежной политики и  софинансирование субсидий, поступающих из областного бюджета) в общей сумме 1 205 464,1 тыс. руб.;</w:t>
      </w:r>
    </w:p>
    <w:p w14:paraId="0A2B6B62" w14:textId="77777777" w:rsidR="000C2A4E" w:rsidRDefault="000C2A4E" w:rsidP="000C2A4E">
      <w:pPr>
        <w:ind w:right="-28" w:firstLine="567"/>
        <w:jc w:val="both"/>
        <w:rPr>
          <w:sz w:val="24"/>
          <w:szCs w:val="24"/>
        </w:rPr>
      </w:pPr>
      <w:r>
        <w:rPr>
          <w:sz w:val="24"/>
          <w:szCs w:val="24"/>
        </w:rPr>
        <w:t xml:space="preserve">Финансирование образовательных учреждений производилось в соответствии с заключенными соглашениями на предоставление субсидий автономным и бюджетным образовательным учреждениям. </w:t>
      </w:r>
    </w:p>
    <w:p w14:paraId="3EC339E9" w14:textId="77777777" w:rsidR="000C2A4E" w:rsidRDefault="000C2A4E" w:rsidP="000C2A4E">
      <w:pPr>
        <w:tabs>
          <w:tab w:val="left" w:pos="0"/>
        </w:tabs>
        <w:ind w:right="-28" w:firstLine="567"/>
        <w:jc w:val="both"/>
        <w:rPr>
          <w:sz w:val="24"/>
          <w:szCs w:val="24"/>
        </w:rPr>
      </w:pPr>
      <w:r>
        <w:rPr>
          <w:sz w:val="24"/>
          <w:szCs w:val="24"/>
        </w:rPr>
        <w:t>- на содержание казенных образовательных учреждений в сумме 29 315,1 тыс. рублей (что составило 98,9 % от годового плана за 2020 год);</w:t>
      </w:r>
    </w:p>
    <w:p w14:paraId="62917908" w14:textId="77777777" w:rsidR="000C2A4E" w:rsidRDefault="000C2A4E" w:rsidP="000C2A4E">
      <w:pPr>
        <w:tabs>
          <w:tab w:val="left" w:pos="0"/>
        </w:tabs>
        <w:ind w:right="-28" w:firstLine="567"/>
        <w:jc w:val="both"/>
        <w:rPr>
          <w:sz w:val="24"/>
          <w:szCs w:val="24"/>
        </w:rPr>
      </w:pPr>
      <w:r>
        <w:rPr>
          <w:sz w:val="24"/>
          <w:szCs w:val="24"/>
        </w:rPr>
        <w:t>- на содержание комитета образования администрации МО «Выборгский район» Ленинградской области в сумме 16 480,6 тыс. руб. (что составило 99 % от плана за 2020 год);</w:t>
      </w:r>
    </w:p>
    <w:p w14:paraId="01DD1C80" w14:textId="77777777" w:rsidR="000C2A4E" w:rsidRDefault="000C2A4E" w:rsidP="000C2A4E">
      <w:pPr>
        <w:ind w:right="-28" w:firstLineChars="250" w:firstLine="600"/>
        <w:jc w:val="both"/>
        <w:rPr>
          <w:sz w:val="24"/>
          <w:szCs w:val="24"/>
        </w:rPr>
      </w:pPr>
      <w:r>
        <w:rPr>
          <w:sz w:val="24"/>
          <w:szCs w:val="24"/>
        </w:rPr>
        <w:t>- на предоставление г</w:t>
      </w:r>
      <w:r>
        <w:rPr>
          <w:sz w:val="24"/>
          <w:szCs w:val="24"/>
          <w:lang w:bidi="ru-RU"/>
        </w:rPr>
        <w:t>ранта</w:t>
      </w:r>
      <w:r>
        <w:rPr>
          <w:sz w:val="24"/>
          <w:szCs w:val="24"/>
        </w:rPr>
        <w:t xml:space="preserve"> </w:t>
      </w:r>
      <w:r>
        <w:rPr>
          <w:sz w:val="24"/>
          <w:szCs w:val="24"/>
          <w:lang w:bidi="ru-RU"/>
        </w:rPr>
        <w:t>в</w:t>
      </w:r>
      <w:r>
        <w:rPr>
          <w:sz w:val="24"/>
          <w:szCs w:val="24"/>
        </w:rPr>
        <w:t xml:space="preserve"> </w:t>
      </w:r>
      <w:r>
        <w:rPr>
          <w:sz w:val="24"/>
          <w:szCs w:val="24"/>
          <w:lang w:bidi="ru-RU"/>
        </w:rPr>
        <w:t>форме</w:t>
      </w:r>
      <w:r>
        <w:rPr>
          <w:sz w:val="24"/>
          <w:szCs w:val="24"/>
        </w:rPr>
        <w:t xml:space="preserve"> </w:t>
      </w:r>
      <w:r>
        <w:rPr>
          <w:sz w:val="24"/>
          <w:szCs w:val="24"/>
          <w:lang w:bidi="ru-RU"/>
        </w:rPr>
        <w:t>субсидии</w:t>
      </w:r>
      <w:r>
        <w:rPr>
          <w:sz w:val="24"/>
          <w:szCs w:val="24"/>
        </w:rPr>
        <w:t xml:space="preserve"> </w:t>
      </w:r>
      <w:r>
        <w:rPr>
          <w:sz w:val="24"/>
          <w:szCs w:val="24"/>
          <w:lang w:bidi="ru-RU"/>
        </w:rPr>
        <w:t>победителю</w:t>
      </w:r>
      <w:r>
        <w:rPr>
          <w:sz w:val="24"/>
          <w:szCs w:val="24"/>
        </w:rPr>
        <w:t xml:space="preserve"> </w:t>
      </w:r>
      <w:r>
        <w:rPr>
          <w:sz w:val="24"/>
          <w:szCs w:val="24"/>
          <w:lang w:bidi="ru-RU"/>
        </w:rPr>
        <w:t>архитектурного</w:t>
      </w:r>
      <w:r>
        <w:rPr>
          <w:sz w:val="24"/>
          <w:szCs w:val="24"/>
        </w:rPr>
        <w:t xml:space="preserve"> </w:t>
      </w:r>
      <w:r>
        <w:rPr>
          <w:sz w:val="24"/>
          <w:szCs w:val="24"/>
          <w:lang w:bidi="ru-RU"/>
        </w:rPr>
        <w:t>конкурса</w:t>
      </w:r>
      <w:r>
        <w:rPr>
          <w:sz w:val="24"/>
          <w:szCs w:val="24"/>
        </w:rPr>
        <w:t xml:space="preserve"> </w:t>
      </w:r>
      <w:r>
        <w:rPr>
          <w:sz w:val="24"/>
          <w:szCs w:val="24"/>
          <w:lang w:bidi="ru-RU"/>
        </w:rPr>
        <w:t>на</w:t>
      </w:r>
      <w:r>
        <w:rPr>
          <w:sz w:val="24"/>
          <w:szCs w:val="24"/>
        </w:rPr>
        <w:t xml:space="preserve"> </w:t>
      </w:r>
      <w:r>
        <w:rPr>
          <w:sz w:val="24"/>
          <w:szCs w:val="24"/>
          <w:lang w:bidi="ru-RU"/>
        </w:rPr>
        <w:t>разработку</w:t>
      </w:r>
      <w:r>
        <w:rPr>
          <w:sz w:val="24"/>
          <w:szCs w:val="24"/>
        </w:rPr>
        <w:t xml:space="preserve"> </w:t>
      </w:r>
      <w:r>
        <w:rPr>
          <w:sz w:val="24"/>
          <w:szCs w:val="24"/>
          <w:lang w:bidi="ru-RU"/>
        </w:rPr>
        <w:t>эскизного</w:t>
      </w:r>
      <w:r>
        <w:rPr>
          <w:sz w:val="24"/>
          <w:szCs w:val="24"/>
        </w:rPr>
        <w:t xml:space="preserve"> </w:t>
      </w:r>
      <w:r>
        <w:rPr>
          <w:sz w:val="24"/>
          <w:szCs w:val="24"/>
          <w:lang w:bidi="ru-RU"/>
        </w:rPr>
        <w:t>проекта</w:t>
      </w:r>
      <w:r>
        <w:rPr>
          <w:sz w:val="24"/>
          <w:szCs w:val="24"/>
        </w:rPr>
        <w:t xml:space="preserve"> «</w:t>
      </w:r>
      <w:r>
        <w:rPr>
          <w:sz w:val="24"/>
          <w:szCs w:val="24"/>
          <w:lang w:bidi="ru-RU"/>
        </w:rPr>
        <w:t>Строительство</w:t>
      </w:r>
      <w:r>
        <w:rPr>
          <w:sz w:val="24"/>
          <w:szCs w:val="24"/>
        </w:rPr>
        <w:t xml:space="preserve"> </w:t>
      </w:r>
      <w:r>
        <w:rPr>
          <w:sz w:val="24"/>
          <w:szCs w:val="24"/>
          <w:lang w:bidi="ru-RU"/>
        </w:rPr>
        <w:t>здания</w:t>
      </w:r>
      <w:r>
        <w:rPr>
          <w:sz w:val="24"/>
          <w:szCs w:val="24"/>
        </w:rPr>
        <w:t xml:space="preserve"> </w:t>
      </w:r>
      <w:r>
        <w:rPr>
          <w:sz w:val="24"/>
          <w:szCs w:val="24"/>
          <w:lang w:bidi="ru-RU"/>
        </w:rPr>
        <w:t>школы</w:t>
      </w:r>
      <w:r>
        <w:rPr>
          <w:sz w:val="24"/>
          <w:szCs w:val="24"/>
        </w:rPr>
        <w:t xml:space="preserve"> </w:t>
      </w:r>
      <w:r>
        <w:rPr>
          <w:sz w:val="24"/>
          <w:szCs w:val="24"/>
          <w:lang w:bidi="ru-RU"/>
        </w:rPr>
        <w:t>искусств</w:t>
      </w:r>
      <w:r>
        <w:rPr>
          <w:sz w:val="24"/>
          <w:szCs w:val="24"/>
        </w:rPr>
        <w:t xml:space="preserve"> </w:t>
      </w:r>
      <w:r>
        <w:rPr>
          <w:sz w:val="24"/>
          <w:szCs w:val="24"/>
          <w:lang w:bidi="ru-RU"/>
        </w:rPr>
        <w:t>города</w:t>
      </w:r>
      <w:r>
        <w:rPr>
          <w:sz w:val="24"/>
          <w:szCs w:val="24"/>
        </w:rPr>
        <w:t xml:space="preserve"> </w:t>
      </w:r>
      <w:r>
        <w:rPr>
          <w:sz w:val="24"/>
          <w:szCs w:val="24"/>
          <w:lang w:bidi="ru-RU"/>
        </w:rPr>
        <w:t>Выборга</w:t>
      </w:r>
      <w:r>
        <w:rPr>
          <w:sz w:val="24"/>
          <w:szCs w:val="24"/>
        </w:rPr>
        <w:t xml:space="preserve"> </w:t>
      </w:r>
      <w:r>
        <w:rPr>
          <w:sz w:val="24"/>
          <w:szCs w:val="24"/>
          <w:lang w:bidi="ru-RU"/>
        </w:rPr>
        <w:t>на</w:t>
      </w:r>
      <w:r>
        <w:rPr>
          <w:sz w:val="24"/>
          <w:szCs w:val="24"/>
        </w:rPr>
        <w:t xml:space="preserve"> 600 </w:t>
      </w:r>
      <w:r>
        <w:rPr>
          <w:sz w:val="24"/>
          <w:szCs w:val="24"/>
          <w:lang w:bidi="ru-RU"/>
        </w:rPr>
        <w:t>мест</w:t>
      </w:r>
      <w:r>
        <w:rPr>
          <w:sz w:val="24"/>
          <w:szCs w:val="24"/>
        </w:rPr>
        <w:t xml:space="preserve">. </w:t>
      </w:r>
      <w:r>
        <w:rPr>
          <w:sz w:val="24"/>
          <w:szCs w:val="24"/>
          <w:lang w:bidi="ru-RU"/>
        </w:rPr>
        <w:t>Музыкальная</w:t>
      </w:r>
      <w:r>
        <w:rPr>
          <w:sz w:val="24"/>
          <w:szCs w:val="24"/>
        </w:rPr>
        <w:t xml:space="preserve"> </w:t>
      </w:r>
      <w:r>
        <w:rPr>
          <w:sz w:val="24"/>
          <w:szCs w:val="24"/>
          <w:lang w:bidi="ru-RU"/>
        </w:rPr>
        <w:t>школа</w:t>
      </w:r>
      <w:r>
        <w:rPr>
          <w:sz w:val="24"/>
          <w:szCs w:val="24"/>
        </w:rPr>
        <w:t xml:space="preserve">» в общей сумме </w:t>
      </w:r>
      <w:r>
        <w:rPr>
          <w:color w:val="000000"/>
          <w:sz w:val="24"/>
          <w:szCs w:val="24"/>
        </w:rPr>
        <w:t>100,0</w:t>
      </w:r>
      <w:r>
        <w:rPr>
          <w:sz w:val="24"/>
          <w:szCs w:val="24"/>
        </w:rPr>
        <w:t xml:space="preserve">  тыс. руб. (что составило 100 % к годовому плану).</w:t>
      </w:r>
    </w:p>
    <w:p w14:paraId="06B46BBA" w14:textId="77777777" w:rsidR="000C2A4E" w:rsidRDefault="000C2A4E" w:rsidP="000C2A4E">
      <w:pPr>
        <w:ind w:right="-28" w:firstLine="567"/>
        <w:jc w:val="both"/>
        <w:rPr>
          <w:sz w:val="24"/>
        </w:rPr>
      </w:pPr>
      <w:r>
        <w:rPr>
          <w:i/>
          <w:sz w:val="24"/>
        </w:rPr>
        <w:t>-</w:t>
      </w:r>
      <w:r>
        <w:rPr>
          <w:i/>
          <w:sz w:val="24"/>
        </w:rPr>
        <w:tab/>
        <w:t>по культуре, кинематографии</w:t>
      </w:r>
      <w:r>
        <w:rPr>
          <w:sz w:val="24"/>
        </w:rPr>
        <w:t xml:space="preserve"> (раздел 08) на 97,1 % от уточненного годового плана  (уточненный план на год –  658 754,1 тыс. руб., исполнено – 639 922,8 тыс. руб.), из них:</w:t>
      </w:r>
    </w:p>
    <w:p w14:paraId="529563A9" w14:textId="77777777" w:rsidR="000C2A4E" w:rsidRDefault="000C2A4E" w:rsidP="000C2A4E">
      <w:pPr>
        <w:ind w:right="-28" w:firstLine="567"/>
        <w:jc w:val="both"/>
        <w:rPr>
          <w:sz w:val="24"/>
        </w:rPr>
      </w:pPr>
      <w:r>
        <w:rPr>
          <w:sz w:val="24"/>
          <w:szCs w:val="24"/>
        </w:rPr>
        <w:t xml:space="preserve">Выделенные ассигнования были направлены в сумме </w:t>
      </w:r>
      <w:r>
        <w:rPr>
          <w:sz w:val="24"/>
        </w:rPr>
        <w:t>639 922,8</w:t>
      </w:r>
      <w:r>
        <w:rPr>
          <w:sz w:val="24"/>
          <w:szCs w:val="24"/>
        </w:rPr>
        <w:t xml:space="preserve"> тыс. руб. </w:t>
      </w:r>
      <w:r>
        <w:rPr>
          <w:sz w:val="24"/>
        </w:rPr>
        <w:t xml:space="preserve">в рамках муниципальной программы </w:t>
      </w:r>
      <w:r>
        <w:rPr>
          <w:sz w:val="24"/>
          <w:szCs w:val="24"/>
        </w:rPr>
        <w:t xml:space="preserve">«Развитие культуры в Выборгском районе» </w:t>
      </w:r>
      <w:r>
        <w:rPr>
          <w:sz w:val="24"/>
        </w:rPr>
        <w:t xml:space="preserve">и </w:t>
      </w:r>
      <w:r>
        <w:rPr>
          <w:sz w:val="24"/>
          <w:szCs w:val="24"/>
        </w:rPr>
        <w:t>муниципальных программ городских и сельских поселений («Развитие культуры, молодежной политики, физической культуры и спорта»)</w:t>
      </w:r>
      <w:r>
        <w:rPr>
          <w:sz w:val="24"/>
        </w:rPr>
        <w:t xml:space="preserve"> </w:t>
      </w:r>
      <w:r>
        <w:rPr>
          <w:sz w:val="24"/>
          <w:szCs w:val="24"/>
        </w:rPr>
        <w:t>на проведение следующих мероприятий:</w:t>
      </w:r>
    </w:p>
    <w:p w14:paraId="481D20DD" w14:textId="77777777" w:rsidR="000C2A4E" w:rsidRDefault="000C2A4E" w:rsidP="000C2A4E">
      <w:pPr>
        <w:ind w:right="-28" w:firstLine="567"/>
        <w:jc w:val="both"/>
        <w:rPr>
          <w:sz w:val="24"/>
          <w:szCs w:val="24"/>
        </w:rPr>
      </w:pPr>
      <w:r>
        <w:rPr>
          <w:sz w:val="24"/>
        </w:rPr>
        <w:t xml:space="preserve">- предоставлены </w:t>
      </w:r>
      <w:r>
        <w:rPr>
          <w:sz w:val="24"/>
          <w:szCs w:val="24"/>
        </w:rPr>
        <w:t>субсидии на финансовое обеспечение муниципальных заданий на оказание муниципальных услуг бюджетным и автономным учреждениям (включая мероприятия в области культуры) в сумме 345 318,2 тыс. руб., что составило 98,2 % от уточненного годового плана;</w:t>
      </w:r>
    </w:p>
    <w:p w14:paraId="2082894A" w14:textId="77777777" w:rsidR="000C2A4E" w:rsidRDefault="000C2A4E" w:rsidP="000C2A4E">
      <w:pPr>
        <w:ind w:right="-28" w:firstLine="567"/>
        <w:jc w:val="both"/>
        <w:rPr>
          <w:sz w:val="24"/>
          <w:szCs w:val="24"/>
        </w:rPr>
      </w:pPr>
      <w:r>
        <w:rPr>
          <w:sz w:val="24"/>
        </w:rPr>
        <w:t xml:space="preserve">- </w:t>
      </w:r>
      <w:r>
        <w:rPr>
          <w:sz w:val="24"/>
          <w:szCs w:val="24"/>
        </w:rPr>
        <w:t>на обеспечение выплат стимулирующего характера работникам муниципальных учреждений культуры в сумме 179 369,4 тыс. руб., что составило 93,6 %  от уточненного годового плана (уточненный годовой план – 191 698,9 тыс. руб.);</w:t>
      </w:r>
    </w:p>
    <w:p w14:paraId="4AD9AEE7" w14:textId="77777777" w:rsidR="000C2A4E" w:rsidRDefault="000C2A4E" w:rsidP="000C2A4E">
      <w:pPr>
        <w:ind w:right="-28" w:firstLine="567"/>
        <w:jc w:val="both"/>
        <w:rPr>
          <w:sz w:val="24"/>
          <w:szCs w:val="24"/>
        </w:rPr>
      </w:pPr>
      <w:r>
        <w:rPr>
          <w:sz w:val="24"/>
          <w:szCs w:val="24"/>
        </w:rPr>
        <w:t>- на поддержку муниципальных образований Ленинградской области по развитию общественной инфраструктуры муниципального значения в Ленинградской области (приобретение оборудования и инвентаря, приобретение сценической обуви, костюмов, проведение ремонтных работ)  в сумме 4 687,6 тыс. руб., что составило 100 % от уточненного годового плана.</w:t>
      </w:r>
    </w:p>
    <w:p w14:paraId="1C17B7A6" w14:textId="77777777" w:rsidR="000C2A4E" w:rsidRDefault="000C2A4E" w:rsidP="000C2A4E">
      <w:pPr>
        <w:ind w:right="-28" w:firstLine="567"/>
        <w:jc w:val="both"/>
        <w:rPr>
          <w:sz w:val="24"/>
          <w:szCs w:val="24"/>
        </w:rPr>
      </w:pPr>
      <w:r>
        <w:rPr>
          <w:sz w:val="24"/>
          <w:szCs w:val="24"/>
        </w:rPr>
        <w:t>- на мероприятия по поддержке отрасли культуры (комплектование книжных фондов муниципальных библиотек, реализация социально-культурных проектов, поддержка коллективов самодеятельного народного творчества, имеющих звание «народный» и «образцовый») в сумме 3 338,9 тыс. руб., что составило 100% от уточненного годового плана;</w:t>
      </w:r>
    </w:p>
    <w:p w14:paraId="54ED2C14" w14:textId="77777777" w:rsidR="000C2A4E" w:rsidRDefault="000C2A4E" w:rsidP="000C2A4E">
      <w:pPr>
        <w:ind w:right="-28" w:firstLine="567"/>
        <w:jc w:val="both"/>
        <w:rPr>
          <w:sz w:val="24"/>
        </w:rPr>
      </w:pPr>
      <w:r>
        <w:rPr>
          <w:sz w:val="24"/>
          <w:szCs w:val="24"/>
        </w:rPr>
        <w:t xml:space="preserve">- на строительство объектов социально-культурной сферы (строительство «Культурно-досугового центра» в г.Приморск)  в сумме 106 077,4 тыс. руб., что составило 100,0 % к уточненному </w:t>
      </w:r>
      <w:r>
        <w:rPr>
          <w:sz w:val="24"/>
        </w:rPr>
        <w:t>годовому плану;</w:t>
      </w:r>
    </w:p>
    <w:p w14:paraId="29C0CDC3" w14:textId="77777777" w:rsidR="000C2A4E" w:rsidRDefault="000C2A4E" w:rsidP="000C2A4E">
      <w:pPr>
        <w:ind w:right="-28" w:firstLine="567"/>
        <w:jc w:val="both"/>
        <w:rPr>
          <w:sz w:val="24"/>
        </w:rPr>
      </w:pPr>
      <w:r>
        <w:rPr>
          <w:sz w:val="24"/>
        </w:rPr>
        <w:t xml:space="preserve">- на премирование победителей областных конкурсов в сфере культуры и искусства в сумме 900,0 тыс. руб., что составило </w:t>
      </w:r>
      <w:r>
        <w:rPr>
          <w:sz w:val="24"/>
          <w:szCs w:val="24"/>
        </w:rPr>
        <w:t xml:space="preserve">100,0 % к уточненному </w:t>
      </w:r>
      <w:r>
        <w:rPr>
          <w:sz w:val="24"/>
        </w:rPr>
        <w:t>годовому плану;</w:t>
      </w:r>
    </w:p>
    <w:p w14:paraId="64A28B27" w14:textId="77777777" w:rsidR="000C2A4E" w:rsidRDefault="000C2A4E" w:rsidP="000C2A4E">
      <w:pPr>
        <w:ind w:right="-28" w:firstLine="567"/>
        <w:jc w:val="both"/>
        <w:rPr>
          <w:sz w:val="24"/>
        </w:rPr>
      </w:pPr>
      <w:r>
        <w:rPr>
          <w:sz w:val="24"/>
        </w:rPr>
        <w:t xml:space="preserve">- на мероприятия на поддержку деятельности молодежных общественных организаций, объединений, инициатив и развитию добровольческого (волонтерского) движения, содействию трудовой адаптации и занятости молодежи в сумме 79,9 тыс. руб., что составило </w:t>
      </w:r>
      <w:r>
        <w:rPr>
          <w:sz w:val="24"/>
          <w:szCs w:val="24"/>
        </w:rPr>
        <w:t xml:space="preserve">100,0 % к уточненному </w:t>
      </w:r>
      <w:r>
        <w:rPr>
          <w:sz w:val="24"/>
        </w:rPr>
        <w:t>годовому плану;</w:t>
      </w:r>
    </w:p>
    <w:p w14:paraId="4AC144CA" w14:textId="77777777" w:rsidR="000C2A4E" w:rsidRDefault="000C2A4E" w:rsidP="000C2A4E">
      <w:pPr>
        <w:ind w:right="-28" w:firstLine="567"/>
        <w:jc w:val="both"/>
        <w:rPr>
          <w:sz w:val="24"/>
        </w:rPr>
      </w:pPr>
      <w:r>
        <w:rPr>
          <w:sz w:val="24"/>
          <w:szCs w:val="24"/>
        </w:rPr>
        <w:t xml:space="preserve"> -  на мероприятия по капитальному ремонту объектов (проведение технического надзора МБУК «Дом культуры» в  МО «Красносельское сельское поселение») в сумме 151,5 тыс. руб., что составило 100 % к уточненному </w:t>
      </w:r>
      <w:r>
        <w:rPr>
          <w:sz w:val="24"/>
        </w:rPr>
        <w:t>годовому плану.</w:t>
      </w:r>
    </w:p>
    <w:p w14:paraId="7378C941" w14:textId="77777777" w:rsidR="000C2A4E" w:rsidRDefault="000C2A4E" w:rsidP="000C2A4E">
      <w:pPr>
        <w:ind w:right="-28" w:firstLine="567"/>
        <w:jc w:val="both"/>
        <w:rPr>
          <w:sz w:val="24"/>
        </w:rPr>
      </w:pPr>
    </w:p>
    <w:p w14:paraId="7BCDB493" w14:textId="77777777" w:rsidR="000C2A4E" w:rsidRDefault="000C2A4E" w:rsidP="000C2A4E">
      <w:pPr>
        <w:ind w:right="-28" w:firstLine="567"/>
        <w:jc w:val="both"/>
        <w:rPr>
          <w:sz w:val="24"/>
          <w:szCs w:val="24"/>
        </w:rPr>
      </w:pPr>
      <w:r>
        <w:rPr>
          <w:sz w:val="24"/>
          <w:szCs w:val="24"/>
        </w:rPr>
        <w:t xml:space="preserve">Финансирование учреждений культуры производилось в соответствии с заключенными соглашениями на предоставление субсидий автономным и бюджетным учреждениям. </w:t>
      </w:r>
    </w:p>
    <w:p w14:paraId="1D95763F" w14:textId="77777777" w:rsidR="000C2A4E" w:rsidRDefault="000C2A4E" w:rsidP="000C2A4E">
      <w:pPr>
        <w:ind w:right="-28" w:firstLine="567"/>
        <w:jc w:val="both"/>
        <w:rPr>
          <w:sz w:val="24"/>
          <w:szCs w:val="24"/>
        </w:rPr>
      </w:pPr>
      <w:r>
        <w:rPr>
          <w:sz w:val="24"/>
          <w:szCs w:val="24"/>
        </w:rPr>
        <w:t>В сравнении с аналогичным периодом 2019 года расходы по культуре увеличились на 10,2 %.</w:t>
      </w:r>
    </w:p>
    <w:p w14:paraId="5B4E14EB" w14:textId="77777777" w:rsidR="000C2A4E" w:rsidRDefault="000C2A4E" w:rsidP="000C2A4E">
      <w:pPr>
        <w:ind w:right="-28" w:firstLine="567"/>
        <w:jc w:val="both"/>
        <w:rPr>
          <w:sz w:val="24"/>
        </w:rPr>
      </w:pPr>
      <w:r>
        <w:rPr>
          <w:sz w:val="24"/>
        </w:rPr>
        <w:t xml:space="preserve">- </w:t>
      </w:r>
      <w:r>
        <w:rPr>
          <w:i/>
          <w:sz w:val="24"/>
        </w:rPr>
        <w:t>по социальной политике</w:t>
      </w:r>
      <w:r>
        <w:rPr>
          <w:sz w:val="24"/>
        </w:rPr>
        <w:t xml:space="preserve"> (раздел 10) на 96,7 % к годовому плану (план – 393 815,9 тыс. руб., факт – 381 469,3 тыс. руб.), в том числе:</w:t>
      </w:r>
    </w:p>
    <w:p w14:paraId="5F004BD7" w14:textId="77777777" w:rsidR="000C2A4E" w:rsidRDefault="000C2A4E" w:rsidP="000C2A4E">
      <w:pPr>
        <w:numPr>
          <w:ilvl w:val="0"/>
          <w:numId w:val="15"/>
        </w:numPr>
        <w:ind w:left="180" w:right="-28" w:firstLine="0"/>
        <w:jc w:val="both"/>
        <w:rPr>
          <w:b/>
          <w:bCs/>
          <w:sz w:val="24"/>
          <w:szCs w:val="24"/>
        </w:rPr>
      </w:pPr>
      <w:r>
        <w:rPr>
          <w:sz w:val="24"/>
          <w:szCs w:val="24"/>
        </w:rPr>
        <w:t>по подразделу 1001 «Пенсионное обеспечение» выделенные за счет средств местного бюджета были направлены ассигнования на выплату доплат к пенсии в общей сумме 84 100,2 тыс. руб., (или 99,3 % от уточненного от годового плана);</w:t>
      </w:r>
    </w:p>
    <w:p w14:paraId="70485338" w14:textId="77777777" w:rsidR="000C2A4E" w:rsidRDefault="000C2A4E" w:rsidP="000C2A4E">
      <w:pPr>
        <w:numPr>
          <w:ilvl w:val="0"/>
          <w:numId w:val="15"/>
        </w:numPr>
        <w:ind w:left="180" w:right="-28" w:firstLine="0"/>
        <w:jc w:val="both"/>
        <w:rPr>
          <w:sz w:val="24"/>
          <w:szCs w:val="24"/>
        </w:rPr>
      </w:pPr>
      <w:r>
        <w:rPr>
          <w:sz w:val="24"/>
          <w:szCs w:val="24"/>
        </w:rPr>
        <w:t>по подразделу 1003 «Социальное обеспечение населения» средства освоены на 93,3 % к уточненному годовому плану 2020 года.</w:t>
      </w:r>
    </w:p>
    <w:p w14:paraId="21AD815C" w14:textId="77777777" w:rsidR="000C2A4E" w:rsidRDefault="000C2A4E" w:rsidP="000C2A4E">
      <w:pPr>
        <w:ind w:right="-28"/>
        <w:jc w:val="both"/>
        <w:rPr>
          <w:sz w:val="24"/>
          <w:szCs w:val="24"/>
        </w:rPr>
      </w:pPr>
      <w:r>
        <w:rPr>
          <w:sz w:val="24"/>
          <w:szCs w:val="24"/>
        </w:rPr>
        <w:t xml:space="preserve">            Выделенные ассигнования были направлены в сумме 150 562,7 тыс. руб. на проведение следующих мероприятий:</w:t>
      </w:r>
    </w:p>
    <w:p w14:paraId="18485D32" w14:textId="77777777" w:rsidR="000C2A4E" w:rsidRDefault="000C2A4E" w:rsidP="000C2A4E">
      <w:pPr>
        <w:numPr>
          <w:ilvl w:val="0"/>
          <w:numId w:val="16"/>
        </w:numPr>
        <w:ind w:right="-28"/>
        <w:jc w:val="both"/>
        <w:rPr>
          <w:sz w:val="24"/>
          <w:szCs w:val="24"/>
        </w:rPr>
      </w:pPr>
      <w:r>
        <w:rPr>
          <w:sz w:val="24"/>
          <w:szCs w:val="24"/>
        </w:rPr>
        <w:t>в рамках муниципальных программ в сумме 150 367,7 тыс. руб., в том числе:</w:t>
      </w:r>
    </w:p>
    <w:p w14:paraId="2B2C188A" w14:textId="77777777" w:rsidR="000C2A4E" w:rsidRDefault="000C2A4E" w:rsidP="000C2A4E">
      <w:pPr>
        <w:ind w:right="-28"/>
        <w:jc w:val="both"/>
        <w:rPr>
          <w:sz w:val="24"/>
          <w:szCs w:val="24"/>
        </w:rPr>
      </w:pPr>
      <w:r>
        <w:rPr>
          <w:sz w:val="24"/>
          <w:szCs w:val="24"/>
        </w:rPr>
        <w:t>- на обеспечение полномочия по предоставлению питания обучающимся в общеобразовательных учреждениях, расположенных на территории Ленинградской области – 92 233,5 тыс. руб.;</w:t>
      </w:r>
    </w:p>
    <w:p w14:paraId="55B623A6" w14:textId="77777777" w:rsidR="000C2A4E" w:rsidRDefault="000C2A4E" w:rsidP="000C2A4E">
      <w:pPr>
        <w:ind w:right="-28"/>
        <w:jc w:val="both"/>
        <w:rPr>
          <w:sz w:val="28"/>
          <w:szCs w:val="28"/>
        </w:rPr>
      </w:pPr>
      <w:r>
        <w:rPr>
          <w:sz w:val="28"/>
          <w:szCs w:val="28"/>
        </w:rPr>
        <w:t xml:space="preserve">- </w:t>
      </w:r>
      <w:r>
        <w:rPr>
          <w:sz w:val="24"/>
          <w:szCs w:val="24"/>
        </w:rPr>
        <w:t>на мероприятия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 54 309,0 тыс. рублей</w:t>
      </w:r>
      <w:r>
        <w:rPr>
          <w:sz w:val="28"/>
          <w:szCs w:val="28"/>
        </w:rPr>
        <w:t>;</w:t>
      </w:r>
    </w:p>
    <w:p w14:paraId="47827604" w14:textId="77777777" w:rsidR="000C2A4E" w:rsidRDefault="000C2A4E" w:rsidP="000C2A4E">
      <w:pPr>
        <w:ind w:right="-28"/>
        <w:jc w:val="both"/>
        <w:rPr>
          <w:sz w:val="24"/>
          <w:szCs w:val="24"/>
        </w:rPr>
      </w:pPr>
      <w:r>
        <w:rPr>
          <w:sz w:val="24"/>
          <w:szCs w:val="24"/>
        </w:rPr>
        <w:t>- на обеспечение бесплатного проезда детей-сирот и детей, оставшихся без попечения родителей, обучающихся в муниципальных образовательных учреждениях Ленинградской области, на городском, пригородном (в сельской местности - на внутрирайонном) транспорте (кроме такси) – 1 435,6 тыс. руб.;</w:t>
      </w:r>
    </w:p>
    <w:p w14:paraId="72F641B4" w14:textId="77777777" w:rsidR="000C2A4E" w:rsidRDefault="000C2A4E" w:rsidP="000C2A4E">
      <w:pPr>
        <w:ind w:right="-28"/>
        <w:jc w:val="both"/>
        <w:rPr>
          <w:sz w:val="24"/>
          <w:szCs w:val="24"/>
        </w:rPr>
      </w:pPr>
      <w:r>
        <w:rPr>
          <w:sz w:val="24"/>
          <w:szCs w:val="24"/>
        </w:rPr>
        <w:t>- на осуществление подготовки граждан, желающих принять на воспитание в свою семью ребенка, оставшегося без попечения родителей – 1 373,0 тыс. руб.</w:t>
      </w:r>
    </w:p>
    <w:p w14:paraId="6C4396D1" w14:textId="77777777" w:rsidR="000C2A4E" w:rsidRDefault="000C2A4E" w:rsidP="000C2A4E">
      <w:pPr>
        <w:ind w:right="-28"/>
        <w:jc w:val="both"/>
        <w:rPr>
          <w:sz w:val="24"/>
          <w:szCs w:val="24"/>
        </w:rPr>
      </w:pPr>
      <w:r>
        <w:rPr>
          <w:sz w:val="28"/>
          <w:szCs w:val="28"/>
        </w:rPr>
        <w:t xml:space="preserve">- </w:t>
      </w:r>
      <w:r>
        <w:rPr>
          <w:sz w:val="24"/>
          <w:szCs w:val="24"/>
        </w:rPr>
        <w:t>на содержание и ремонт жилого помещения, коммунальные услуги и определение технического состояния и оценку стоимости жилого помещения в случае передачи его в собственность, детей сирот и детей, оставшихся без попечения родителей, а также лиц из их числа, в случае если в жилом помещении не проживают другие члены семьи, на период пребывания их в организациях для детей сирот и детей, оставшихся без попечения родителей, в иных образовательных организациях, на военной службе по призыву, отбывания срока наказания в виде лишения свободы, а также на период пребывания у опекунов (попечителей), в приемных семьях в сумме 1 016,6 тыс. руб.</w:t>
      </w:r>
    </w:p>
    <w:p w14:paraId="5B54FFB4" w14:textId="77777777" w:rsidR="000C2A4E" w:rsidRDefault="000C2A4E" w:rsidP="000C2A4E">
      <w:pPr>
        <w:numPr>
          <w:ilvl w:val="0"/>
          <w:numId w:val="16"/>
        </w:numPr>
        <w:ind w:left="0" w:right="-28" w:firstLine="284"/>
        <w:jc w:val="both"/>
        <w:rPr>
          <w:sz w:val="24"/>
          <w:szCs w:val="24"/>
        </w:rPr>
      </w:pPr>
      <w:r>
        <w:rPr>
          <w:sz w:val="24"/>
          <w:szCs w:val="24"/>
        </w:rPr>
        <w:t>в рамках непрограммной части бюджета в сумме 195,0 тыс. руб. на выплаты ветеранам ВОВ в   связи с юбилейными днями рождениями, начиная с 90-летия.</w:t>
      </w:r>
    </w:p>
    <w:p w14:paraId="1CDDD911" w14:textId="77777777" w:rsidR="000C2A4E" w:rsidRDefault="000C2A4E" w:rsidP="000C2A4E">
      <w:pPr>
        <w:numPr>
          <w:ilvl w:val="0"/>
          <w:numId w:val="15"/>
        </w:numPr>
        <w:ind w:left="142" w:right="-28" w:firstLine="0"/>
        <w:jc w:val="both"/>
        <w:rPr>
          <w:sz w:val="24"/>
          <w:szCs w:val="24"/>
        </w:rPr>
      </w:pPr>
      <w:r>
        <w:rPr>
          <w:sz w:val="24"/>
          <w:szCs w:val="24"/>
        </w:rPr>
        <w:t>по подразделу 1004 «Охрана семьи и детства» средства освоены в целом на 99,4 % к годовому плану 2020 года.</w:t>
      </w:r>
    </w:p>
    <w:p w14:paraId="05DD3147" w14:textId="77777777" w:rsidR="000C2A4E" w:rsidRDefault="000C2A4E" w:rsidP="000C2A4E">
      <w:pPr>
        <w:ind w:right="-28"/>
        <w:jc w:val="both"/>
        <w:rPr>
          <w:sz w:val="24"/>
          <w:szCs w:val="24"/>
        </w:rPr>
      </w:pPr>
      <w:r>
        <w:rPr>
          <w:sz w:val="24"/>
          <w:szCs w:val="24"/>
        </w:rPr>
        <w:t xml:space="preserve">         Средства областного и федерального бюджетов, предусмотренные </w:t>
      </w:r>
      <w:r>
        <w:rPr>
          <w:sz w:val="24"/>
        </w:rPr>
        <w:t xml:space="preserve">в рамках муниципальной программы МО «Выборгский район» </w:t>
      </w:r>
      <w:r>
        <w:rPr>
          <w:sz w:val="24"/>
          <w:szCs w:val="24"/>
        </w:rPr>
        <w:t xml:space="preserve">«Современное образование в Выборгском районе Ленинградской области», использованы в сумме 143 657,2 тыс. руб. Указанные средства были направлены на: </w:t>
      </w:r>
    </w:p>
    <w:p w14:paraId="11B82AF1" w14:textId="77777777" w:rsidR="000C2A4E" w:rsidRDefault="000C2A4E" w:rsidP="000C2A4E">
      <w:pPr>
        <w:tabs>
          <w:tab w:val="left" w:pos="426"/>
        </w:tabs>
        <w:ind w:right="-28"/>
        <w:jc w:val="both"/>
        <w:rPr>
          <w:sz w:val="24"/>
          <w:szCs w:val="24"/>
        </w:rPr>
      </w:pPr>
      <w:r>
        <w:rPr>
          <w:sz w:val="24"/>
          <w:szCs w:val="24"/>
        </w:rPr>
        <w:t xml:space="preserve">         - выплату вознаграждения, причитающегося приемным родителям в сумме 24 142,3 тыс. рублей;</w:t>
      </w:r>
    </w:p>
    <w:p w14:paraId="6154113A" w14:textId="77777777" w:rsidR="000C2A4E" w:rsidRDefault="000C2A4E" w:rsidP="000C2A4E">
      <w:pPr>
        <w:ind w:right="-28" w:firstLine="567"/>
        <w:jc w:val="both"/>
        <w:rPr>
          <w:sz w:val="24"/>
          <w:szCs w:val="24"/>
        </w:rPr>
      </w:pPr>
      <w:r>
        <w:rPr>
          <w:sz w:val="24"/>
          <w:szCs w:val="24"/>
        </w:rPr>
        <w:t>- выплату денежных средств на содержание детей-сирот и детей, оставшихся без попечения родителей, в семьях опекунов (попечителей) и приемных семьях – 49 594,3 тыс. рублей;</w:t>
      </w:r>
    </w:p>
    <w:p w14:paraId="7125C851" w14:textId="77777777" w:rsidR="000C2A4E" w:rsidRDefault="000C2A4E" w:rsidP="000C2A4E">
      <w:pPr>
        <w:ind w:right="-28" w:firstLine="567"/>
        <w:jc w:val="both"/>
        <w:rPr>
          <w:sz w:val="24"/>
          <w:szCs w:val="24"/>
        </w:rPr>
      </w:pPr>
      <w:r>
        <w:rPr>
          <w:sz w:val="24"/>
          <w:szCs w:val="24"/>
        </w:rPr>
        <w:t>- выплату единовременного пособия при всех формах устройства детей, лишенных родительского попечения, в семью – 712,3 тыс. рублей;</w:t>
      </w:r>
    </w:p>
    <w:p w14:paraId="5182BAFE" w14:textId="77777777" w:rsidR="000C2A4E" w:rsidRDefault="000C2A4E" w:rsidP="000C2A4E">
      <w:pPr>
        <w:ind w:right="-28" w:firstLine="567"/>
        <w:jc w:val="both"/>
        <w:rPr>
          <w:sz w:val="24"/>
          <w:szCs w:val="24"/>
        </w:rPr>
      </w:pPr>
      <w:r>
        <w:rPr>
          <w:sz w:val="24"/>
          <w:szCs w:val="24"/>
        </w:rPr>
        <w:t>-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 45 012,9 тыс. рублей;</w:t>
      </w:r>
    </w:p>
    <w:p w14:paraId="1F4C8DF3" w14:textId="77777777" w:rsidR="000C2A4E" w:rsidRDefault="000C2A4E" w:rsidP="000C2A4E">
      <w:pPr>
        <w:ind w:right="-28" w:firstLine="567"/>
        <w:jc w:val="both"/>
        <w:rPr>
          <w:sz w:val="24"/>
          <w:szCs w:val="24"/>
        </w:rPr>
      </w:pPr>
      <w:r>
        <w:rPr>
          <w:sz w:val="24"/>
          <w:szCs w:val="24"/>
        </w:rPr>
        <w:t>- обеспечение полномочия по выплате компенсации части родительской платы за присмотр и уход за ребенком в образовательных организациях, реализующих основную общеобразовательную программу дошкольного образования – 24 195,4 тыс. рублей.</w:t>
      </w:r>
    </w:p>
    <w:p w14:paraId="56EE576D" w14:textId="77777777" w:rsidR="000C2A4E" w:rsidRDefault="000C2A4E" w:rsidP="000C2A4E">
      <w:pPr>
        <w:ind w:right="-28" w:firstLine="567"/>
        <w:jc w:val="both"/>
        <w:rPr>
          <w:sz w:val="24"/>
          <w:szCs w:val="24"/>
        </w:rPr>
      </w:pPr>
      <w:r>
        <w:rPr>
          <w:sz w:val="24"/>
          <w:szCs w:val="24"/>
        </w:rPr>
        <w:t>Вышеуказанные средства были перечислены на основании заявлений лиц имеющих право на получение указанных выплат при наличии полного пакета подтверждающих право документов.</w:t>
      </w:r>
    </w:p>
    <w:p w14:paraId="109CDAA0" w14:textId="77777777" w:rsidR="000C2A4E" w:rsidRDefault="000C2A4E" w:rsidP="000C2A4E">
      <w:pPr>
        <w:ind w:right="-28" w:firstLine="709"/>
        <w:jc w:val="both"/>
        <w:rPr>
          <w:sz w:val="24"/>
          <w:szCs w:val="24"/>
        </w:rPr>
      </w:pPr>
      <w:r>
        <w:rPr>
          <w:sz w:val="24"/>
          <w:szCs w:val="24"/>
        </w:rPr>
        <w:t>Вышеуказанные средства были перечислены на основании заявлений лиц имеющих право на получение указанных выплат при наличии полного пакета подтверждающих право документов.</w:t>
      </w:r>
    </w:p>
    <w:p w14:paraId="675D8731" w14:textId="77777777" w:rsidR="000C2A4E" w:rsidRDefault="000C2A4E" w:rsidP="000C2A4E">
      <w:pPr>
        <w:numPr>
          <w:ilvl w:val="0"/>
          <w:numId w:val="17"/>
        </w:numPr>
        <w:ind w:left="0" w:right="-28" w:firstLine="567"/>
        <w:jc w:val="both"/>
        <w:rPr>
          <w:sz w:val="24"/>
          <w:szCs w:val="24"/>
        </w:rPr>
      </w:pPr>
      <w:r>
        <w:rPr>
          <w:sz w:val="24"/>
          <w:szCs w:val="24"/>
        </w:rPr>
        <w:t xml:space="preserve">по подразделу 1006 «Другие вопросы в области социальной политики» средства освоены на 100,0 % к уточненному плану за 2020 год. </w:t>
      </w:r>
    </w:p>
    <w:p w14:paraId="0A185BAA" w14:textId="77777777" w:rsidR="000C2A4E" w:rsidRDefault="000C2A4E" w:rsidP="000C2A4E">
      <w:pPr>
        <w:ind w:right="-28"/>
        <w:jc w:val="both"/>
        <w:rPr>
          <w:sz w:val="24"/>
          <w:szCs w:val="24"/>
        </w:rPr>
      </w:pPr>
      <w:r>
        <w:rPr>
          <w:sz w:val="24"/>
          <w:szCs w:val="24"/>
        </w:rPr>
        <w:t xml:space="preserve">         Выделенные ассигнования были направлены в рамках непрограммной части бюджета за счет средств областного бюджета в сумме 3 149,2 тыс. руб. на предоставление субсидий социально ориентированным некоммерческим организациям (оказание финансовой помощи советам ветеранов войны, труда, Вооруженных Сил, правоохранительных органов, жителей блокадного Ленинграда и бывших малолетних узников фашистских лагерей).</w:t>
      </w:r>
    </w:p>
    <w:p w14:paraId="63813BB5" w14:textId="77777777" w:rsidR="000C2A4E" w:rsidRDefault="000C2A4E" w:rsidP="000C2A4E">
      <w:pPr>
        <w:ind w:right="-28" w:firstLine="709"/>
        <w:jc w:val="both"/>
        <w:rPr>
          <w:sz w:val="24"/>
          <w:szCs w:val="24"/>
        </w:rPr>
      </w:pPr>
      <w:r>
        <w:rPr>
          <w:sz w:val="24"/>
          <w:szCs w:val="24"/>
        </w:rPr>
        <w:t>В сравнении с аналогичным периодом 2019 года расходы по социальной политике увеличились на 19,9 %.</w:t>
      </w:r>
    </w:p>
    <w:p w14:paraId="789C3EBF" w14:textId="77777777" w:rsidR="000C2A4E" w:rsidRDefault="000C2A4E" w:rsidP="000C2A4E">
      <w:pPr>
        <w:ind w:right="-28" w:firstLine="567"/>
        <w:jc w:val="both"/>
        <w:rPr>
          <w:b/>
          <w:sz w:val="24"/>
          <w:szCs w:val="24"/>
        </w:rPr>
      </w:pPr>
      <w:r>
        <w:rPr>
          <w:i/>
        </w:rPr>
        <w:t>-</w:t>
      </w:r>
      <w:r>
        <w:rPr>
          <w:i/>
          <w:sz w:val="24"/>
          <w:szCs w:val="24"/>
        </w:rPr>
        <w:tab/>
        <w:t>по физической культуре и спорту</w:t>
      </w:r>
      <w:r>
        <w:rPr>
          <w:sz w:val="24"/>
          <w:szCs w:val="24"/>
        </w:rPr>
        <w:t xml:space="preserve"> (раздел 11) на 99,5 % от уточненного годового плана  (уточненный годовой план – 208 845,8 тыс. руб., исполнено – 207 816,8 тыс. руб.).</w:t>
      </w:r>
    </w:p>
    <w:p w14:paraId="1D201781" w14:textId="77777777" w:rsidR="000C2A4E" w:rsidRDefault="000C2A4E" w:rsidP="000C2A4E">
      <w:pPr>
        <w:ind w:right="-28" w:firstLine="567"/>
        <w:jc w:val="both"/>
        <w:rPr>
          <w:sz w:val="24"/>
        </w:rPr>
      </w:pPr>
      <w:r>
        <w:rPr>
          <w:sz w:val="24"/>
        </w:rPr>
        <w:t xml:space="preserve">За  2020 год в рамках муниципальной программы </w:t>
      </w:r>
      <w:r>
        <w:rPr>
          <w:sz w:val="24"/>
          <w:szCs w:val="24"/>
        </w:rPr>
        <w:t xml:space="preserve">«Развитие физической культуры и спорта в Выборгском районе Ленинградской области» </w:t>
      </w:r>
      <w:r>
        <w:rPr>
          <w:sz w:val="24"/>
        </w:rPr>
        <w:t xml:space="preserve">и </w:t>
      </w:r>
      <w:r>
        <w:rPr>
          <w:sz w:val="24"/>
          <w:szCs w:val="24"/>
        </w:rPr>
        <w:t>муниципальных программ городских и сельских поселений («Развитие культуры, молодежной политики, физической культуры и спорта»)</w:t>
      </w:r>
      <w:r>
        <w:rPr>
          <w:sz w:val="24"/>
        </w:rPr>
        <w:t xml:space="preserve"> были направлены средства в сумме 207 816,8 тыс. руб. из них:</w:t>
      </w:r>
    </w:p>
    <w:p w14:paraId="73327BEA" w14:textId="77777777" w:rsidR="000C2A4E" w:rsidRDefault="000C2A4E" w:rsidP="000C2A4E">
      <w:pPr>
        <w:ind w:right="-28" w:firstLine="567"/>
        <w:jc w:val="both"/>
        <w:rPr>
          <w:sz w:val="24"/>
        </w:rPr>
      </w:pPr>
      <w:r>
        <w:rPr>
          <w:sz w:val="24"/>
        </w:rPr>
        <w:t>-  в сумме 175 060,7 тыс. руб., на предоставление субсидий на финансовое обеспечение муниципальных заданий на оказание муниципальных услуг бюджетным и автономным учреждениям (включая проведение мероприятий в области физкультуры и спорта);</w:t>
      </w:r>
    </w:p>
    <w:p w14:paraId="72C8A7DB" w14:textId="77777777" w:rsidR="000C2A4E" w:rsidRDefault="000C2A4E" w:rsidP="000C2A4E">
      <w:pPr>
        <w:ind w:right="-28" w:firstLine="567"/>
        <w:jc w:val="both"/>
        <w:rPr>
          <w:sz w:val="24"/>
          <w:szCs w:val="24"/>
        </w:rPr>
      </w:pPr>
      <w:r>
        <w:rPr>
          <w:sz w:val="24"/>
          <w:szCs w:val="24"/>
        </w:rPr>
        <w:t>- в сумме 6 153,6 тыс. рублей на поддержку развития общественной инфраструктуры муниципального значения (приобретение оборудования, проведение ремонтных работ);</w:t>
      </w:r>
    </w:p>
    <w:p w14:paraId="16DC7379" w14:textId="77777777" w:rsidR="000C2A4E" w:rsidRDefault="000C2A4E" w:rsidP="000C2A4E">
      <w:pPr>
        <w:ind w:right="-28" w:firstLine="567"/>
        <w:jc w:val="both"/>
        <w:rPr>
          <w:sz w:val="24"/>
          <w:szCs w:val="24"/>
        </w:rPr>
      </w:pPr>
      <w:r>
        <w:rPr>
          <w:sz w:val="24"/>
          <w:szCs w:val="24"/>
        </w:rPr>
        <w:t xml:space="preserve">- в сумме 3 787,9 тыс. рублей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(приобретение инвентаря, оборудования и экипировки); </w:t>
      </w:r>
    </w:p>
    <w:p w14:paraId="2246A6A0" w14:textId="77777777" w:rsidR="000C2A4E" w:rsidRDefault="000C2A4E" w:rsidP="000C2A4E">
      <w:pPr>
        <w:ind w:right="-28" w:firstLine="567"/>
        <w:jc w:val="both"/>
        <w:rPr>
          <w:sz w:val="24"/>
        </w:rPr>
      </w:pPr>
      <w:r>
        <w:rPr>
          <w:sz w:val="24"/>
        </w:rPr>
        <w:t>- в сумме 3 291,0 тыс. руб. на строительство физкультурно-оздоровительного комплекса (государственная экспертиза проектно-сметной документации по объекту: «Строительство физкультурно-оздоровительного комплекса в г. Каменногорске»);</w:t>
      </w:r>
    </w:p>
    <w:p w14:paraId="0B730E69" w14:textId="77777777" w:rsidR="000C2A4E" w:rsidRDefault="000C2A4E" w:rsidP="000C2A4E">
      <w:pPr>
        <w:ind w:right="-28" w:firstLine="567"/>
        <w:jc w:val="both"/>
        <w:rPr>
          <w:sz w:val="24"/>
        </w:rPr>
      </w:pPr>
      <w:r>
        <w:rPr>
          <w:sz w:val="24"/>
        </w:rPr>
        <w:t>- в сумме 130,2 тыс. руб. на строительство игровых и спортивных площадок (строительство универсальной спортивной площадки в п. Семиозерье);</w:t>
      </w:r>
    </w:p>
    <w:p w14:paraId="57FC9428" w14:textId="77777777" w:rsidR="000C2A4E" w:rsidRDefault="000C2A4E" w:rsidP="000C2A4E">
      <w:pPr>
        <w:ind w:right="-28" w:firstLine="567"/>
        <w:jc w:val="both"/>
        <w:rPr>
          <w:sz w:val="24"/>
        </w:rPr>
      </w:pPr>
      <w:r>
        <w:rPr>
          <w:sz w:val="24"/>
        </w:rPr>
        <w:t>- в сумме 35,7 тыс. руб. на строительство плоскостных сооружений (разработка и согласование проектной документации по объекту «Внутритренировочный газапровод для газоснабжения объекта «Реконструкция тренировочной площадки пос. Рощино, ул. Советская, д.20);</w:t>
      </w:r>
    </w:p>
    <w:p w14:paraId="0FCC9D59" w14:textId="77777777" w:rsidR="000C2A4E" w:rsidRDefault="000C2A4E" w:rsidP="000C2A4E">
      <w:pPr>
        <w:ind w:right="-28" w:firstLine="567"/>
        <w:jc w:val="both"/>
        <w:rPr>
          <w:sz w:val="24"/>
        </w:rPr>
      </w:pPr>
      <w:r>
        <w:rPr>
          <w:sz w:val="24"/>
        </w:rPr>
        <w:t>- в сумме 13 018,0 тыс. руб. на мероприятия по реконструкции тренировочной площадки по адресу: п. Рощино, ул. Советская, д. 20 (в том числе 400 тыс. руб. на оказание услуг технического и авторского надзора);</w:t>
      </w:r>
    </w:p>
    <w:p w14:paraId="37BD1881" w14:textId="77777777" w:rsidR="000C2A4E" w:rsidRDefault="000C2A4E" w:rsidP="000C2A4E">
      <w:pPr>
        <w:ind w:right="-28" w:firstLine="567"/>
        <w:jc w:val="both"/>
        <w:rPr>
          <w:sz w:val="24"/>
        </w:rPr>
      </w:pPr>
      <w:r>
        <w:rPr>
          <w:sz w:val="24"/>
        </w:rPr>
        <w:t>- в сумме 5 814,0 тыс. руб. на мероприятия по проведению капитального ремонта спортивных объектов (капитальный ремонт МБУ «СЦ г. Приморск»);</w:t>
      </w:r>
    </w:p>
    <w:p w14:paraId="6C61D70A" w14:textId="77777777" w:rsidR="000C2A4E" w:rsidRDefault="000C2A4E" w:rsidP="000C2A4E">
      <w:pPr>
        <w:ind w:right="-28" w:firstLine="567"/>
        <w:jc w:val="both"/>
        <w:rPr>
          <w:sz w:val="24"/>
        </w:rPr>
      </w:pPr>
      <w:r>
        <w:rPr>
          <w:sz w:val="24"/>
        </w:rPr>
        <w:t>- в сумме 180,0 тыс. руб. на реконструкцию стадионов (проектно-изыскательские работы по объекту «Реконструкция многофункциональной универсальной спортивной площадки в МО «Первомайское сельское поселение»);</w:t>
      </w:r>
    </w:p>
    <w:p w14:paraId="00839419" w14:textId="77777777" w:rsidR="000C2A4E" w:rsidRDefault="000C2A4E" w:rsidP="000C2A4E">
      <w:pPr>
        <w:ind w:right="-28" w:firstLine="567"/>
        <w:jc w:val="both"/>
        <w:rPr>
          <w:sz w:val="24"/>
        </w:rPr>
      </w:pPr>
      <w:r>
        <w:rPr>
          <w:sz w:val="24"/>
        </w:rPr>
        <w:t>- в сумме 345,7 тыс. руб. на оформление, содержание, обслуживание и ремонт объектов муниципального имущества (объектов физической культуры и спорта).</w:t>
      </w:r>
    </w:p>
    <w:p w14:paraId="5564C29C" w14:textId="77777777" w:rsidR="000C2A4E" w:rsidRDefault="000C2A4E" w:rsidP="000C2A4E">
      <w:pPr>
        <w:ind w:right="-28" w:firstLine="567"/>
        <w:jc w:val="both"/>
        <w:rPr>
          <w:sz w:val="24"/>
          <w:szCs w:val="24"/>
        </w:rPr>
      </w:pPr>
      <w:r>
        <w:rPr>
          <w:sz w:val="24"/>
        </w:rPr>
        <w:t xml:space="preserve"> Финансирование учреждений производилось в соответствии с заключенными соглашениями на предоставление субсидий автономным и бюджетным учреждениям.</w:t>
      </w:r>
    </w:p>
    <w:p w14:paraId="33282CD5" w14:textId="77777777" w:rsidR="0017047E" w:rsidRDefault="0017047E" w:rsidP="0017047E">
      <w:pPr>
        <w:spacing w:line="360" w:lineRule="auto"/>
        <w:ind w:right="-28" w:firstLine="567"/>
        <w:jc w:val="center"/>
        <w:rPr>
          <w:b/>
          <w:sz w:val="28"/>
          <w:szCs w:val="28"/>
        </w:rPr>
      </w:pPr>
    </w:p>
    <w:p w14:paraId="289B093D" w14:textId="02528796" w:rsidR="0017047E" w:rsidRDefault="0017047E" w:rsidP="0017047E">
      <w:pPr>
        <w:spacing w:line="360" w:lineRule="auto"/>
        <w:ind w:right="-28" w:firstLine="567"/>
        <w:jc w:val="center"/>
        <w:rPr>
          <w:b/>
        </w:rPr>
      </w:pPr>
      <w:r>
        <w:rPr>
          <w:b/>
          <w:sz w:val="28"/>
          <w:szCs w:val="28"/>
        </w:rPr>
        <w:t>Муниципальные закупки</w:t>
      </w:r>
    </w:p>
    <w:p w14:paraId="5EBE27CC" w14:textId="77777777" w:rsidR="0017047E" w:rsidRDefault="0017047E" w:rsidP="0017047E">
      <w:pPr>
        <w:ind w:firstLine="426"/>
        <w:jc w:val="both"/>
        <w:rPr>
          <w:sz w:val="24"/>
          <w:szCs w:val="24"/>
        </w:rPr>
      </w:pPr>
      <w:r>
        <w:rPr>
          <w:sz w:val="24"/>
          <w:szCs w:val="24"/>
        </w:rPr>
        <w:t xml:space="preserve">     Муниципальные закупки на территории МО «Выборгский район» Ленинградской области</w:t>
      </w:r>
      <w:r>
        <w:rPr>
          <w:rFonts w:ascii="Arial" w:hAnsi="Arial" w:cs="Arial"/>
          <w:sz w:val="24"/>
          <w:szCs w:val="24"/>
        </w:rPr>
        <w:t xml:space="preserve"> </w:t>
      </w:r>
      <w:r>
        <w:rPr>
          <w:sz w:val="24"/>
          <w:szCs w:val="24"/>
        </w:rPr>
        <w:t xml:space="preserve">осуществляются согласно Федеральному закону № 44-ФЗ от 05 апреля 2013 года «О контрактной системе в сфере закупок товаров, работ, услуг для обеспечения государственных и муниципальных нужд», соблюдая принципы экономности, эффективности, равенства и справедливости, гласности и ответственности.   </w:t>
      </w:r>
    </w:p>
    <w:p w14:paraId="0DE58D62" w14:textId="42E0A25F" w:rsidR="00F34CF3" w:rsidRDefault="0017047E" w:rsidP="0017047E">
      <w:pPr>
        <w:pStyle w:val="1b"/>
        <w:ind w:firstLine="709"/>
        <w:jc w:val="both"/>
        <w:rPr>
          <w:color w:val="000000"/>
          <w:szCs w:val="24"/>
        </w:rPr>
      </w:pPr>
      <w:r>
        <w:rPr>
          <w:color w:val="000000"/>
          <w:szCs w:val="24"/>
        </w:rPr>
        <w:t>В 2020 году администрацией было проведено 103 конкурентных процедуры</w:t>
      </w:r>
      <w:r w:rsidR="00F34CF3">
        <w:rPr>
          <w:color w:val="000000"/>
          <w:szCs w:val="24"/>
        </w:rPr>
        <w:t xml:space="preserve"> (</w:t>
      </w:r>
      <w:r w:rsidR="00F34CF3">
        <w:rPr>
          <w:szCs w:val="24"/>
        </w:rPr>
        <w:t>по двум бюджетам в совокупности МО «Выборгский район» и МО «Город Выборг»)</w:t>
      </w:r>
      <w:r>
        <w:rPr>
          <w:color w:val="000000"/>
          <w:szCs w:val="24"/>
        </w:rPr>
        <w:t xml:space="preserve">, из них: </w:t>
      </w:r>
    </w:p>
    <w:p w14:paraId="1C6521C8" w14:textId="77777777" w:rsidR="00F34CF3" w:rsidRDefault="0017047E" w:rsidP="00F34CF3">
      <w:pPr>
        <w:pStyle w:val="1b"/>
        <w:numPr>
          <w:ilvl w:val="0"/>
          <w:numId w:val="17"/>
        </w:numPr>
        <w:jc w:val="both"/>
        <w:rPr>
          <w:color w:val="000000"/>
          <w:szCs w:val="24"/>
        </w:rPr>
      </w:pPr>
      <w:r>
        <w:rPr>
          <w:color w:val="000000"/>
          <w:szCs w:val="24"/>
        </w:rPr>
        <w:t xml:space="preserve">14 открытых конкурсов в электронной форме на сумму 398 645 177,69 руб., </w:t>
      </w:r>
    </w:p>
    <w:p w14:paraId="6556B292" w14:textId="09B191AE" w:rsidR="00F34CF3" w:rsidRDefault="0017047E" w:rsidP="00F34CF3">
      <w:pPr>
        <w:pStyle w:val="1b"/>
        <w:numPr>
          <w:ilvl w:val="0"/>
          <w:numId w:val="17"/>
        </w:numPr>
        <w:jc w:val="both"/>
        <w:rPr>
          <w:color w:val="000000"/>
          <w:szCs w:val="24"/>
        </w:rPr>
      </w:pPr>
      <w:r>
        <w:rPr>
          <w:color w:val="000000"/>
          <w:szCs w:val="24"/>
        </w:rPr>
        <w:t>81 электронны</w:t>
      </w:r>
      <w:r w:rsidR="00F34CF3">
        <w:rPr>
          <w:color w:val="000000"/>
          <w:szCs w:val="24"/>
        </w:rPr>
        <w:t>й</w:t>
      </w:r>
      <w:r>
        <w:rPr>
          <w:color w:val="000000"/>
          <w:szCs w:val="24"/>
        </w:rPr>
        <w:t xml:space="preserve"> аукцион на сумму 161 807 607,59 руб., </w:t>
      </w:r>
    </w:p>
    <w:p w14:paraId="00F4C59E" w14:textId="77777777" w:rsidR="00F34CF3" w:rsidRDefault="0017047E" w:rsidP="00F34CF3">
      <w:pPr>
        <w:pStyle w:val="1b"/>
        <w:numPr>
          <w:ilvl w:val="0"/>
          <w:numId w:val="17"/>
        </w:numPr>
        <w:jc w:val="both"/>
        <w:rPr>
          <w:color w:val="000000"/>
          <w:szCs w:val="24"/>
        </w:rPr>
      </w:pPr>
      <w:r>
        <w:rPr>
          <w:color w:val="000000"/>
          <w:szCs w:val="24"/>
        </w:rPr>
        <w:t xml:space="preserve">8 запросов котировок в электронной форме на сумму 1 588 960,00 руб. </w:t>
      </w:r>
    </w:p>
    <w:p w14:paraId="4D3A4AFF" w14:textId="07D31CA0" w:rsidR="0017047E" w:rsidRDefault="0017047E" w:rsidP="0017047E">
      <w:pPr>
        <w:pStyle w:val="1b"/>
        <w:ind w:firstLine="709"/>
        <w:jc w:val="both"/>
        <w:rPr>
          <w:szCs w:val="24"/>
        </w:rPr>
      </w:pPr>
      <w:r>
        <w:rPr>
          <w:color w:val="000000"/>
          <w:szCs w:val="24"/>
        </w:rPr>
        <w:t xml:space="preserve">Общая сумма, заявленная по процедурам, составила 562 041 745,28 руб., по итогам завершения процедур сумма победителей </w:t>
      </w:r>
      <w:r w:rsidR="00F34CF3">
        <w:rPr>
          <w:color w:val="000000"/>
          <w:szCs w:val="24"/>
        </w:rPr>
        <w:t>составила 543</w:t>
      </w:r>
      <w:r>
        <w:rPr>
          <w:color w:val="000000"/>
          <w:szCs w:val="24"/>
        </w:rPr>
        <w:t xml:space="preserve"> 221 804,61 руб., </w:t>
      </w:r>
      <w:r>
        <w:rPr>
          <w:szCs w:val="24"/>
        </w:rPr>
        <w:t>экономи</w:t>
      </w:r>
      <w:r w:rsidR="00F34CF3">
        <w:rPr>
          <w:szCs w:val="24"/>
        </w:rPr>
        <w:t>я</w:t>
      </w:r>
      <w:r>
        <w:rPr>
          <w:szCs w:val="24"/>
        </w:rPr>
        <w:t xml:space="preserve"> </w:t>
      </w:r>
      <w:r w:rsidR="00F34CF3">
        <w:rPr>
          <w:szCs w:val="24"/>
        </w:rPr>
        <w:t xml:space="preserve">бюджетных </w:t>
      </w:r>
      <w:r>
        <w:rPr>
          <w:szCs w:val="24"/>
        </w:rPr>
        <w:t xml:space="preserve">средств </w:t>
      </w:r>
      <w:r w:rsidR="00F34CF3">
        <w:rPr>
          <w:szCs w:val="24"/>
        </w:rPr>
        <w:t>составила</w:t>
      </w:r>
      <w:r>
        <w:rPr>
          <w:szCs w:val="24"/>
        </w:rPr>
        <w:t xml:space="preserve"> 18 819 940,67 руб. </w:t>
      </w:r>
      <w:r w:rsidR="00F34CF3">
        <w:rPr>
          <w:szCs w:val="24"/>
        </w:rPr>
        <w:t xml:space="preserve"> – это </w:t>
      </w:r>
      <w:r>
        <w:rPr>
          <w:szCs w:val="24"/>
        </w:rPr>
        <w:t>3</w:t>
      </w:r>
      <w:r w:rsidR="00F34CF3">
        <w:rPr>
          <w:szCs w:val="24"/>
        </w:rPr>
        <w:t>,</w:t>
      </w:r>
      <w:r>
        <w:rPr>
          <w:szCs w:val="24"/>
        </w:rPr>
        <w:t>4% от совокупного годового объема закупок, рассчитанного в соответствии с частью. 1.1 статьи 30 Федерального закона №44-</w:t>
      </w:r>
      <w:r w:rsidR="00F34CF3">
        <w:rPr>
          <w:szCs w:val="24"/>
        </w:rPr>
        <w:t>ФЗ,</w:t>
      </w:r>
      <w:r>
        <w:rPr>
          <w:szCs w:val="24"/>
        </w:rPr>
        <w:t xml:space="preserve"> в который не включается сумма договоров, заключенных с единственным поставщиком.</w:t>
      </w:r>
    </w:p>
    <w:p w14:paraId="75DBDCAD" w14:textId="27982EE2" w:rsidR="0017047E" w:rsidRDefault="0017047E" w:rsidP="0017047E">
      <w:pPr>
        <w:pStyle w:val="1b"/>
        <w:ind w:firstLine="709"/>
        <w:jc w:val="both"/>
        <w:rPr>
          <w:szCs w:val="24"/>
        </w:rPr>
      </w:pPr>
      <w:r>
        <w:rPr>
          <w:szCs w:val="24"/>
        </w:rPr>
        <w:t>В 2020 году доля закупок, которые</w:t>
      </w:r>
      <w:r w:rsidR="00816757">
        <w:rPr>
          <w:szCs w:val="24"/>
        </w:rPr>
        <w:t xml:space="preserve"> администрация</w:t>
      </w:r>
      <w:r>
        <w:rPr>
          <w:szCs w:val="24"/>
        </w:rPr>
        <w:t xml:space="preserve"> осуществил</w:t>
      </w:r>
      <w:r w:rsidR="00816757">
        <w:rPr>
          <w:szCs w:val="24"/>
        </w:rPr>
        <w:t>а</w:t>
      </w:r>
      <w:r>
        <w:rPr>
          <w:szCs w:val="24"/>
        </w:rPr>
        <w:t xml:space="preserve"> у субъектов малого предпринимательства и социально ориентированных некоммерческих организаций, в совокупном годовом объеме закупок (предусмотренного ч.1.1 ст.30 44-ФЗ) составила 37,4%.</w:t>
      </w:r>
    </w:p>
    <w:p w14:paraId="0EADBF6E" w14:textId="77777777" w:rsidR="0017047E" w:rsidRDefault="0017047E" w:rsidP="0017047E">
      <w:pPr>
        <w:spacing w:line="360" w:lineRule="auto"/>
        <w:jc w:val="both"/>
        <w:rPr>
          <w:szCs w:val="24"/>
        </w:rPr>
      </w:pPr>
    </w:p>
    <w:p w14:paraId="1E9092CA" w14:textId="77777777" w:rsidR="003017B3" w:rsidRPr="006F0492" w:rsidRDefault="003017B3" w:rsidP="006C21CF">
      <w:pPr>
        <w:pStyle w:val="a3"/>
        <w:numPr>
          <w:ilvl w:val="0"/>
          <w:numId w:val="4"/>
        </w:numPr>
        <w:ind w:left="0" w:right="-28" w:firstLine="0"/>
        <w:jc w:val="center"/>
        <w:rPr>
          <w:b/>
          <w:sz w:val="28"/>
          <w:lang w:val="ru-RU"/>
        </w:rPr>
      </w:pPr>
      <w:r w:rsidRPr="00463FBA">
        <w:rPr>
          <w:b/>
          <w:sz w:val="28"/>
          <w:szCs w:val="28"/>
        </w:rPr>
        <w:t>ТРУД И ЗАНЯТОСТЬ НАСЕЛЕНИЯ</w:t>
      </w:r>
    </w:p>
    <w:p w14:paraId="2B5C2268" w14:textId="77777777" w:rsidR="003017B3" w:rsidRPr="0009417D" w:rsidRDefault="003017B3" w:rsidP="003017B3">
      <w:pPr>
        <w:pStyle w:val="a3"/>
        <w:ind w:right="-28"/>
        <w:jc w:val="center"/>
        <w:rPr>
          <w:b/>
          <w:sz w:val="28"/>
          <w:lang w:val="ru-RU"/>
        </w:rPr>
      </w:pPr>
    </w:p>
    <w:p w14:paraId="08A0AD27" w14:textId="75614097" w:rsidR="00DE13E6" w:rsidRDefault="00966FCD" w:rsidP="00DE13E6">
      <w:pPr>
        <w:autoSpaceDE w:val="0"/>
        <w:autoSpaceDN w:val="0"/>
        <w:adjustRightInd w:val="0"/>
        <w:jc w:val="both"/>
        <w:rPr>
          <w:sz w:val="24"/>
          <w:szCs w:val="24"/>
        </w:rPr>
      </w:pPr>
      <w:r>
        <w:rPr>
          <w:sz w:val="24"/>
          <w:szCs w:val="24"/>
        </w:rPr>
        <w:t xml:space="preserve">  </w:t>
      </w:r>
      <w:r w:rsidR="00DE13E6">
        <w:rPr>
          <w:sz w:val="24"/>
          <w:szCs w:val="24"/>
        </w:rPr>
        <w:t xml:space="preserve">        </w:t>
      </w:r>
      <w:r w:rsidR="000E204D" w:rsidRPr="00B50771">
        <w:rPr>
          <w:color w:val="000000" w:themeColor="text1"/>
          <w:sz w:val="24"/>
          <w:szCs w:val="24"/>
        </w:rPr>
        <w:t xml:space="preserve">В результате негативных последствий распространения коронавирусной инфекции (COVID-19), </w:t>
      </w:r>
      <w:r w:rsidR="000E204D">
        <w:rPr>
          <w:color w:val="000000" w:themeColor="text1"/>
          <w:sz w:val="24"/>
          <w:szCs w:val="24"/>
        </w:rPr>
        <w:t>в</w:t>
      </w:r>
      <w:r w:rsidR="000E204D">
        <w:rPr>
          <w:sz w:val="24"/>
          <w:szCs w:val="24"/>
        </w:rPr>
        <w:t xml:space="preserve">о 2-ом квартале </w:t>
      </w:r>
      <w:r w:rsidR="000C0717">
        <w:rPr>
          <w:sz w:val="24"/>
          <w:szCs w:val="24"/>
        </w:rPr>
        <w:t xml:space="preserve">текущего года </w:t>
      </w:r>
      <w:r w:rsidR="000E204D">
        <w:rPr>
          <w:sz w:val="24"/>
          <w:szCs w:val="24"/>
        </w:rPr>
        <w:t xml:space="preserve">в Выборгском районе </w:t>
      </w:r>
      <w:r w:rsidR="000E204D" w:rsidRPr="00B50771">
        <w:rPr>
          <w:color w:val="000000" w:themeColor="text1"/>
          <w:sz w:val="24"/>
          <w:szCs w:val="24"/>
        </w:rPr>
        <w:t>зафиксирован</w:t>
      </w:r>
      <w:r w:rsidR="000E204D">
        <w:rPr>
          <w:color w:val="000000" w:themeColor="text1"/>
          <w:sz w:val="28"/>
          <w:szCs w:val="28"/>
        </w:rPr>
        <w:t xml:space="preserve"> </w:t>
      </w:r>
      <w:r w:rsidR="000E204D">
        <w:rPr>
          <w:sz w:val="24"/>
          <w:szCs w:val="24"/>
        </w:rPr>
        <w:t>резкий рост уровня безработицы населения,</w:t>
      </w:r>
      <w:r w:rsidR="000C0717" w:rsidRPr="000C0717">
        <w:rPr>
          <w:color w:val="FF0000"/>
          <w:sz w:val="24"/>
          <w:szCs w:val="24"/>
        </w:rPr>
        <w:t xml:space="preserve"> </w:t>
      </w:r>
      <w:r w:rsidR="000C0717" w:rsidRPr="000C0717">
        <w:rPr>
          <w:sz w:val="24"/>
          <w:szCs w:val="24"/>
        </w:rPr>
        <w:t xml:space="preserve">который </w:t>
      </w:r>
      <w:r w:rsidR="00A5376D">
        <w:rPr>
          <w:sz w:val="24"/>
          <w:szCs w:val="24"/>
        </w:rPr>
        <w:t xml:space="preserve">к концу года </w:t>
      </w:r>
      <w:r w:rsidR="000C0717" w:rsidRPr="000C0717">
        <w:rPr>
          <w:sz w:val="24"/>
          <w:szCs w:val="24"/>
        </w:rPr>
        <w:t>достиг 2,</w:t>
      </w:r>
      <w:r w:rsidR="00A5376D">
        <w:rPr>
          <w:sz w:val="24"/>
          <w:szCs w:val="24"/>
        </w:rPr>
        <w:t>38</w:t>
      </w:r>
      <w:r w:rsidR="000C0717" w:rsidRPr="000C0717">
        <w:rPr>
          <w:sz w:val="24"/>
          <w:szCs w:val="24"/>
        </w:rPr>
        <w:t>% от экономически активного населения, что</w:t>
      </w:r>
      <w:r w:rsidR="000E204D" w:rsidRPr="000C0717">
        <w:rPr>
          <w:sz w:val="24"/>
          <w:szCs w:val="24"/>
        </w:rPr>
        <w:t xml:space="preserve"> привело к напряженности на рынке труда района - количество претендентов в 2 раза превысило нали</w:t>
      </w:r>
      <w:r w:rsidR="000E204D">
        <w:rPr>
          <w:sz w:val="24"/>
          <w:szCs w:val="24"/>
        </w:rPr>
        <w:t xml:space="preserve">чие </w:t>
      </w:r>
      <w:r w:rsidR="000E204D" w:rsidRPr="003C4C18">
        <w:rPr>
          <w:sz w:val="24"/>
          <w:szCs w:val="24"/>
        </w:rPr>
        <w:t>вакантных рабочих мест</w:t>
      </w:r>
      <w:r w:rsidR="000E204D">
        <w:rPr>
          <w:sz w:val="24"/>
          <w:szCs w:val="24"/>
        </w:rPr>
        <w:t>.</w:t>
      </w:r>
      <w:r w:rsidR="000E204D" w:rsidRPr="002B29EA">
        <w:rPr>
          <w:sz w:val="24"/>
          <w:szCs w:val="24"/>
        </w:rPr>
        <w:t xml:space="preserve"> </w:t>
      </w:r>
    </w:p>
    <w:p w14:paraId="2EF7EA6D" w14:textId="45541710" w:rsidR="00564EA3" w:rsidRDefault="00564EA3" w:rsidP="00DE13E6">
      <w:pPr>
        <w:autoSpaceDE w:val="0"/>
        <w:autoSpaceDN w:val="0"/>
        <w:adjustRightInd w:val="0"/>
        <w:jc w:val="both"/>
        <w:rPr>
          <w:sz w:val="24"/>
          <w:szCs w:val="24"/>
        </w:rPr>
      </w:pPr>
      <w:r>
        <w:rPr>
          <w:noProof/>
          <w:sz w:val="24"/>
          <w:szCs w:val="24"/>
        </w:rPr>
        <w:drawing>
          <wp:inline distT="0" distB="0" distL="0" distR="0" wp14:anchorId="6710B58E" wp14:editId="52C4DE11">
            <wp:extent cx="5884056" cy="3867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292" cy="3868620"/>
                    </a:xfrm>
                    <a:prstGeom prst="rect">
                      <a:avLst/>
                    </a:prstGeom>
                    <a:noFill/>
                  </pic:spPr>
                </pic:pic>
              </a:graphicData>
            </a:graphic>
          </wp:inline>
        </w:drawing>
      </w:r>
    </w:p>
    <w:p w14:paraId="171F5B95" w14:textId="6E10F5A3" w:rsidR="00DE13E6" w:rsidRPr="00392DD3" w:rsidRDefault="00DE13E6" w:rsidP="00DE13E6">
      <w:pPr>
        <w:autoSpaceDE w:val="0"/>
        <w:autoSpaceDN w:val="0"/>
        <w:adjustRightInd w:val="0"/>
        <w:jc w:val="both"/>
        <w:rPr>
          <w:color w:val="FF0000"/>
          <w:sz w:val="24"/>
          <w:szCs w:val="24"/>
        </w:rPr>
      </w:pPr>
      <w:r>
        <w:rPr>
          <w:sz w:val="24"/>
          <w:szCs w:val="24"/>
        </w:rPr>
        <w:t xml:space="preserve">          </w:t>
      </w:r>
      <w:r w:rsidRPr="00560D5D">
        <w:rPr>
          <w:sz w:val="24"/>
          <w:szCs w:val="24"/>
        </w:rPr>
        <w:t>За</w:t>
      </w:r>
      <w:r w:rsidR="000C0717">
        <w:rPr>
          <w:sz w:val="24"/>
          <w:szCs w:val="24"/>
        </w:rPr>
        <w:t xml:space="preserve"> </w:t>
      </w:r>
      <w:r w:rsidR="00A5376D">
        <w:rPr>
          <w:sz w:val="24"/>
          <w:szCs w:val="24"/>
        </w:rPr>
        <w:t>год</w:t>
      </w:r>
      <w:r w:rsidRPr="00560D5D">
        <w:rPr>
          <w:sz w:val="24"/>
          <w:szCs w:val="24"/>
        </w:rPr>
        <w:t xml:space="preserve"> в органы службы занятости населения обратилось </w:t>
      </w:r>
      <w:r w:rsidR="00A5376D">
        <w:rPr>
          <w:sz w:val="24"/>
          <w:szCs w:val="24"/>
        </w:rPr>
        <w:t>5928</w:t>
      </w:r>
      <w:r>
        <w:rPr>
          <w:sz w:val="24"/>
          <w:szCs w:val="24"/>
        </w:rPr>
        <w:t xml:space="preserve"> </w:t>
      </w:r>
      <w:r w:rsidRPr="00560D5D">
        <w:rPr>
          <w:bCs/>
          <w:sz w:val="24"/>
          <w:szCs w:val="24"/>
        </w:rPr>
        <w:t>ищущи</w:t>
      </w:r>
      <w:r>
        <w:rPr>
          <w:bCs/>
          <w:sz w:val="24"/>
          <w:szCs w:val="24"/>
        </w:rPr>
        <w:t>х</w:t>
      </w:r>
      <w:r w:rsidRPr="00560D5D">
        <w:rPr>
          <w:bCs/>
          <w:sz w:val="24"/>
          <w:szCs w:val="24"/>
        </w:rPr>
        <w:t xml:space="preserve"> работу граждан </w:t>
      </w:r>
      <w:r w:rsidRPr="0013694C">
        <w:rPr>
          <w:bCs/>
          <w:sz w:val="24"/>
          <w:szCs w:val="24"/>
        </w:rPr>
        <w:t>(</w:t>
      </w:r>
      <w:r>
        <w:rPr>
          <w:bCs/>
          <w:sz w:val="24"/>
          <w:szCs w:val="24"/>
        </w:rPr>
        <w:t>в 2</w:t>
      </w:r>
      <w:r w:rsidR="000C0717">
        <w:rPr>
          <w:bCs/>
          <w:sz w:val="24"/>
          <w:szCs w:val="24"/>
        </w:rPr>
        <w:t>,</w:t>
      </w:r>
      <w:r w:rsidR="00C95FB0">
        <w:rPr>
          <w:bCs/>
          <w:sz w:val="24"/>
          <w:szCs w:val="24"/>
        </w:rPr>
        <w:t>4</w:t>
      </w:r>
      <w:r>
        <w:rPr>
          <w:bCs/>
          <w:sz w:val="24"/>
          <w:szCs w:val="24"/>
        </w:rPr>
        <w:t xml:space="preserve"> раза больше, </w:t>
      </w:r>
      <w:r w:rsidR="000C0717">
        <w:rPr>
          <w:bCs/>
          <w:sz w:val="24"/>
          <w:szCs w:val="24"/>
        </w:rPr>
        <w:t>чем в</w:t>
      </w:r>
      <w:r>
        <w:rPr>
          <w:bCs/>
          <w:sz w:val="24"/>
          <w:szCs w:val="24"/>
        </w:rPr>
        <w:t xml:space="preserve"> </w:t>
      </w:r>
      <w:r w:rsidRPr="0013694C">
        <w:rPr>
          <w:bCs/>
          <w:sz w:val="24"/>
          <w:szCs w:val="24"/>
        </w:rPr>
        <w:t>201</w:t>
      </w:r>
      <w:r>
        <w:rPr>
          <w:bCs/>
          <w:sz w:val="24"/>
          <w:szCs w:val="24"/>
        </w:rPr>
        <w:t>9</w:t>
      </w:r>
      <w:r w:rsidRPr="0013694C">
        <w:rPr>
          <w:bCs/>
          <w:sz w:val="24"/>
          <w:szCs w:val="24"/>
        </w:rPr>
        <w:t xml:space="preserve"> год</w:t>
      </w:r>
      <w:r>
        <w:rPr>
          <w:bCs/>
          <w:sz w:val="24"/>
          <w:szCs w:val="24"/>
        </w:rPr>
        <w:t>у</w:t>
      </w:r>
      <w:r w:rsidRPr="0013694C">
        <w:rPr>
          <w:bCs/>
          <w:sz w:val="24"/>
          <w:szCs w:val="24"/>
        </w:rPr>
        <w:t xml:space="preserve">), </w:t>
      </w:r>
      <w:r w:rsidRPr="00560D5D">
        <w:rPr>
          <w:sz w:val="24"/>
          <w:szCs w:val="24"/>
        </w:rPr>
        <w:t xml:space="preserve">были признаны безработными </w:t>
      </w:r>
      <w:r w:rsidR="00C95FB0">
        <w:rPr>
          <w:sz w:val="24"/>
          <w:szCs w:val="24"/>
        </w:rPr>
        <w:t>4324</w:t>
      </w:r>
      <w:r>
        <w:rPr>
          <w:sz w:val="24"/>
          <w:szCs w:val="24"/>
        </w:rPr>
        <w:t xml:space="preserve"> человека</w:t>
      </w:r>
      <w:r w:rsidRPr="00560D5D">
        <w:rPr>
          <w:sz w:val="24"/>
          <w:szCs w:val="24"/>
        </w:rPr>
        <w:t>, ищущих работу</w:t>
      </w:r>
      <w:r>
        <w:rPr>
          <w:sz w:val="24"/>
          <w:szCs w:val="24"/>
        </w:rPr>
        <w:t xml:space="preserve"> (за 2019 </w:t>
      </w:r>
      <w:r w:rsidR="000C0717">
        <w:rPr>
          <w:sz w:val="24"/>
          <w:szCs w:val="24"/>
        </w:rPr>
        <w:t>год -</w:t>
      </w:r>
      <w:r>
        <w:rPr>
          <w:sz w:val="24"/>
          <w:szCs w:val="24"/>
        </w:rPr>
        <w:t xml:space="preserve"> </w:t>
      </w:r>
      <w:r w:rsidR="00C95FB0">
        <w:rPr>
          <w:sz w:val="24"/>
          <w:szCs w:val="24"/>
        </w:rPr>
        <w:t>813</w:t>
      </w:r>
      <w:r w:rsidR="000C0717">
        <w:rPr>
          <w:sz w:val="24"/>
          <w:szCs w:val="24"/>
        </w:rPr>
        <w:t xml:space="preserve"> чел.</w:t>
      </w:r>
      <w:r>
        <w:rPr>
          <w:sz w:val="24"/>
          <w:szCs w:val="24"/>
        </w:rPr>
        <w:t>).</w:t>
      </w:r>
    </w:p>
    <w:p w14:paraId="29090F43" w14:textId="5D4B33F0" w:rsidR="00DE13E6" w:rsidRPr="0013694C" w:rsidRDefault="00DE13E6" w:rsidP="00DE13E6">
      <w:pPr>
        <w:autoSpaceDE w:val="0"/>
        <w:autoSpaceDN w:val="0"/>
        <w:adjustRightInd w:val="0"/>
        <w:jc w:val="both"/>
        <w:rPr>
          <w:sz w:val="24"/>
          <w:szCs w:val="24"/>
        </w:rPr>
      </w:pPr>
      <w:r w:rsidRPr="006C062F">
        <w:rPr>
          <w:sz w:val="24"/>
          <w:szCs w:val="24"/>
        </w:rPr>
        <w:t xml:space="preserve">            </w:t>
      </w:r>
      <w:r>
        <w:rPr>
          <w:sz w:val="24"/>
          <w:szCs w:val="24"/>
        </w:rPr>
        <w:t xml:space="preserve">За период с начала года </w:t>
      </w:r>
      <w:r w:rsidRPr="006C062F">
        <w:rPr>
          <w:sz w:val="24"/>
          <w:szCs w:val="24"/>
        </w:rPr>
        <w:t xml:space="preserve">работодателями </w:t>
      </w:r>
      <w:r>
        <w:rPr>
          <w:sz w:val="24"/>
          <w:szCs w:val="24"/>
        </w:rPr>
        <w:t xml:space="preserve">было </w:t>
      </w:r>
      <w:r w:rsidR="000C0717" w:rsidRPr="006C062F">
        <w:rPr>
          <w:sz w:val="24"/>
          <w:szCs w:val="24"/>
        </w:rPr>
        <w:t>заявлено более</w:t>
      </w:r>
      <w:r>
        <w:rPr>
          <w:sz w:val="24"/>
          <w:szCs w:val="24"/>
        </w:rPr>
        <w:t xml:space="preserve"> </w:t>
      </w:r>
      <w:r w:rsidR="00C95FB0">
        <w:rPr>
          <w:sz w:val="24"/>
          <w:szCs w:val="24"/>
        </w:rPr>
        <w:t>7,5</w:t>
      </w:r>
      <w:r>
        <w:rPr>
          <w:sz w:val="24"/>
          <w:szCs w:val="24"/>
        </w:rPr>
        <w:t xml:space="preserve"> тысяч вакансий, </w:t>
      </w:r>
      <w:r w:rsidR="000C0717">
        <w:rPr>
          <w:sz w:val="24"/>
          <w:szCs w:val="24"/>
        </w:rPr>
        <w:t>это на</w:t>
      </w:r>
      <w:r>
        <w:rPr>
          <w:sz w:val="24"/>
          <w:szCs w:val="24"/>
        </w:rPr>
        <w:t xml:space="preserve"> </w:t>
      </w:r>
      <w:r w:rsidR="000C0717">
        <w:rPr>
          <w:sz w:val="24"/>
          <w:szCs w:val="24"/>
        </w:rPr>
        <w:t>20</w:t>
      </w:r>
      <w:r>
        <w:rPr>
          <w:sz w:val="24"/>
          <w:szCs w:val="24"/>
        </w:rPr>
        <w:t>% меньше, чем за 2019 год.</w:t>
      </w:r>
    </w:p>
    <w:p w14:paraId="5B9B56A7" w14:textId="77777777" w:rsidR="000E204D" w:rsidRDefault="000E204D" w:rsidP="000E204D">
      <w:pPr>
        <w:autoSpaceDE w:val="0"/>
        <w:autoSpaceDN w:val="0"/>
        <w:adjustRightInd w:val="0"/>
        <w:ind w:firstLine="709"/>
        <w:jc w:val="both"/>
        <w:rPr>
          <w:sz w:val="24"/>
          <w:szCs w:val="24"/>
        </w:rPr>
      </w:pPr>
      <w:r>
        <w:rPr>
          <w:sz w:val="24"/>
          <w:szCs w:val="24"/>
        </w:rPr>
        <w:t xml:space="preserve"> </w:t>
      </w:r>
    </w:p>
    <w:p w14:paraId="5F8E10C1" w14:textId="77777777" w:rsidR="008C624F" w:rsidRDefault="008C624F" w:rsidP="00DE13E6">
      <w:pPr>
        <w:autoSpaceDE w:val="0"/>
        <w:autoSpaceDN w:val="0"/>
        <w:adjustRightInd w:val="0"/>
        <w:jc w:val="center"/>
        <w:rPr>
          <w:b/>
          <w:sz w:val="24"/>
          <w:szCs w:val="24"/>
        </w:rPr>
      </w:pPr>
      <w:r w:rsidRPr="00560D5D">
        <w:rPr>
          <w:b/>
          <w:sz w:val="24"/>
          <w:szCs w:val="24"/>
        </w:rPr>
        <w:t>Рынок труда Выборгского муниципального района</w:t>
      </w:r>
    </w:p>
    <w:p w14:paraId="6825AE3A" w14:textId="0EEBDA6A" w:rsidR="008C624F" w:rsidRDefault="008C624F" w:rsidP="008C624F">
      <w:pPr>
        <w:shd w:val="clear" w:color="auto" w:fill="FFFFFF"/>
        <w:ind w:right="-2"/>
        <w:jc w:val="center"/>
        <w:rPr>
          <w:b/>
          <w:sz w:val="24"/>
          <w:szCs w:val="24"/>
        </w:rPr>
      </w:pPr>
      <w:r w:rsidRPr="00560D5D">
        <w:rPr>
          <w:b/>
          <w:sz w:val="24"/>
          <w:szCs w:val="24"/>
        </w:rPr>
        <w:t>по состоянию на 01.</w:t>
      </w:r>
      <w:r w:rsidR="000C0717">
        <w:rPr>
          <w:b/>
          <w:sz w:val="24"/>
          <w:szCs w:val="24"/>
        </w:rPr>
        <w:t>10</w:t>
      </w:r>
      <w:r w:rsidRPr="00560D5D">
        <w:rPr>
          <w:b/>
          <w:sz w:val="24"/>
          <w:szCs w:val="24"/>
        </w:rPr>
        <w:t>.20</w:t>
      </w:r>
      <w:r w:rsidR="00FF7DD3">
        <w:rPr>
          <w:b/>
          <w:sz w:val="24"/>
          <w:szCs w:val="24"/>
        </w:rPr>
        <w:t>2</w:t>
      </w:r>
      <w:r w:rsidR="00C95FB0">
        <w:rPr>
          <w:b/>
          <w:sz w:val="24"/>
          <w:szCs w:val="24"/>
        </w:rPr>
        <w:t>1</w:t>
      </w:r>
      <w:r w:rsidRPr="00560D5D">
        <w:rPr>
          <w:b/>
          <w:sz w:val="24"/>
          <w:szCs w:val="24"/>
        </w:rPr>
        <w:t xml:space="preserve"> года</w:t>
      </w:r>
    </w:p>
    <w:p w14:paraId="0899D96A" w14:textId="77777777" w:rsidR="00C24BF3" w:rsidRPr="00560D5D" w:rsidRDefault="00C24BF3" w:rsidP="008C624F">
      <w:pPr>
        <w:shd w:val="clear" w:color="auto" w:fill="FFFFFF"/>
        <w:ind w:right="-2"/>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1793"/>
        <w:gridCol w:w="1432"/>
        <w:gridCol w:w="1871"/>
      </w:tblGrid>
      <w:tr w:rsidR="00C24BF3" w:rsidRPr="00B612E5" w14:paraId="7A690B65" w14:textId="77777777" w:rsidTr="00251348">
        <w:trPr>
          <w:tblHeader/>
          <w:jc w:val="center"/>
        </w:trPr>
        <w:tc>
          <w:tcPr>
            <w:tcW w:w="3160" w:type="dxa"/>
            <w:shd w:val="clear" w:color="auto" w:fill="auto"/>
          </w:tcPr>
          <w:p w14:paraId="11367208" w14:textId="77777777" w:rsidR="00C24BF3" w:rsidRPr="00B612E5" w:rsidRDefault="00C24BF3" w:rsidP="00251348">
            <w:pPr>
              <w:jc w:val="center"/>
              <w:rPr>
                <w:b/>
              </w:rPr>
            </w:pPr>
          </w:p>
          <w:p w14:paraId="70C14B0F" w14:textId="77777777" w:rsidR="00C24BF3" w:rsidRPr="00B612E5" w:rsidRDefault="00C24BF3" w:rsidP="00251348">
            <w:pPr>
              <w:jc w:val="center"/>
              <w:rPr>
                <w:b/>
              </w:rPr>
            </w:pPr>
            <w:r w:rsidRPr="00B612E5">
              <w:rPr>
                <w:b/>
              </w:rPr>
              <w:t>Поселение</w:t>
            </w:r>
          </w:p>
        </w:tc>
        <w:tc>
          <w:tcPr>
            <w:tcW w:w="1793" w:type="dxa"/>
            <w:shd w:val="clear" w:color="auto" w:fill="auto"/>
          </w:tcPr>
          <w:p w14:paraId="42697A75" w14:textId="77777777" w:rsidR="00C24BF3" w:rsidRPr="00B612E5" w:rsidRDefault="00C24BF3" w:rsidP="00251348">
            <w:pPr>
              <w:jc w:val="center"/>
              <w:rPr>
                <w:b/>
              </w:rPr>
            </w:pPr>
            <w:r w:rsidRPr="00B612E5">
              <w:rPr>
                <w:b/>
              </w:rPr>
              <w:t>Численность безработных, чел.</w:t>
            </w:r>
          </w:p>
        </w:tc>
        <w:tc>
          <w:tcPr>
            <w:tcW w:w="1432" w:type="dxa"/>
            <w:shd w:val="clear" w:color="auto" w:fill="auto"/>
          </w:tcPr>
          <w:p w14:paraId="638BA5A8" w14:textId="77777777" w:rsidR="00C24BF3" w:rsidRPr="00B612E5" w:rsidRDefault="00C24BF3" w:rsidP="00251348">
            <w:pPr>
              <w:jc w:val="center"/>
              <w:rPr>
                <w:b/>
              </w:rPr>
            </w:pPr>
            <w:r w:rsidRPr="00B612E5">
              <w:rPr>
                <w:b/>
              </w:rPr>
              <w:t>Уровень безработицы, %</w:t>
            </w:r>
          </w:p>
        </w:tc>
        <w:tc>
          <w:tcPr>
            <w:tcW w:w="1871" w:type="dxa"/>
            <w:shd w:val="clear" w:color="auto" w:fill="auto"/>
          </w:tcPr>
          <w:p w14:paraId="7F5EFEFC" w14:textId="77777777" w:rsidR="00C24BF3" w:rsidRPr="00B612E5" w:rsidRDefault="00C24BF3" w:rsidP="00251348">
            <w:pPr>
              <w:jc w:val="center"/>
              <w:rPr>
                <w:b/>
              </w:rPr>
            </w:pPr>
            <w:r w:rsidRPr="00B612E5">
              <w:rPr>
                <w:b/>
              </w:rPr>
              <w:t>+, - к  уровню безработицы на 01.01.20</w:t>
            </w:r>
            <w:r w:rsidR="00AA67CD">
              <w:rPr>
                <w:b/>
              </w:rPr>
              <w:t>20</w:t>
            </w:r>
            <w:r w:rsidRPr="00B612E5">
              <w:rPr>
                <w:b/>
              </w:rPr>
              <w:t>г., п.п.</w:t>
            </w:r>
          </w:p>
        </w:tc>
      </w:tr>
      <w:tr w:rsidR="00C24BF3" w:rsidRPr="00B612E5" w14:paraId="76F9E344" w14:textId="77777777" w:rsidTr="00251348">
        <w:trPr>
          <w:tblHeader/>
          <w:jc w:val="center"/>
        </w:trPr>
        <w:tc>
          <w:tcPr>
            <w:tcW w:w="3160" w:type="dxa"/>
            <w:shd w:val="clear" w:color="auto" w:fill="auto"/>
          </w:tcPr>
          <w:p w14:paraId="2AE719A7" w14:textId="77777777" w:rsidR="00C24BF3" w:rsidRPr="00B612E5" w:rsidRDefault="00C24BF3" w:rsidP="00251348">
            <w:pPr>
              <w:rPr>
                <w:b/>
              </w:rPr>
            </w:pPr>
            <w:r w:rsidRPr="00B612E5">
              <w:rPr>
                <w:b/>
              </w:rPr>
              <w:t>Выборгский район</w:t>
            </w:r>
          </w:p>
        </w:tc>
        <w:tc>
          <w:tcPr>
            <w:tcW w:w="1793" w:type="dxa"/>
            <w:shd w:val="clear" w:color="auto" w:fill="auto"/>
          </w:tcPr>
          <w:p w14:paraId="7ECFEE29" w14:textId="1294CC24" w:rsidR="00C24BF3" w:rsidRPr="0038400A" w:rsidRDefault="00C95FB0" w:rsidP="00251348">
            <w:pPr>
              <w:jc w:val="center"/>
            </w:pPr>
            <w:r>
              <w:t>2548</w:t>
            </w:r>
          </w:p>
        </w:tc>
        <w:tc>
          <w:tcPr>
            <w:tcW w:w="1432" w:type="dxa"/>
            <w:shd w:val="clear" w:color="auto" w:fill="auto"/>
          </w:tcPr>
          <w:p w14:paraId="09F09A93" w14:textId="7E38C21D" w:rsidR="00C24BF3" w:rsidRPr="00B612E5" w:rsidRDefault="00C95FB0" w:rsidP="00251348">
            <w:pPr>
              <w:jc w:val="center"/>
              <w:rPr>
                <w:b/>
              </w:rPr>
            </w:pPr>
            <w:r>
              <w:rPr>
                <w:b/>
              </w:rPr>
              <w:t>2,38</w:t>
            </w:r>
          </w:p>
        </w:tc>
        <w:tc>
          <w:tcPr>
            <w:tcW w:w="1871" w:type="dxa"/>
            <w:shd w:val="clear" w:color="auto" w:fill="auto"/>
          </w:tcPr>
          <w:p w14:paraId="6E66C0A8" w14:textId="04E08526" w:rsidR="00C24BF3" w:rsidRPr="00065F8D" w:rsidRDefault="00065F8D" w:rsidP="00251348">
            <w:pPr>
              <w:jc w:val="center"/>
              <w:rPr>
                <w:lang w:val="en-US"/>
              </w:rPr>
            </w:pPr>
            <w:r>
              <w:rPr>
                <w:lang w:val="en-US"/>
              </w:rPr>
              <w:t>+2</w:t>
            </w:r>
            <w:r>
              <w:t>,</w:t>
            </w:r>
            <w:r w:rsidR="00C95FB0">
              <w:t>1</w:t>
            </w:r>
          </w:p>
        </w:tc>
      </w:tr>
      <w:tr w:rsidR="00C24BF3" w:rsidRPr="00B612E5" w14:paraId="69704BD3" w14:textId="77777777" w:rsidTr="00251348">
        <w:trPr>
          <w:tblHeader/>
          <w:jc w:val="center"/>
        </w:trPr>
        <w:tc>
          <w:tcPr>
            <w:tcW w:w="3160" w:type="dxa"/>
            <w:shd w:val="clear" w:color="auto" w:fill="auto"/>
          </w:tcPr>
          <w:p w14:paraId="6B9099D1" w14:textId="77777777" w:rsidR="00C24BF3" w:rsidRPr="00B612E5" w:rsidRDefault="00C24BF3" w:rsidP="00251348">
            <w:r w:rsidRPr="00B612E5">
              <w:t xml:space="preserve">     по поселениям:</w:t>
            </w:r>
          </w:p>
        </w:tc>
        <w:tc>
          <w:tcPr>
            <w:tcW w:w="1793" w:type="dxa"/>
            <w:shd w:val="clear" w:color="auto" w:fill="auto"/>
          </w:tcPr>
          <w:p w14:paraId="2569D958" w14:textId="77777777" w:rsidR="00C24BF3" w:rsidRPr="0038400A" w:rsidRDefault="00C24BF3" w:rsidP="00251348">
            <w:pPr>
              <w:jc w:val="center"/>
            </w:pPr>
          </w:p>
        </w:tc>
        <w:tc>
          <w:tcPr>
            <w:tcW w:w="1432" w:type="dxa"/>
            <w:shd w:val="clear" w:color="auto" w:fill="auto"/>
          </w:tcPr>
          <w:p w14:paraId="68C3C687" w14:textId="08580F1E" w:rsidR="00C24BF3" w:rsidRPr="00B612E5" w:rsidRDefault="00C24BF3" w:rsidP="00251348">
            <w:pPr>
              <w:jc w:val="center"/>
            </w:pPr>
          </w:p>
        </w:tc>
        <w:tc>
          <w:tcPr>
            <w:tcW w:w="1871" w:type="dxa"/>
            <w:shd w:val="clear" w:color="auto" w:fill="auto"/>
          </w:tcPr>
          <w:p w14:paraId="39A426C6" w14:textId="77777777" w:rsidR="00C24BF3" w:rsidRPr="00B612E5" w:rsidRDefault="00C24BF3" w:rsidP="00251348">
            <w:pPr>
              <w:jc w:val="center"/>
            </w:pPr>
          </w:p>
        </w:tc>
      </w:tr>
      <w:tr w:rsidR="00C24BF3" w:rsidRPr="00B612E5" w14:paraId="726C7A4C" w14:textId="77777777" w:rsidTr="00251348">
        <w:trPr>
          <w:tblHeader/>
          <w:jc w:val="center"/>
        </w:trPr>
        <w:tc>
          <w:tcPr>
            <w:tcW w:w="3160" w:type="dxa"/>
            <w:shd w:val="clear" w:color="auto" w:fill="auto"/>
          </w:tcPr>
          <w:p w14:paraId="1419CBF3" w14:textId="77777777" w:rsidR="00C24BF3" w:rsidRPr="00DC507E" w:rsidRDefault="00C24BF3" w:rsidP="00251348">
            <w:pPr>
              <w:rPr>
                <w:b/>
              </w:rPr>
            </w:pPr>
            <w:r w:rsidRPr="00DC507E">
              <w:rPr>
                <w:b/>
              </w:rPr>
              <w:t>Город Выборг</w:t>
            </w:r>
          </w:p>
        </w:tc>
        <w:tc>
          <w:tcPr>
            <w:tcW w:w="1793" w:type="dxa"/>
            <w:shd w:val="clear" w:color="auto" w:fill="auto"/>
          </w:tcPr>
          <w:p w14:paraId="3CB1EB24" w14:textId="0DF886CF" w:rsidR="00C24BF3" w:rsidRPr="00D8453D" w:rsidRDefault="00C95FB0" w:rsidP="00251348">
            <w:pPr>
              <w:jc w:val="center"/>
            </w:pPr>
            <w:r>
              <w:t>1225</w:t>
            </w:r>
          </w:p>
        </w:tc>
        <w:tc>
          <w:tcPr>
            <w:tcW w:w="1432" w:type="dxa"/>
            <w:shd w:val="clear" w:color="auto" w:fill="auto"/>
          </w:tcPr>
          <w:p w14:paraId="109690F5" w14:textId="1D796DF5" w:rsidR="00C24BF3" w:rsidRPr="00B612E5" w:rsidRDefault="00C95FB0" w:rsidP="00251348">
            <w:pPr>
              <w:jc w:val="center"/>
              <w:rPr>
                <w:b/>
              </w:rPr>
            </w:pPr>
            <w:r>
              <w:rPr>
                <w:b/>
              </w:rPr>
              <w:t>2,73</w:t>
            </w:r>
          </w:p>
        </w:tc>
        <w:tc>
          <w:tcPr>
            <w:tcW w:w="1871" w:type="dxa"/>
            <w:shd w:val="clear" w:color="auto" w:fill="auto"/>
          </w:tcPr>
          <w:p w14:paraId="7B43C86A" w14:textId="0CA106C9" w:rsidR="00C24BF3" w:rsidRPr="00065F8D" w:rsidRDefault="00065F8D" w:rsidP="00251348">
            <w:pPr>
              <w:jc w:val="center"/>
              <w:rPr>
                <w:lang w:val="en-US"/>
              </w:rPr>
            </w:pPr>
            <w:r>
              <w:rPr>
                <w:lang w:val="en-US"/>
              </w:rPr>
              <w:t>+2</w:t>
            </w:r>
            <w:r w:rsidR="00C95FB0">
              <w:t>,38</w:t>
            </w:r>
          </w:p>
        </w:tc>
      </w:tr>
      <w:tr w:rsidR="00C24BF3" w:rsidRPr="00B612E5" w14:paraId="133B1B31" w14:textId="77777777" w:rsidTr="00251348">
        <w:trPr>
          <w:tblHeader/>
          <w:jc w:val="center"/>
        </w:trPr>
        <w:tc>
          <w:tcPr>
            <w:tcW w:w="3160" w:type="dxa"/>
            <w:shd w:val="clear" w:color="auto" w:fill="auto"/>
          </w:tcPr>
          <w:p w14:paraId="469CB61C" w14:textId="77777777" w:rsidR="00C24BF3" w:rsidRPr="00DC507E" w:rsidRDefault="00C24BF3" w:rsidP="00251348">
            <w:pPr>
              <w:rPr>
                <w:b/>
              </w:rPr>
            </w:pPr>
            <w:r w:rsidRPr="00DC507E">
              <w:rPr>
                <w:b/>
              </w:rPr>
              <w:t>Высоцкое ГП</w:t>
            </w:r>
          </w:p>
        </w:tc>
        <w:tc>
          <w:tcPr>
            <w:tcW w:w="1793" w:type="dxa"/>
            <w:shd w:val="clear" w:color="auto" w:fill="auto"/>
          </w:tcPr>
          <w:p w14:paraId="05033DCC" w14:textId="627BC3C0" w:rsidR="00C24BF3" w:rsidRPr="0038400A" w:rsidRDefault="00C95FB0" w:rsidP="00251348">
            <w:pPr>
              <w:jc w:val="center"/>
            </w:pPr>
            <w:r>
              <w:t>6</w:t>
            </w:r>
          </w:p>
        </w:tc>
        <w:tc>
          <w:tcPr>
            <w:tcW w:w="1432" w:type="dxa"/>
            <w:shd w:val="clear" w:color="auto" w:fill="auto"/>
          </w:tcPr>
          <w:p w14:paraId="6866649E" w14:textId="1CF97468" w:rsidR="00C24BF3" w:rsidRPr="00B612E5" w:rsidRDefault="00C95FB0" w:rsidP="00251348">
            <w:pPr>
              <w:jc w:val="center"/>
              <w:rPr>
                <w:b/>
              </w:rPr>
            </w:pPr>
            <w:r>
              <w:rPr>
                <w:b/>
              </w:rPr>
              <w:t>0,75</w:t>
            </w:r>
          </w:p>
        </w:tc>
        <w:tc>
          <w:tcPr>
            <w:tcW w:w="1871" w:type="dxa"/>
            <w:shd w:val="clear" w:color="auto" w:fill="auto"/>
          </w:tcPr>
          <w:p w14:paraId="3B2EF35D" w14:textId="4EB0B88D" w:rsidR="00C24BF3" w:rsidRPr="00065F8D" w:rsidRDefault="00065F8D" w:rsidP="00251348">
            <w:pPr>
              <w:jc w:val="center"/>
              <w:rPr>
                <w:lang w:val="en-US"/>
              </w:rPr>
            </w:pPr>
            <w:r>
              <w:rPr>
                <w:lang w:val="en-US"/>
              </w:rPr>
              <w:t>+0</w:t>
            </w:r>
            <w:r>
              <w:t>,</w:t>
            </w:r>
            <w:r w:rsidR="00C95FB0">
              <w:t>75</w:t>
            </w:r>
          </w:p>
        </w:tc>
      </w:tr>
      <w:tr w:rsidR="00C24BF3" w:rsidRPr="00B612E5" w14:paraId="5852B2F0" w14:textId="77777777" w:rsidTr="00251348">
        <w:trPr>
          <w:tblHeader/>
          <w:jc w:val="center"/>
        </w:trPr>
        <w:tc>
          <w:tcPr>
            <w:tcW w:w="3160" w:type="dxa"/>
            <w:shd w:val="clear" w:color="auto" w:fill="auto"/>
          </w:tcPr>
          <w:p w14:paraId="5D8EE98F" w14:textId="77777777" w:rsidR="00C24BF3" w:rsidRPr="00DC507E" w:rsidRDefault="00C24BF3" w:rsidP="00251348">
            <w:pPr>
              <w:rPr>
                <w:b/>
              </w:rPr>
            </w:pPr>
            <w:r w:rsidRPr="00DC507E">
              <w:rPr>
                <w:b/>
              </w:rPr>
              <w:t>Светогорское ГП</w:t>
            </w:r>
          </w:p>
        </w:tc>
        <w:tc>
          <w:tcPr>
            <w:tcW w:w="1793" w:type="dxa"/>
            <w:shd w:val="clear" w:color="auto" w:fill="auto"/>
          </w:tcPr>
          <w:p w14:paraId="4EA30D15" w14:textId="1E767172" w:rsidR="00C24BF3" w:rsidRPr="0038400A" w:rsidRDefault="00C95FB0" w:rsidP="00251348">
            <w:pPr>
              <w:jc w:val="center"/>
            </w:pPr>
            <w:r>
              <w:t>245</w:t>
            </w:r>
          </w:p>
        </w:tc>
        <w:tc>
          <w:tcPr>
            <w:tcW w:w="1432" w:type="dxa"/>
            <w:shd w:val="clear" w:color="auto" w:fill="auto"/>
          </w:tcPr>
          <w:p w14:paraId="6039BB50" w14:textId="1E5C5139" w:rsidR="00C24BF3" w:rsidRPr="00B612E5" w:rsidRDefault="00C95FB0" w:rsidP="00251348">
            <w:pPr>
              <w:jc w:val="center"/>
              <w:rPr>
                <w:b/>
              </w:rPr>
            </w:pPr>
            <w:r>
              <w:rPr>
                <w:b/>
              </w:rPr>
              <w:t>2,33</w:t>
            </w:r>
          </w:p>
        </w:tc>
        <w:tc>
          <w:tcPr>
            <w:tcW w:w="1871" w:type="dxa"/>
            <w:shd w:val="clear" w:color="auto" w:fill="auto"/>
          </w:tcPr>
          <w:p w14:paraId="21D3E05A" w14:textId="5372E2B7" w:rsidR="00C24BF3" w:rsidRPr="00B612E5" w:rsidRDefault="00065F8D" w:rsidP="00251348">
            <w:pPr>
              <w:jc w:val="center"/>
            </w:pPr>
            <w:r>
              <w:t>+</w:t>
            </w:r>
            <w:r w:rsidR="00C95FB0">
              <w:t>2,02</w:t>
            </w:r>
          </w:p>
        </w:tc>
      </w:tr>
      <w:tr w:rsidR="00C24BF3" w:rsidRPr="00B612E5" w14:paraId="15364C2B" w14:textId="77777777" w:rsidTr="00251348">
        <w:trPr>
          <w:trHeight w:val="178"/>
          <w:tblHeader/>
          <w:jc w:val="center"/>
        </w:trPr>
        <w:tc>
          <w:tcPr>
            <w:tcW w:w="3160" w:type="dxa"/>
            <w:shd w:val="clear" w:color="auto" w:fill="auto"/>
          </w:tcPr>
          <w:p w14:paraId="77A77DA5" w14:textId="77777777" w:rsidR="00C24BF3" w:rsidRPr="00DC507E" w:rsidRDefault="00C24BF3" w:rsidP="00251348">
            <w:pPr>
              <w:rPr>
                <w:b/>
              </w:rPr>
            </w:pPr>
            <w:r w:rsidRPr="00DC507E">
              <w:rPr>
                <w:b/>
              </w:rPr>
              <w:t>Каменногорское ГП</w:t>
            </w:r>
          </w:p>
        </w:tc>
        <w:tc>
          <w:tcPr>
            <w:tcW w:w="1793" w:type="dxa"/>
            <w:shd w:val="clear" w:color="auto" w:fill="auto"/>
          </w:tcPr>
          <w:p w14:paraId="6F8C28B0" w14:textId="4D73164C" w:rsidR="00C24BF3" w:rsidRPr="0038400A" w:rsidRDefault="00C95FB0" w:rsidP="00251348">
            <w:pPr>
              <w:jc w:val="center"/>
            </w:pPr>
            <w:r>
              <w:t>118</w:t>
            </w:r>
          </w:p>
        </w:tc>
        <w:tc>
          <w:tcPr>
            <w:tcW w:w="1432" w:type="dxa"/>
            <w:shd w:val="clear" w:color="auto" w:fill="auto"/>
          </w:tcPr>
          <w:p w14:paraId="6F01CA9E" w14:textId="4BEBC00E" w:rsidR="00C24BF3" w:rsidRPr="00A46F02" w:rsidRDefault="00C95FB0" w:rsidP="00251348">
            <w:pPr>
              <w:jc w:val="center"/>
              <w:rPr>
                <w:b/>
              </w:rPr>
            </w:pPr>
            <w:r>
              <w:rPr>
                <w:b/>
              </w:rPr>
              <w:t>1,84</w:t>
            </w:r>
          </w:p>
        </w:tc>
        <w:tc>
          <w:tcPr>
            <w:tcW w:w="1871" w:type="dxa"/>
            <w:shd w:val="clear" w:color="auto" w:fill="auto"/>
          </w:tcPr>
          <w:p w14:paraId="32C6F1C8" w14:textId="5DA82E58" w:rsidR="00C24BF3" w:rsidRPr="00A46F02" w:rsidRDefault="00065F8D" w:rsidP="00251348">
            <w:pPr>
              <w:jc w:val="center"/>
            </w:pPr>
            <w:r>
              <w:t>+1,</w:t>
            </w:r>
            <w:r w:rsidR="00C95FB0">
              <w:t>56</w:t>
            </w:r>
          </w:p>
        </w:tc>
      </w:tr>
      <w:tr w:rsidR="00C24BF3" w:rsidRPr="00B612E5" w14:paraId="1F1633B8" w14:textId="77777777" w:rsidTr="00251348">
        <w:trPr>
          <w:tblHeader/>
          <w:jc w:val="center"/>
        </w:trPr>
        <w:tc>
          <w:tcPr>
            <w:tcW w:w="3160" w:type="dxa"/>
            <w:shd w:val="clear" w:color="auto" w:fill="auto"/>
          </w:tcPr>
          <w:p w14:paraId="5F14BE2C" w14:textId="77777777" w:rsidR="00C24BF3" w:rsidRPr="00DC507E" w:rsidRDefault="00C24BF3" w:rsidP="00251348">
            <w:pPr>
              <w:rPr>
                <w:b/>
              </w:rPr>
            </w:pPr>
            <w:r w:rsidRPr="00DC507E">
              <w:rPr>
                <w:b/>
              </w:rPr>
              <w:t>Приморское ГП</w:t>
            </w:r>
          </w:p>
        </w:tc>
        <w:tc>
          <w:tcPr>
            <w:tcW w:w="1793" w:type="dxa"/>
            <w:shd w:val="clear" w:color="auto" w:fill="auto"/>
          </w:tcPr>
          <w:p w14:paraId="39D092CC" w14:textId="09228454" w:rsidR="00C24BF3" w:rsidRPr="009920CE" w:rsidRDefault="00C95FB0" w:rsidP="00251348">
            <w:pPr>
              <w:jc w:val="center"/>
            </w:pPr>
            <w:r>
              <w:t>170</w:t>
            </w:r>
          </w:p>
        </w:tc>
        <w:tc>
          <w:tcPr>
            <w:tcW w:w="1432" w:type="dxa"/>
            <w:shd w:val="clear" w:color="auto" w:fill="auto"/>
          </w:tcPr>
          <w:p w14:paraId="119C7CC5" w14:textId="3BC2F771" w:rsidR="00C24BF3" w:rsidRPr="00A46F02" w:rsidRDefault="00C95FB0" w:rsidP="00251348">
            <w:pPr>
              <w:jc w:val="center"/>
              <w:rPr>
                <w:b/>
              </w:rPr>
            </w:pPr>
            <w:r>
              <w:rPr>
                <w:b/>
              </w:rPr>
              <w:t>2,36</w:t>
            </w:r>
          </w:p>
        </w:tc>
        <w:tc>
          <w:tcPr>
            <w:tcW w:w="1871" w:type="dxa"/>
            <w:shd w:val="clear" w:color="auto" w:fill="auto"/>
          </w:tcPr>
          <w:p w14:paraId="3B6B512E" w14:textId="5128C95A" w:rsidR="00C24BF3" w:rsidRPr="00AE3AF5" w:rsidRDefault="00065F8D" w:rsidP="00251348">
            <w:pPr>
              <w:jc w:val="center"/>
            </w:pPr>
            <w:r>
              <w:t>+2,</w:t>
            </w:r>
            <w:r w:rsidR="00C95FB0">
              <w:t>15</w:t>
            </w:r>
          </w:p>
        </w:tc>
      </w:tr>
      <w:tr w:rsidR="00C24BF3" w:rsidRPr="00B612E5" w14:paraId="273E4F58" w14:textId="77777777" w:rsidTr="00251348">
        <w:trPr>
          <w:tblHeader/>
          <w:jc w:val="center"/>
        </w:trPr>
        <w:tc>
          <w:tcPr>
            <w:tcW w:w="3160" w:type="dxa"/>
            <w:shd w:val="clear" w:color="auto" w:fill="auto"/>
          </w:tcPr>
          <w:p w14:paraId="31CAE3CD" w14:textId="77777777" w:rsidR="00C24BF3" w:rsidRPr="00DC507E" w:rsidRDefault="00C24BF3" w:rsidP="00251348">
            <w:pPr>
              <w:rPr>
                <w:b/>
              </w:rPr>
            </w:pPr>
            <w:r w:rsidRPr="00DC507E">
              <w:rPr>
                <w:b/>
              </w:rPr>
              <w:t>Рощинское ГП</w:t>
            </w:r>
          </w:p>
        </w:tc>
        <w:tc>
          <w:tcPr>
            <w:tcW w:w="1793" w:type="dxa"/>
            <w:shd w:val="clear" w:color="auto" w:fill="auto"/>
          </w:tcPr>
          <w:p w14:paraId="4F91EDAA" w14:textId="0E4A3A88" w:rsidR="00C24BF3" w:rsidRPr="0038400A" w:rsidRDefault="00C95FB0" w:rsidP="00251348">
            <w:pPr>
              <w:jc w:val="center"/>
            </w:pPr>
            <w:r>
              <w:t>161</w:t>
            </w:r>
          </w:p>
        </w:tc>
        <w:tc>
          <w:tcPr>
            <w:tcW w:w="1432" w:type="dxa"/>
            <w:shd w:val="clear" w:color="auto" w:fill="auto"/>
          </w:tcPr>
          <w:p w14:paraId="2C576375" w14:textId="6E68E731" w:rsidR="00C24BF3" w:rsidRPr="00A46F02" w:rsidRDefault="00C95FB0" w:rsidP="00251348">
            <w:pPr>
              <w:jc w:val="center"/>
              <w:rPr>
                <w:b/>
              </w:rPr>
            </w:pPr>
            <w:r>
              <w:rPr>
                <w:b/>
              </w:rPr>
              <w:t>1,64</w:t>
            </w:r>
          </w:p>
        </w:tc>
        <w:tc>
          <w:tcPr>
            <w:tcW w:w="1871" w:type="dxa"/>
            <w:shd w:val="clear" w:color="auto" w:fill="auto"/>
          </w:tcPr>
          <w:p w14:paraId="2F8F4B08" w14:textId="4D0A71C6" w:rsidR="00C24BF3" w:rsidRPr="00C56D08" w:rsidRDefault="00065F8D" w:rsidP="00251348">
            <w:pPr>
              <w:jc w:val="center"/>
            </w:pPr>
            <w:r>
              <w:t>+1,</w:t>
            </w:r>
            <w:r w:rsidR="00C95FB0">
              <w:t>49</w:t>
            </w:r>
          </w:p>
        </w:tc>
      </w:tr>
      <w:tr w:rsidR="00C24BF3" w:rsidRPr="00B612E5" w14:paraId="7FA6E456" w14:textId="77777777" w:rsidTr="00251348">
        <w:trPr>
          <w:tblHeader/>
          <w:jc w:val="center"/>
        </w:trPr>
        <w:tc>
          <w:tcPr>
            <w:tcW w:w="3160" w:type="dxa"/>
            <w:shd w:val="clear" w:color="auto" w:fill="auto"/>
          </w:tcPr>
          <w:p w14:paraId="1C76A9DA" w14:textId="77777777" w:rsidR="00C24BF3" w:rsidRPr="00DC507E" w:rsidRDefault="00C24BF3" w:rsidP="00251348">
            <w:pPr>
              <w:rPr>
                <w:b/>
              </w:rPr>
            </w:pPr>
            <w:r w:rsidRPr="00DC507E">
              <w:rPr>
                <w:b/>
              </w:rPr>
              <w:t>Советское ГП</w:t>
            </w:r>
          </w:p>
        </w:tc>
        <w:tc>
          <w:tcPr>
            <w:tcW w:w="1793" w:type="dxa"/>
            <w:shd w:val="clear" w:color="auto" w:fill="auto"/>
          </w:tcPr>
          <w:p w14:paraId="0F5EE398" w14:textId="4D4AFFBE" w:rsidR="00C24BF3" w:rsidRPr="0038400A" w:rsidRDefault="00C95FB0" w:rsidP="00251348">
            <w:pPr>
              <w:jc w:val="center"/>
            </w:pPr>
            <w:r>
              <w:t>110</w:t>
            </w:r>
          </w:p>
        </w:tc>
        <w:tc>
          <w:tcPr>
            <w:tcW w:w="1432" w:type="dxa"/>
            <w:shd w:val="clear" w:color="auto" w:fill="auto"/>
          </w:tcPr>
          <w:p w14:paraId="464DF810" w14:textId="12961240" w:rsidR="00C24BF3" w:rsidRPr="00C56D08" w:rsidRDefault="00C95FB0" w:rsidP="00251348">
            <w:pPr>
              <w:jc w:val="center"/>
              <w:rPr>
                <w:b/>
              </w:rPr>
            </w:pPr>
            <w:r>
              <w:rPr>
                <w:b/>
              </w:rPr>
              <w:t>2,44</w:t>
            </w:r>
          </w:p>
        </w:tc>
        <w:tc>
          <w:tcPr>
            <w:tcW w:w="1871" w:type="dxa"/>
            <w:shd w:val="clear" w:color="auto" w:fill="auto"/>
          </w:tcPr>
          <w:p w14:paraId="38326058" w14:textId="1A8BD643" w:rsidR="00C24BF3" w:rsidRPr="00B612E5" w:rsidRDefault="00065F8D" w:rsidP="00251348">
            <w:pPr>
              <w:jc w:val="center"/>
            </w:pPr>
            <w:r>
              <w:t>+</w:t>
            </w:r>
            <w:r w:rsidR="00C95FB0">
              <w:t>2,11</w:t>
            </w:r>
          </w:p>
        </w:tc>
      </w:tr>
      <w:tr w:rsidR="00C24BF3" w:rsidRPr="00B612E5" w14:paraId="766BA9AC" w14:textId="77777777" w:rsidTr="00251348">
        <w:trPr>
          <w:tblHeader/>
          <w:jc w:val="center"/>
        </w:trPr>
        <w:tc>
          <w:tcPr>
            <w:tcW w:w="3160" w:type="dxa"/>
            <w:shd w:val="clear" w:color="auto" w:fill="auto"/>
          </w:tcPr>
          <w:p w14:paraId="4092A550" w14:textId="77777777" w:rsidR="00C24BF3" w:rsidRPr="00DC507E" w:rsidRDefault="00C24BF3" w:rsidP="00251348">
            <w:pPr>
              <w:rPr>
                <w:b/>
              </w:rPr>
            </w:pPr>
            <w:r w:rsidRPr="00DC507E">
              <w:rPr>
                <w:b/>
              </w:rPr>
              <w:t>Гончаровское СП</w:t>
            </w:r>
          </w:p>
        </w:tc>
        <w:tc>
          <w:tcPr>
            <w:tcW w:w="1793" w:type="dxa"/>
            <w:shd w:val="clear" w:color="auto" w:fill="auto"/>
          </w:tcPr>
          <w:p w14:paraId="54DCC175" w14:textId="6770045C" w:rsidR="00C24BF3" w:rsidRPr="0038400A" w:rsidRDefault="00C95FB0" w:rsidP="00251348">
            <w:pPr>
              <w:jc w:val="center"/>
            </w:pPr>
            <w:r>
              <w:t>116</w:t>
            </w:r>
          </w:p>
        </w:tc>
        <w:tc>
          <w:tcPr>
            <w:tcW w:w="1432" w:type="dxa"/>
            <w:shd w:val="clear" w:color="auto" w:fill="auto"/>
          </w:tcPr>
          <w:p w14:paraId="33F685B7" w14:textId="2B3E9B6A" w:rsidR="00AD15CF" w:rsidRPr="00B612E5" w:rsidRDefault="00C95FB0" w:rsidP="00AD15CF">
            <w:pPr>
              <w:jc w:val="center"/>
              <w:rPr>
                <w:b/>
              </w:rPr>
            </w:pPr>
            <w:r>
              <w:rPr>
                <w:b/>
              </w:rPr>
              <w:t>2,64</w:t>
            </w:r>
          </w:p>
        </w:tc>
        <w:tc>
          <w:tcPr>
            <w:tcW w:w="1871" w:type="dxa"/>
            <w:shd w:val="clear" w:color="auto" w:fill="auto"/>
          </w:tcPr>
          <w:p w14:paraId="137479A7" w14:textId="5CC12E17" w:rsidR="00C24BF3" w:rsidRPr="00B612E5" w:rsidRDefault="00065F8D" w:rsidP="00251348">
            <w:pPr>
              <w:jc w:val="center"/>
            </w:pPr>
            <w:r>
              <w:t>+2,</w:t>
            </w:r>
            <w:r w:rsidR="00C95FB0">
              <w:t>25</w:t>
            </w:r>
          </w:p>
        </w:tc>
      </w:tr>
      <w:tr w:rsidR="00C24BF3" w:rsidRPr="00B612E5" w14:paraId="61F5825D" w14:textId="77777777" w:rsidTr="00251348">
        <w:trPr>
          <w:tblHeader/>
          <w:jc w:val="center"/>
        </w:trPr>
        <w:tc>
          <w:tcPr>
            <w:tcW w:w="3160" w:type="dxa"/>
            <w:shd w:val="clear" w:color="auto" w:fill="auto"/>
          </w:tcPr>
          <w:p w14:paraId="1B59198E" w14:textId="77777777" w:rsidR="00C24BF3" w:rsidRPr="00DC507E" w:rsidRDefault="00C24BF3" w:rsidP="00251348">
            <w:pPr>
              <w:rPr>
                <w:b/>
              </w:rPr>
            </w:pPr>
            <w:r w:rsidRPr="00DC507E">
              <w:rPr>
                <w:b/>
              </w:rPr>
              <w:t>Красносельское СП</w:t>
            </w:r>
          </w:p>
        </w:tc>
        <w:tc>
          <w:tcPr>
            <w:tcW w:w="1793" w:type="dxa"/>
            <w:shd w:val="clear" w:color="auto" w:fill="auto"/>
          </w:tcPr>
          <w:p w14:paraId="44362FFB" w14:textId="061B1446" w:rsidR="00C24BF3" w:rsidRPr="0038400A" w:rsidRDefault="00C95FB0" w:rsidP="00251348">
            <w:pPr>
              <w:jc w:val="center"/>
            </w:pPr>
            <w:r>
              <w:t>52</w:t>
            </w:r>
          </w:p>
        </w:tc>
        <w:tc>
          <w:tcPr>
            <w:tcW w:w="1432" w:type="dxa"/>
            <w:shd w:val="clear" w:color="auto" w:fill="auto"/>
          </w:tcPr>
          <w:p w14:paraId="6DDB9064" w14:textId="51035925" w:rsidR="00C24BF3" w:rsidRPr="007A6BC0" w:rsidRDefault="00C95FB0" w:rsidP="00251348">
            <w:pPr>
              <w:jc w:val="center"/>
              <w:rPr>
                <w:b/>
              </w:rPr>
            </w:pPr>
            <w:r>
              <w:rPr>
                <w:b/>
              </w:rPr>
              <w:t>1,93</w:t>
            </w:r>
          </w:p>
        </w:tc>
        <w:tc>
          <w:tcPr>
            <w:tcW w:w="1871" w:type="dxa"/>
            <w:shd w:val="clear" w:color="auto" w:fill="auto"/>
          </w:tcPr>
          <w:p w14:paraId="1B3F2EDD" w14:textId="4DA418F3" w:rsidR="00C24BF3" w:rsidRPr="00B612E5" w:rsidRDefault="00065F8D" w:rsidP="00251348">
            <w:pPr>
              <w:jc w:val="center"/>
            </w:pPr>
            <w:r>
              <w:t>+1,</w:t>
            </w:r>
            <w:r w:rsidR="00C95FB0">
              <w:t>78</w:t>
            </w:r>
          </w:p>
        </w:tc>
      </w:tr>
      <w:tr w:rsidR="00C24BF3" w:rsidRPr="00B612E5" w14:paraId="4A250745" w14:textId="77777777" w:rsidTr="00251348">
        <w:trPr>
          <w:tblHeader/>
          <w:jc w:val="center"/>
        </w:trPr>
        <w:tc>
          <w:tcPr>
            <w:tcW w:w="3160" w:type="dxa"/>
            <w:shd w:val="clear" w:color="auto" w:fill="auto"/>
          </w:tcPr>
          <w:p w14:paraId="22971ED3" w14:textId="77777777" w:rsidR="00C24BF3" w:rsidRPr="00DC507E" w:rsidRDefault="00C24BF3" w:rsidP="00251348">
            <w:pPr>
              <w:rPr>
                <w:b/>
              </w:rPr>
            </w:pPr>
            <w:r w:rsidRPr="00DC507E">
              <w:rPr>
                <w:b/>
              </w:rPr>
              <w:t>Первомайское СП</w:t>
            </w:r>
          </w:p>
        </w:tc>
        <w:tc>
          <w:tcPr>
            <w:tcW w:w="1793" w:type="dxa"/>
            <w:shd w:val="clear" w:color="auto" w:fill="auto"/>
          </w:tcPr>
          <w:p w14:paraId="1A8653DB" w14:textId="5F90D228" w:rsidR="00C24BF3" w:rsidRPr="00C56D08" w:rsidRDefault="00C95FB0" w:rsidP="00251348">
            <w:pPr>
              <w:jc w:val="center"/>
            </w:pPr>
            <w:r>
              <w:t>114</w:t>
            </w:r>
          </w:p>
        </w:tc>
        <w:tc>
          <w:tcPr>
            <w:tcW w:w="1432" w:type="dxa"/>
            <w:shd w:val="clear" w:color="auto" w:fill="auto"/>
          </w:tcPr>
          <w:p w14:paraId="2E4BABD0" w14:textId="02F2C0B2" w:rsidR="00C24BF3" w:rsidRPr="00A46F02" w:rsidRDefault="00C95FB0" w:rsidP="00251348">
            <w:pPr>
              <w:jc w:val="center"/>
              <w:rPr>
                <w:b/>
              </w:rPr>
            </w:pPr>
            <w:r>
              <w:rPr>
                <w:b/>
              </w:rPr>
              <w:t>2,28</w:t>
            </w:r>
          </w:p>
        </w:tc>
        <w:tc>
          <w:tcPr>
            <w:tcW w:w="1871" w:type="dxa"/>
            <w:shd w:val="clear" w:color="auto" w:fill="auto"/>
          </w:tcPr>
          <w:p w14:paraId="280B0755" w14:textId="36887A2E" w:rsidR="00C24BF3" w:rsidRPr="00AD15CF" w:rsidRDefault="00065F8D" w:rsidP="00251348">
            <w:pPr>
              <w:jc w:val="center"/>
            </w:pPr>
            <w:r>
              <w:t>+</w:t>
            </w:r>
            <w:r w:rsidR="00C95FB0">
              <w:t>2,14</w:t>
            </w:r>
          </w:p>
        </w:tc>
      </w:tr>
      <w:tr w:rsidR="00C24BF3" w:rsidRPr="00B612E5" w14:paraId="148D0A61" w14:textId="77777777" w:rsidTr="00251348">
        <w:trPr>
          <w:tblHeader/>
          <w:jc w:val="center"/>
        </w:trPr>
        <w:tc>
          <w:tcPr>
            <w:tcW w:w="3160" w:type="dxa"/>
            <w:shd w:val="clear" w:color="auto" w:fill="auto"/>
          </w:tcPr>
          <w:p w14:paraId="0994AF2C" w14:textId="77777777" w:rsidR="00C24BF3" w:rsidRPr="00DC507E" w:rsidRDefault="00C24BF3" w:rsidP="00251348">
            <w:pPr>
              <w:rPr>
                <w:b/>
              </w:rPr>
            </w:pPr>
            <w:r w:rsidRPr="00DC507E">
              <w:rPr>
                <w:b/>
              </w:rPr>
              <w:t>Полянское СП</w:t>
            </w:r>
          </w:p>
        </w:tc>
        <w:tc>
          <w:tcPr>
            <w:tcW w:w="1793" w:type="dxa"/>
            <w:shd w:val="clear" w:color="auto" w:fill="auto"/>
          </w:tcPr>
          <w:p w14:paraId="2810DAF1" w14:textId="251E85D6" w:rsidR="00C24BF3" w:rsidRPr="0038400A" w:rsidRDefault="00C95FB0" w:rsidP="00251348">
            <w:pPr>
              <w:jc w:val="center"/>
            </w:pPr>
            <w:r>
              <w:t>130</w:t>
            </w:r>
          </w:p>
        </w:tc>
        <w:tc>
          <w:tcPr>
            <w:tcW w:w="1432" w:type="dxa"/>
            <w:shd w:val="clear" w:color="auto" w:fill="auto"/>
          </w:tcPr>
          <w:p w14:paraId="29AC0C9E" w14:textId="405861DD" w:rsidR="00C24BF3" w:rsidRPr="00A46F02" w:rsidRDefault="00C95FB0" w:rsidP="00251348">
            <w:pPr>
              <w:jc w:val="center"/>
              <w:rPr>
                <w:b/>
              </w:rPr>
            </w:pPr>
            <w:r>
              <w:rPr>
                <w:b/>
              </w:rPr>
              <w:t>1,63</w:t>
            </w:r>
          </w:p>
        </w:tc>
        <w:tc>
          <w:tcPr>
            <w:tcW w:w="1871" w:type="dxa"/>
            <w:shd w:val="clear" w:color="auto" w:fill="auto"/>
          </w:tcPr>
          <w:p w14:paraId="486CE4A9" w14:textId="79F7F4AA" w:rsidR="00C24BF3" w:rsidRPr="00B612E5" w:rsidRDefault="00065F8D" w:rsidP="00251348">
            <w:pPr>
              <w:jc w:val="center"/>
            </w:pPr>
            <w:r>
              <w:t>+1,5</w:t>
            </w:r>
            <w:r w:rsidR="00C95FB0">
              <w:t>5</w:t>
            </w:r>
          </w:p>
        </w:tc>
      </w:tr>
      <w:tr w:rsidR="00C24BF3" w:rsidRPr="00B612E5" w14:paraId="07C48470" w14:textId="77777777" w:rsidTr="00251348">
        <w:trPr>
          <w:tblHeader/>
          <w:jc w:val="center"/>
        </w:trPr>
        <w:tc>
          <w:tcPr>
            <w:tcW w:w="3160" w:type="dxa"/>
            <w:shd w:val="clear" w:color="auto" w:fill="auto"/>
          </w:tcPr>
          <w:p w14:paraId="01D3DCB2" w14:textId="77777777" w:rsidR="00C24BF3" w:rsidRPr="00DC507E" w:rsidRDefault="00C24BF3" w:rsidP="00251348">
            <w:pPr>
              <w:rPr>
                <w:b/>
              </w:rPr>
            </w:pPr>
            <w:r w:rsidRPr="00DC507E">
              <w:rPr>
                <w:b/>
              </w:rPr>
              <w:t>Селезневское СП</w:t>
            </w:r>
          </w:p>
        </w:tc>
        <w:tc>
          <w:tcPr>
            <w:tcW w:w="1793" w:type="dxa"/>
            <w:shd w:val="clear" w:color="auto" w:fill="auto"/>
          </w:tcPr>
          <w:p w14:paraId="37C647A5" w14:textId="018729EF" w:rsidR="00C24BF3" w:rsidRPr="0038400A" w:rsidRDefault="00C95FB0" w:rsidP="00251348">
            <w:pPr>
              <w:jc w:val="center"/>
            </w:pPr>
            <w:r>
              <w:t>101</w:t>
            </w:r>
          </w:p>
        </w:tc>
        <w:tc>
          <w:tcPr>
            <w:tcW w:w="1432" w:type="dxa"/>
            <w:shd w:val="clear" w:color="auto" w:fill="auto"/>
          </w:tcPr>
          <w:p w14:paraId="4CB75A83" w14:textId="168B652D" w:rsidR="00C24BF3" w:rsidRPr="00B612E5" w:rsidRDefault="00C95FB0" w:rsidP="00251348">
            <w:pPr>
              <w:jc w:val="center"/>
              <w:rPr>
                <w:b/>
              </w:rPr>
            </w:pPr>
            <w:r>
              <w:rPr>
                <w:b/>
              </w:rPr>
              <w:t>3,26</w:t>
            </w:r>
          </w:p>
        </w:tc>
        <w:tc>
          <w:tcPr>
            <w:tcW w:w="1871" w:type="dxa"/>
            <w:shd w:val="clear" w:color="auto" w:fill="auto"/>
          </w:tcPr>
          <w:p w14:paraId="31182EB4" w14:textId="05EC8FAA" w:rsidR="00C24BF3" w:rsidRPr="00B612E5" w:rsidRDefault="00065F8D" w:rsidP="00251348">
            <w:pPr>
              <w:jc w:val="center"/>
            </w:pPr>
            <w:r>
              <w:t>+</w:t>
            </w:r>
            <w:r w:rsidR="00C95FB0">
              <w:t>3,0</w:t>
            </w:r>
          </w:p>
        </w:tc>
      </w:tr>
    </w:tbl>
    <w:p w14:paraId="19197663" w14:textId="77777777" w:rsidR="008C624F" w:rsidRPr="00614064" w:rsidRDefault="008C624F" w:rsidP="008C624F">
      <w:pPr>
        <w:autoSpaceDE w:val="0"/>
        <w:autoSpaceDN w:val="0"/>
        <w:adjustRightInd w:val="0"/>
        <w:jc w:val="both"/>
        <w:rPr>
          <w:color w:val="FF0000"/>
          <w:sz w:val="24"/>
          <w:szCs w:val="24"/>
        </w:rPr>
      </w:pPr>
    </w:p>
    <w:p w14:paraId="00DF6233" w14:textId="656A11A2" w:rsidR="003017B3" w:rsidRPr="00505AF9" w:rsidRDefault="003017B3" w:rsidP="003017B3">
      <w:pPr>
        <w:tabs>
          <w:tab w:val="left" w:pos="0"/>
        </w:tabs>
        <w:ind w:right="-5"/>
        <w:jc w:val="both"/>
        <w:rPr>
          <w:sz w:val="24"/>
          <w:szCs w:val="24"/>
        </w:rPr>
      </w:pPr>
      <w:r w:rsidRPr="006C062F">
        <w:rPr>
          <w:sz w:val="24"/>
          <w:szCs w:val="24"/>
        </w:rPr>
        <w:t xml:space="preserve">         </w:t>
      </w:r>
      <w:r w:rsidR="008C624F">
        <w:rPr>
          <w:sz w:val="24"/>
          <w:szCs w:val="24"/>
        </w:rPr>
        <w:t xml:space="preserve">  </w:t>
      </w:r>
      <w:r w:rsidRPr="006C062F">
        <w:rPr>
          <w:sz w:val="24"/>
          <w:szCs w:val="24"/>
        </w:rPr>
        <w:t xml:space="preserve"> </w:t>
      </w:r>
      <w:r w:rsidRPr="00505AF9">
        <w:rPr>
          <w:sz w:val="24"/>
          <w:szCs w:val="24"/>
        </w:rPr>
        <w:t xml:space="preserve">Самыми востребованными на рынке труда Выборгского района остаются </w:t>
      </w:r>
      <w:r w:rsidR="00CB150E" w:rsidRPr="00505AF9">
        <w:rPr>
          <w:sz w:val="24"/>
          <w:szCs w:val="24"/>
        </w:rPr>
        <w:t>следующие профессии</w:t>
      </w:r>
      <w:r w:rsidRPr="00505AF9">
        <w:rPr>
          <w:sz w:val="24"/>
          <w:szCs w:val="24"/>
        </w:rPr>
        <w:t>:</w:t>
      </w:r>
      <w:r w:rsidR="00C11A3D">
        <w:rPr>
          <w:sz w:val="24"/>
          <w:szCs w:val="24"/>
        </w:rPr>
        <w:t xml:space="preserve"> медсестра, врач,</w:t>
      </w:r>
      <w:r w:rsidR="00747DA9">
        <w:rPr>
          <w:sz w:val="24"/>
          <w:szCs w:val="24"/>
        </w:rPr>
        <w:t xml:space="preserve"> воспитатель,</w:t>
      </w:r>
      <w:r w:rsidR="00747DA9" w:rsidRPr="00747DA9">
        <w:rPr>
          <w:sz w:val="24"/>
          <w:szCs w:val="24"/>
        </w:rPr>
        <w:t xml:space="preserve"> </w:t>
      </w:r>
      <w:r w:rsidR="00747DA9">
        <w:rPr>
          <w:sz w:val="24"/>
          <w:szCs w:val="24"/>
        </w:rPr>
        <w:t>водитель, электросварщик</w:t>
      </w:r>
      <w:r w:rsidR="00535F3D">
        <w:rPr>
          <w:sz w:val="24"/>
          <w:szCs w:val="24"/>
        </w:rPr>
        <w:t>, судовой сборщик</w:t>
      </w:r>
      <w:r w:rsidR="00C11A3D">
        <w:rPr>
          <w:sz w:val="24"/>
          <w:szCs w:val="24"/>
        </w:rPr>
        <w:t>.</w:t>
      </w:r>
    </w:p>
    <w:p w14:paraId="14C6F4C7" w14:textId="735616E0" w:rsidR="003017B3" w:rsidRPr="006C062F" w:rsidRDefault="003017B3" w:rsidP="003017B3">
      <w:pPr>
        <w:autoSpaceDE w:val="0"/>
        <w:autoSpaceDN w:val="0"/>
        <w:adjustRightInd w:val="0"/>
        <w:jc w:val="both"/>
        <w:rPr>
          <w:sz w:val="24"/>
          <w:szCs w:val="24"/>
        </w:rPr>
      </w:pPr>
      <w:r w:rsidRPr="006C062F">
        <w:rPr>
          <w:sz w:val="24"/>
          <w:szCs w:val="24"/>
        </w:rPr>
        <w:t xml:space="preserve">          </w:t>
      </w:r>
      <w:r w:rsidR="008C624F">
        <w:rPr>
          <w:sz w:val="24"/>
          <w:szCs w:val="24"/>
        </w:rPr>
        <w:t xml:space="preserve"> </w:t>
      </w:r>
      <w:r w:rsidRPr="006C062F">
        <w:rPr>
          <w:sz w:val="24"/>
          <w:szCs w:val="24"/>
        </w:rPr>
        <w:t>За 20</w:t>
      </w:r>
      <w:r w:rsidR="00C11A3D">
        <w:rPr>
          <w:sz w:val="24"/>
          <w:szCs w:val="24"/>
        </w:rPr>
        <w:t>20</w:t>
      </w:r>
      <w:r w:rsidRPr="006C062F">
        <w:rPr>
          <w:sz w:val="24"/>
          <w:szCs w:val="24"/>
        </w:rPr>
        <w:t xml:space="preserve"> год при содействии органов службы занятости населения трудоустроены </w:t>
      </w:r>
      <w:r w:rsidR="00747DA9">
        <w:rPr>
          <w:sz w:val="24"/>
          <w:szCs w:val="24"/>
        </w:rPr>
        <w:t>1</w:t>
      </w:r>
      <w:r w:rsidR="006240B1">
        <w:rPr>
          <w:sz w:val="24"/>
          <w:szCs w:val="24"/>
        </w:rPr>
        <w:t>927</w:t>
      </w:r>
      <w:r w:rsidRPr="006C062F">
        <w:rPr>
          <w:sz w:val="24"/>
          <w:szCs w:val="24"/>
        </w:rPr>
        <w:t xml:space="preserve"> ищущих работу и безработных </w:t>
      </w:r>
      <w:r w:rsidRPr="00DB4F54">
        <w:rPr>
          <w:sz w:val="24"/>
          <w:szCs w:val="24"/>
        </w:rPr>
        <w:t>граждан (</w:t>
      </w:r>
      <w:r w:rsidR="006240B1">
        <w:rPr>
          <w:sz w:val="24"/>
          <w:szCs w:val="24"/>
        </w:rPr>
        <w:t>100,8</w:t>
      </w:r>
      <w:r w:rsidR="00D772B7">
        <w:rPr>
          <w:sz w:val="24"/>
          <w:szCs w:val="24"/>
        </w:rPr>
        <w:t>%</w:t>
      </w:r>
      <w:r w:rsidRPr="00DB4F54">
        <w:rPr>
          <w:sz w:val="24"/>
          <w:szCs w:val="24"/>
        </w:rPr>
        <w:t xml:space="preserve"> </w:t>
      </w:r>
      <w:r w:rsidR="008807EF">
        <w:rPr>
          <w:sz w:val="24"/>
          <w:szCs w:val="24"/>
        </w:rPr>
        <w:t xml:space="preserve">к </w:t>
      </w:r>
      <w:r w:rsidRPr="00DB4F54">
        <w:rPr>
          <w:sz w:val="24"/>
          <w:szCs w:val="24"/>
        </w:rPr>
        <w:t>201</w:t>
      </w:r>
      <w:r w:rsidR="00C11A3D">
        <w:rPr>
          <w:sz w:val="24"/>
          <w:szCs w:val="24"/>
        </w:rPr>
        <w:t>9</w:t>
      </w:r>
      <w:r w:rsidRPr="00DB4F54">
        <w:rPr>
          <w:sz w:val="24"/>
          <w:szCs w:val="24"/>
        </w:rPr>
        <w:t xml:space="preserve"> год</w:t>
      </w:r>
      <w:r w:rsidR="006240B1">
        <w:rPr>
          <w:sz w:val="24"/>
          <w:szCs w:val="24"/>
        </w:rPr>
        <w:t>у</w:t>
      </w:r>
      <w:r w:rsidRPr="00DB4F54">
        <w:rPr>
          <w:sz w:val="24"/>
          <w:szCs w:val="24"/>
        </w:rPr>
        <w:t>),</w:t>
      </w:r>
      <w:r w:rsidRPr="00560D5D">
        <w:rPr>
          <w:sz w:val="24"/>
          <w:szCs w:val="24"/>
        </w:rPr>
        <w:t xml:space="preserve"> </w:t>
      </w:r>
      <w:r w:rsidRPr="006C062F">
        <w:rPr>
          <w:sz w:val="24"/>
          <w:szCs w:val="24"/>
        </w:rPr>
        <w:t xml:space="preserve">эффективность трудоустройства граждан составила </w:t>
      </w:r>
      <w:r w:rsidR="00747DA9">
        <w:rPr>
          <w:sz w:val="24"/>
          <w:szCs w:val="24"/>
        </w:rPr>
        <w:t>3</w:t>
      </w:r>
      <w:r w:rsidR="006240B1">
        <w:rPr>
          <w:sz w:val="24"/>
          <w:szCs w:val="24"/>
        </w:rPr>
        <w:t>3</w:t>
      </w:r>
      <w:r w:rsidRPr="006C062F">
        <w:rPr>
          <w:sz w:val="24"/>
          <w:szCs w:val="24"/>
        </w:rPr>
        <w:t xml:space="preserve">%.  </w:t>
      </w:r>
    </w:p>
    <w:p w14:paraId="2FA93D41" w14:textId="4D896600" w:rsidR="003017B3" w:rsidRPr="008417A5" w:rsidRDefault="003017B3" w:rsidP="003017B3">
      <w:pPr>
        <w:ind w:right="-5"/>
        <w:jc w:val="both"/>
        <w:rPr>
          <w:sz w:val="24"/>
          <w:szCs w:val="24"/>
        </w:rPr>
      </w:pPr>
      <w:r w:rsidRPr="00390D2E">
        <w:rPr>
          <w:sz w:val="24"/>
          <w:szCs w:val="24"/>
        </w:rPr>
        <w:t xml:space="preserve">         </w:t>
      </w:r>
      <w:r w:rsidR="008C624F">
        <w:rPr>
          <w:sz w:val="24"/>
          <w:szCs w:val="24"/>
        </w:rPr>
        <w:t xml:space="preserve">   </w:t>
      </w:r>
      <w:r w:rsidR="00390D2E" w:rsidRPr="00390D2E">
        <w:rPr>
          <w:sz w:val="24"/>
          <w:szCs w:val="24"/>
        </w:rPr>
        <w:t>На п</w:t>
      </w:r>
      <w:r w:rsidRPr="00390D2E">
        <w:rPr>
          <w:sz w:val="24"/>
          <w:szCs w:val="24"/>
        </w:rPr>
        <w:t>рофессионально</w:t>
      </w:r>
      <w:r w:rsidR="008417A5" w:rsidRPr="00390D2E">
        <w:rPr>
          <w:sz w:val="24"/>
          <w:szCs w:val="24"/>
        </w:rPr>
        <w:t>е</w:t>
      </w:r>
      <w:r w:rsidRPr="00390D2E">
        <w:rPr>
          <w:sz w:val="24"/>
          <w:szCs w:val="24"/>
        </w:rPr>
        <w:t xml:space="preserve"> </w:t>
      </w:r>
      <w:r w:rsidRPr="008417A5">
        <w:rPr>
          <w:sz w:val="24"/>
          <w:szCs w:val="24"/>
        </w:rPr>
        <w:t>обучени</w:t>
      </w:r>
      <w:r w:rsidR="008417A5" w:rsidRPr="008417A5">
        <w:rPr>
          <w:sz w:val="24"/>
          <w:szCs w:val="24"/>
        </w:rPr>
        <w:t xml:space="preserve">е </w:t>
      </w:r>
      <w:r w:rsidR="00390D2E">
        <w:rPr>
          <w:sz w:val="24"/>
          <w:szCs w:val="24"/>
        </w:rPr>
        <w:t>направлен</w:t>
      </w:r>
      <w:r w:rsidR="00032468">
        <w:rPr>
          <w:sz w:val="24"/>
          <w:szCs w:val="24"/>
        </w:rPr>
        <w:t>ы</w:t>
      </w:r>
      <w:r w:rsidR="008417A5" w:rsidRPr="008417A5">
        <w:rPr>
          <w:sz w:val="24"/>
          <w:szCs w:val="24"/>
        </w:rPr>
        <w:t xml:space="preserve"> </w:t>
      </w:r>
      <w:r w:rsidR="00032468">
        <w:rPr>
          <w:sz w:val="24"/>
          <w:szCs w:val="24"/>
        </w:rPr>
        <w:t>1</w:t>
      </w:r>
      <w:r w:rsidR="006240B1">
        <w:rPr>
          <w:sz w:val="24"/>
          <w:szCs w:val="24"/>
        </w:rPr>
        <w:t>99</w:t>
      </w:r>
      <w:r w:rsidRPr="008417A5">
        <w:rPr>
          <w:sz w:val="24"/>
          <w:szCs w:val="24"/>
        </w:rPr>
        <w:t xml:space="preserve"> безработны</w:t>
      </w:r>
      <w:r w:rsidR="00032468">
        <w:rPr>
          <w:sz w:val="24"/>
          <w:szCs w:val="24"/>
        </w:rPr>
        <w:t>х</w:t>
      </w:r>
      <w:r w:rsidRPr="008417A5">
        <w:rPr>
          <w:sz w:val="24"/>
          <w:szCs w:val="24"/>
        </w:rPr>
        <w:t xml:space="preserve"> по следующим профессиям:</w:t>
      </w:r>
      <w:r w:rsidR="00C11A3D" w:rsidRPr="00C11A3D">
        <w:rPr>
          <w:sz w:val="24"/>
          <w:szCs w:val="24"/>
        </w:rPr>
        <w:t xml:space="preserve"> </w:t>
      </w:r>
      <w:r w:rsidR="00C11A3D">
        <w:rPr>
          <w:sz w:val="24"/>
          <w:szCs w:val="24"/>
        </w:rPr>
        <w:t xml:space="preserve">бухгалтер, повар, электрогазосварщик, </w:t>
      </w:r>
      <w:r w:rsidR="00747DA9">
        <w:rPr>
          <w:sz w:val="24"/>
          <w:szCs w:val="24"/>
        </w:rPr>
        <w:t>слесарь КИПиА</w:t>
      </w:r>
      <w:r w:rsidR="00C11A3D">
        <w:rPr>
          <w:sz w:val="24"/>
          <w:szCs w:val="24"/>
        </w:rPr>
        <w:t>.</w:t>
      </w:r>
      <w:r w:rsidRPr="008417A5">
        <w:rPr>
          <w:sz w:val="24"/>
          <w:szCs w:val="24"/>
        </w:rPr>
        <w:t xml:space="preserve"> </w:t>
      </w:r>
    </w:p>
    <w:p w14:paraId="4F84F537" w14:textId="41197122" w:rsidR="007061C6" w:rsidRPr="007061C6" w:rsidRDefault="003017B3" w:rsidP="007061C6">
      <w:pPr>
        <w:ind w:right="-1"/>
        <w:jc w:val="both"/>
        <w:rPr>
          <w:sz w:val="24"/>
          <w:szCs w:val="24"/>
        </w:rPr>
      </w:pPr>
      <w:r w:rsidRPr="00CD5D16">
        <w:rPr>
          <w:sz w:val="24"/>
          <w:szCs w:val="24"/>
        </w:rPr>
        <w:t xml:space="preserve">        </w:t>
      </w:r>
      <w:r w:rsidR="008C624F" w:rsidRPr="00CD5D16">
        <w:rPr>
          <w:sz w:val="24"/>
          <w:szCs w:val="24"/>
        </w:rPr>
        <w:t xml:space="preserve">  </w:t>
      </w:r>
      <w:r w:rsidR="008B00D8" w:rsidRPr="00CD5D16">
        <w:rPr>
          <w:sz w:val="24"/>
          <w:szCs w:val="24"/>
        </w:rPr>
        <w:t xml:space="preserve"> </w:t>
      </w:r>
      <w:r w:rsidR="00CD5D16" w:rsidRPr="00CD5D16">
        <w:rPr>
          <w:sz w:val="24"/>
          <w:szCs w:val="24"/>
        </w:rPr>
        <w:t xml:space="preserve"> </w:t>
      </w:r>
      <w:r w:rsidR="007061C6" w:rsidRPr="007061C6">
        <w:rPr>
          <w:sz w:val="24"/>
          <w:szCs w:val="24"/>
        </w:rPr>
        <w:t>По состоянию на 01.01.2021 года о процедуре массового высвобождения работников заявлено в 12 организациях – подлежат сокращению 1029 человек (из них 40 чел.  по причине, не зависящей от работодателя, вызванных распространением короновирусной инфекции).</w:t>
      </w:r>
    </w:p>
    <w:p w14:paraId="3AC0239C" w14:textId="7F69DA92" w:rsidR="007061C6" w:rsidRPr="007061C6" w:rsidRDefault="007061C6" w:rsidP="007061C6">
      <w:pPr>
        <w:ind w:right="-1"/>
        <w:jc w:val="both"/>
        <w:rPr>
          <w:sz w:val="24"/>
          <w:szCs w:val="24"/>
        </w:rPr>
      </w:pPr>
      <w:r w:rsidRPr="007061C6">
        <w:rPr>
          <w:sz w:val="24"/>
          <w:szCs w:val="24"/>
        </w:rPr>
        <w:t xml:space="preserve">              </w:t>
      </w:r>
      <w:r>
        <w:rPr>
          <w:sz w:val="24"/>
          <w:szCs w:val="24"/>
        </w:rPr>
        <w:t>В связи с ограничениями, связанными с пандемией, в</w:t>
      </w:r>
      <w:r w:rsidRPr="007061C6">
        <w:rPr>
          <w:sz w:val="24"/>
          <w:szCs w:val="24"/>
        </w:rPr>
        <w:t xml:space="preserve"> 3-х организациях работодателями было принято решение о введении режимов неполного рабочего времени, в простое находятся 142 работника</w:t>
      </w:r>
      <w:r>
        <w:rPr>
          <w:sz w:val="24"/>
          <w:szCs w:val="24"/>
        </w:rPr>
        <w:t xml:space="preserve">. </w:t>
      </w:r>
    </w:p>
    <w:p w14:paraId="0F35E763" w14:textId="5EBB6A86" w:rsidR="003017B3" w:rsidRPr="006C062F" w:rsidRDefault="00CD5D16" w:rsidP="006639B4">
      <w:pPr>
        <w:ind w:right="-1"/>
        <w:jc w:val="both"/>
        <w:rPr>
          <w:sz w:val="24"/>
          <w:szCs w:val="24"/>
        </w:rPr>
      </w:pPr>
      <w:r w:rsidRPr="00CD5D16">
        <w:rPr>
          <w:sz w:val="24"/>
          <w:szCs w:val="24"/>
        </w:rPr>
        <w:t xml:space="preserve">              </w:t>
      </w:r>
      <w:r w:rsidR="003017B3" w:rsidRPr="006C062F">
        <w:rPr>
          <w:sz w:val="24"/>
          <w:szCs w:val="24"/>
        </w:rPr>
        <w:t>По данным Управления по вопросам миграции ГУ МВД России по Санкт – Петербургу и Ленинградской области по состоянию на 01.</w:t>
      </w:r>
      <w:r w:rsidR="006240B1">
        <w:rPr>
          <w:sz w:val="24"/>
          <w:szCs w:val="24"/>
        </w:rPr>
        <w:t>01</w:t>
      </w:r>
      <w:r w:rsidR="003017B3" w:rsidRPr="006C062F">
        <w:rPr>
          <w:sz w:val="24"/>
          <w:szCs w:val="24"/>
        </w:rPr>
        <w:t>.20</w:t>
      </w:r>
      <w:r w:rsidR="00D65691">
        <w:rPr>
          <w:sz w:val="24"/>
          <w:szCs w:val="24"/>
        </w:rPr>
        <w:t>2</w:t>
      </w:r>
      <w:r w:rsidR="006240B1">
        <w:rPr>
          <w:sz w:val="24"/>
          <w:szCs w:val="24"/>
        </w:rPr>
        <w:t>1</w:t>
      </w:r>
      <w:r w:rsidR="003017B3" w:rsidRPr="006C062F">
        <w:rPr>
          <w:sz w:val="24"/>
          <w:szCs w:val="24"/>
        </w:rPr>
        <w:t xml:space="preserve"> года в Выборгском районе на миграционном </w:t>
      </w:r>
      <w:r w:rsidR="00747DA9" w:rsidRPr="006C062F">
        <w:rPr>
          <w:sz w:val="24"/>
          <w:szCs w:val="24"/>
        </w:rPr>
        <w:t>учете состоит</w:t>
      </w:r>
      <w:r w:rsidR="003017B3" w:rsidRPr="006C062F">
        <w:rPr>
          <w:sz w:val="24"/>
          <w:szCs w:val="24"/>
        </w:rPr>
        <w:t xml:space="preserve"> </w:t>
      </w:r>
      <w:r w:rsidR="00747DA9">
        <w:rPr>
          <w:sz w:val="24"/>
          <w:szCs w:val="24"/>
        </w:rPr>
        <w:t>5</w:t>
      </w:r>
      <w:r w:rsidR="006240B1">
        <w:rPr>
          <w:sz w:val="24"/>
          <w:szCs w:val="24"/>
        </w:rPr>
        <w:t>571</w:t>
      </w:r>
      <w:r w:rsidR="00747DA9" w:rsidRPr="006C062F">
        <w:rPr>
          <w:sz w:val="24"/>
          <w:szCs w:val="24"/>
        </w:rPr>
        <w:t xml:space="preserve"> иностранных</w:t>
      </w:r>
      <w:r w:rsidR="003017B3" w:rsidRPr="006C062F">
        <w:rPr>
          <w:sz w:val="24"/>
          <w:szCs w:val="24"/>
        </w:rPr>
        <w:t xml:space="preserve"> граждан и лиц без гражданства</w:t>
      </w:r>
      <w:r w:rsidR="00EB578D">
        <w:rPr>
          <w:sz w:val="24"/>
          <w:szCs w:val="24"/>
        </w:rPr>
        <w:t xml:space="preserve"> (</w:t>
      </w:r>
      <w:r w:rsidR="006240B1">
        <w:rPr>
          <w:sz w:val="24"/>
          <w:szCs w:val="24"/>
        </w:rPr>
        <w:t>60</w:t>
      </w:r>
      <w:r w:rsidR="00EB578D">
        <w:rPr>
          <w:sz w:val="24"/>
          <w:szCs w:val="24"/>
        </w:rPr>
        <w:t>% к</w:t>
      </w:r>
      <w:r w:rsidR="000016CB">
        <w:rPr>
          <w:sz w:val="24"/>
          <w:szCs w:val="24"/>
        </w:rPr>
        <w:t xml:space="preserve"> </w:t>
      </w:r>
      <w:r w:rsidR="00EB578D">
        <w:rPr>
          <w:sz w:val="24"/>
          <w:szCs w:val="24"/>
        </w:rPr>
        <w:t>201</w:t>
      </w:r>
      <w:r w:rsidR="000016CB">
        <w:rPr>
          <w:sz w:val="24"/>
          <w:szCs w:val="24"/>
        </w:rPr>
        <w:t>9</w:t>
      </w:r>
      <w:r w:rsidR="00EB578D">
        <w:rPr>
          <w:sz w:val="24"/>
          <w:szCs w:val="24"/>
        </w:rPr>
        <w:t xml:space="preserve"> год</w:t>
      </w:r>
      <w:r w:rsidR="006240B1">
        <w:rPr>
          <w:sz w:val="24"/>
          <w:szCs w:val="24"/>
        </w:rPr>
        <w:t>у</w:t>
      </w:r>
      <w:r w:rsidR="00EB578D">
        <w:rPr>
          <w:sz w:val="24"/>
          <w:szCs w:val="24"/>
        </w:rPr>
        <w:t xml:space="preserve">). </w:t>
      </w:r>
    </w:p>
    <w:p w14:paraId="21FA7E98" w14:textId="47280C4B" w:rsidR="003017B3" w:rsidRPr="005B7D3F" w:rsidRDefault="003017B3" w:rsidP="003017B3">
      <w:pPr>
        <w:autoSpaceDE w:val="0"/>
        <w:autoSpaceDN w:val="0"/>
        <w:adjustRightInd w:val="0"/>
        <w:jc w:val="both"/>
        <w:rPr>
          <w:sz w:val="24"/>
          <w:szCs w:val="24"/>
        </w:rPr>
      </w:pPr>
      <w:r w:rsidRPr="005B7D3F">
        <w:rPr>
          <w:sz w:val="24"/>
          <w:szCs w:val="24"/>
        </w:rPr>
        <w:t xml:space="preserve">             </w:t>
      </w:r>
      <w:r w:rsidRPr="005B7D3F">
        <w:rPr>
          <w:noProof/>
          <w:sz w:val="24"/>
          <w:szCs w:val="24"/>
        </w:rPr>
        <w:t xml:space="preserve">Численность занятых в экономике по кругу  крупных и средних организаций </w:t>
      </w:r>
      <w:r w:rsidR="000B708B" w:rsidRPr="005B7D3F">
        <w:rPr>
          <w:noProof/>
          <w:sz w:val="24"/>
          <w:szCs w:val="24"/>
        </w:rPr>
        <w:t>в</w:t>
      </w:r>
      <w:r w:rsidR="000016CB" w:rsidRPr="005B7D3F">
        <w:rPr>
          <w:noProof/>
          <w:sz w:val="24"/>
          <w:szCs w:val="24"/>
        </w:rPr>
        <w:t xml:space="preserve"> </w:t>
      </w:r>
      <w:r w:rsidR="00337553" w:rsidRPr="005B7D3F">
        <w:rPr>
          <w:noProof/>
          <w:sz w:val="24"/>
          <w:szCs w:val="24"/>
        </w:rPr>
        <w:t>20</w:t>
      </w:r>
      <w:r w:rsidR="000B2A75" w:rsidRPr="005B7D3F">
        <w:rPr>
          <w:noProof/>
          <w:sz w:val="24"/>
          <w:szCs w:val="24"/>
        </w:rPr>
        <w:t>20</w:t>
      </w:r>
      <w:r w:rsidRPr="005B7D3F">
        <w:rPr>
          <w:noProof/>
          <w:sz w:val="24"/>
          <w:szCs w:val="24"/>
        </w:rPr>
        <w:t xml:space="preserve"> год</w:t>
      </w:r>
      <w:r w:rsidR="005B7D3F" w:rsidRPr="005B7D3F">
        <w:rPr>
          <w:noProof/>
          <w:sz w:val="24"/>
          <w:szCs w:val="24"/>
        </w:rPr>
        <w:t>у</w:t>
      </w:r>
      <w:r w:rsidRPr="005B7D3F">
        <w:rPr>
          <w:noProof/>
          <w:sz w:val="24"/>
          <w:szCs w:val="24"/>
        </w:rPr>
        <w:t xml:space="preserve"> относительно предыдущего года </w:t>
      </w:r>
      <w:r w:rsidR="005B7D3F" w:rsidRPr="005B7D3F">
        <w:rPr>
          <w:noProof/>
          <w:sz w:val="24"/>
          <w:szCs w:val="24"/>
        </w:rPr>
        <w:t>снизилась</w:t>
      </w:r>
      <w:r w:rsidRPr="005B7D3F">
        <w:rPr>
          <w:noProof/>
          <w:sz w:val="24"/>
          <w:szCs w:val="24"/>
        </w:rPr>
        <w:t xml:space="preserve"> на </w:t>
      </w:r>
      <w:r w:rsidR="00C8199A" w:rsidRPr="005B7D3F">
        <w:rPr>
          <w:noProof/>
          <w:sz w:val="24"/>
          <w:szCs w:val="24"/>
        </w:rPr>
        <w:t>0,6</w:t>
      </w:r>
      <w:r w:rsidRPr="005B7D3F">
        <w:rPr>
          <w:noProof/>
          <w:sz w:val="24"/>
          <w:szCs w:val="24"/>
        </w:rPr>
        <w:t xml:space="preserve">% </w:t>
      </w:r>
      <w:r w:rsidR="00CB150E" w:rsidRPr="005B7D3F">
        <w:rPr>
          <w:noProof/>
          <w:sz w:val="24"/>
          <w:szCs w:val="24"/>
        </w:rPr>
        <w:t xml:space="preserve">и </w:t>
      </w:r>
      <w:r w:rsidR="00CB150E" w:rsidRPr="005B7D3F">
        <w:rPr>
          <w:sz w:val="24"/>
          <w:szCs w:val="24"/>
        </w:rPr>
        <w:t>составила</w:t>
      </w:r>
      <w:r w:rsidRPr="005B7D3F">
        <w:rPr>
          <w:sz w:val="24"/>
          <w:szCs w:val="24"/>
        </w:rPr>
        <w:t xml:space="preserve"> </w:t>
      </w:r>
      <w:r w:rsidR="009B3203" w:rsidRPr="005B7D3F">
        <w:rPr>
          <w:sz w:val="24"/>
          <w:szCs w:val="24"/>
        </w:rPr>
        <w:t>4</w:t>
      </w:r>
      <w:r w:rsidR="000B2A75" w:rsidRPr="005B7D3F">
        <w:rPr>
          <w:sz w:val="24"/>
          <w:szCs w:val="24"/>
        </w:rPr>
        <w:t>1</w:t>
      </w:r>
      <w:r w:rsidR="00C8199A" w:rsidRPr="005B7D3F">
        <w:rPr>
          <w:sz w:val="24"/>
          <w:szCs w:val="24"/>
        </w:rPr>
        <w:t xml:space="preserve">,0 </w:t>
      </w:r>
      <w:r w:rsidRPr="005B7D3F">
        <w:rPr>
          <w:sz w:val="24"/>
          <w:szCs w:val="24"/>
        </w:rPr>
        <w:t>тыс. чел.</w:t>
      </w:r>
    </w:p>
    <w:p w14:paraId="21D76333" w14:textId="017E8040" w:rsidR="003017B3" w:rsidRDefault="003017B3" w:rsidP="003017B3">
      <w:pPr>
        <w:tabs>
          <w:tab w:val="left" w:pos="4111"/>
        </w:tabs>
        <w:ind w:right="-1"/>
        <w:jc w:val="both"/>
        <w:rPr>
          <w:sz w:val="24"/>
          <w:szCs w:val="24"/>
        </w:rPr>
      </w:pPr>
      <w:r w:rsidRPr="005B7D3F">
        <w:rPr>
          <w:sz w:val="24"/>
          <w:szCs w:val="24"/>
        </w:rPr>
        <w:t xml:space="preserve">           </w:t>
      </w:r>
      <w:r w:rsidR="006639B4" w:rsidRPr="005B7D3F">
        <w:rPr>
          <w:sz w:val="24"/>
          <w:szCs w:val="24"/>
        </w:rPr>
        <w:t xml:space="preserve"> </w:t>
      </w:r>
      <w:r w:rsidRPr="005B7D3F">
        <w:rPr>
          <w:sz w:val="24"/>
          <w:szCs w:val="24"/>
        </w:rPr>
        <w:t xml:space="preserve">Среднемесячная начисленная номинальная заработная плата по кругу крупных и средних организаций Выборгского района </w:t>
      </w:r>
      <w:r w:rsidR="000B2A75" w:rsidRPr="005B7D3F">
        <w:rPr>
          <w:sz w:val="24"/>
          <w:szCs w:val="24"/>
        </w:rPr>
        <w:t>за 2020 год</w:t>
      </w:r>
      <w:r w:rsidRPr="005B7D3F">
        <w:rPr>
          <w:sz w:val="24"/>
          <w:szCs w:val="24"/>
        </w:rPr>
        <w:t xml:space="preserve"> составила </w:t>
      </w:r>
      <w:r w:rsidR="00CB150E" w:rsidRPr="005B7D3F">
        <w:rPr>
          <w:sz w:val="24"/>
          <w:szCs w:val="24"/>
        </w:rPr>
        <w:t>5</w:t>
      </w:r>
      <w:r w:rsidR="005B7D3F" w:rsidRPr="005B7D3F">
        <w:rPr>
          <w:sz w:val="24"/>
          <w:szCs w:val="24"/>
        </w:rPr>
        <w:t>6640</w:t>
      </w:r>
      <w:r w:rsidR="00CB150E" w:rsidRPr="005B7D3F">
        <w:rPr>
          <w:sz w:val="24"/>
          <w:szCs w:val="24"/>
        </w:rPr>
        <w:t xml:space="preserve"> рубл</w:t>
      </w:r>
      <w:r w:rsidR="005B7D3F" w:rsidRPr="005B7D3F">
        <w:rPr>
          <w:sz w:val="24"/>
          <w:szCs w:val="24"/>
        </w:rPr>
        <w:t>ей</w:t>
      </w:r>
      <w:r w:rsidR="001D1C90" w:rsidRPr="005B7D3F">
        <w:rPr>
          <w:sz w:val="24"/>
          <w:szCs w:val="24"/>
        </w:rPr>
        <w:t xml:space="preserve"> </w:t>
      </w:r>
      <w:r w:rsidRPr="005B7D3F">
        <w:rPr>
          <w:sz w:val="24"/>
          <w:szCs w:val="24"/>
        </w:rPr>
        <w:t xml:space="preserve">и по сравнению </w:t>
      </w:r>
      <w:r w:rsidR="005B7D3F" w:rsidRPr="005B7D3F">
        <w:rPr>
          <w:sz w:val="24"/>
          <w:szCs w:val="24"/>
        </w:rPr>
        <w:t>с 2019</w:t>
      </w:r>
      <w:r w:rsidRPr="005B7D3F">
        <w:rPr>
          <w:sz w:val="24"/>
          <w:szCs w:val="24"/>
        </w:rPr>
        <w:t xml:space="preserve"> год</w:t>
      </w:r>
      <w:r w:rsidR="005B7D3F" w:rsidRPr="005B7D3F">
        <w:rPr>
          <w:sz w:val="24"/>
          <w:szCs w:val="24"/>
        </w:rPr>
        <w:t>ом</w:t>
      </w:r>
      <w:r w:rsidR="000B2A75" w:rsidRPr="005B7D3F">
        <w:rPr>
          <w:sz w:val="24"/>
          <w:szCs w:val="24"/>
        </w:rPr>
        <w:t xml:space="preserve"> </w:t>
      </w:r>
      <w:r w:rsidR="00C8199A" w:rsidRPr="005B7D3F">
        <w:rPr>
          <w:sz w:val="24"/>
          <w:szCs w:val="24"/>
        </w:rPr>
        <w:t xml:space="preserve">увеличилась лишь на </w:t>
      </w:r>
      <w:r w:rsidR="005B7D3F" w:rsidRPr="005B7D3F">
        <w:rPr>
          <w:sz w:val="24"/>
          <w:szCs w:val="24"/>
        </w:rPr>
        <w:t>2,4</w:t>
      </w:r>
      <w:r w:rsidR="00C8199A" w:rsidRPr="005B7D3F">
        <w:rPr>
          <w:sz w:val="24"/>
          <w:szCs w:val="24"/>
        </w:rPr>
        <w:t>%</w:t>
      </w:r>
      <w:r w:rsidRPr="005B7D3F">
        <w:rPr>
          <w:sz w:val="24"/>
          <w:szCs w:val="24"/>
        </w:rPr>
        <w:t xml:space="preserve">. Уровень заработной </w:t>
      </w:r>
      <w:r w:rsidR="00CB150E" w:rsidRPr="005B7D3F">
        <w:rPr>
          <w:sz w:val="24"/>
          <w:szCs w:val="24"/>
        </w:rPr>
        <w:t>платы работников в</w:t>
      </w:r>
      <w:r w:rsidRPr="005B7D3F">
        <w:rPr>
          <w:sz w:val="24"/>
          <w:szCs w:val="24"/>
        </w:rPr>
        <w:t xml:space="preserve"> экономике Выборгского муниципального района за отчетный период </w:t>
      </w:r>
      <w:r w:rsidR="004939A6" w:rsidRPr="005B7D3F">
        <w:rPr>
          <w:sz w:val="24"/>
          <w:szCs w:val="24"/>
        </w:rPr>
        <w:t>выше</w:t>
      </w:r>
      <w:r w:rsidRPr="005B7D3F">
        <w:rPr>
          <w:sz w:val="24"/>
          <w:szCs w:val="24"/>
        </w:rPr>
        <w:t xml:space="preserve"> среднего уровня по Ленинградской области (</w:t>
      </w:r>
      <w:r w:rsidR="001D1C90" w:rsidRPr="005B7D3F">
        <w:rPr>
          <w:sz w:val="24"/>
          <w:szCs w:val="24"/>
        </w:rPr>
        <w:t>5</w:t>
      </w:r>
      <w:r w:rsidR="005B7D3F" w:rsidRPr="005B7D3F">
        <w:rPr>
          <w:sz w:val="24"/>
          <w:szCs w:val="24"/>
        </w:rPr>
        <w:t>5221</w:t>
      </w:r>
      <w:r w:rsidRPr="005B7D3F">
        <w:rPr>
          <w:sz w:val="24"/>
          <w:szCs w:val="24"/>
        </w:rPr>
        <w:t xml:space="preserve"> руб.).</w:t>
      </w:r>
    </w:p>
    <w:p w14:paraId="6D0ACE9F" w14:textId="2A902007" w:rsidR="000D77DF" w:rsidRPr="005B7D3F" w:rsidRDefault="000D77DF" w:rsidP="003017B3">
      <w:pPr>
        <w:tabs>
          <w:tab w:val="left" w:pos="4111"/>
        </w:tabs>
        <w:ind w:right="-1"/>
        <w:jc w:val="both"/>
        <w:rPr>
          <w:sz w:val="24"/>
          <w:szCs w:val="24"/>
        </w:rPr>
      </w:pPr>
      <w:r>
        <w:rPr>
          <w:noProof/>
          <w:sz w:val="24"/>
          <w:szCs w:val="24"/>
        </w:rPr>
        <w:drawing>
          <wp:inline distT="0" distB="0" distL="0" distR="0" wp14:anchorId="340C98C4" wp14:editId="41C62436">
            <wp:extent cx="5471447" cy="3590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823" cy="3595766"/>
                    </a:xfrm>
                    <a:prstGeom prst="rect">
                      <a:avLst/>
                    </a:prstGeom>
                    <a:noFill/>
                  </pic:spPr>
                </pic:pic>
              </a:graphicData>
            </a:graphic>
          </wp:inline>
        </w:drawing>
      </w:r>
    </w:p>
    <w:p w14:paraId="5F0572C8" w14:textId="53FD24EF" w:rsidR="003017B3" w:rsidRPr="00DD6568" w:rsidRDefault="003A3FCA" w:rsidP="003017B3">
      <w:pPr>
        <w:pStyle w:val="21"/>
        <w:spacing w:after="0" w:line="240" w:lineRule="auto"/>
        <w:ind w:firstLine="709"/>
        <w:jc w:val="both"/>
        <w:rPr>
          <w:sz w:val="24"/>
          <w:szCs w:val="24"/>
        </w:rPr>
      </w:pPr>
      <w:r w:rsidRPr="00DD6568">
        <w:rPr>
          <w:sz w:val="24"/>
          <w:szCs w:val="24"/>
        </w:rPr>
        <w:t>Л</w:t>
      </w:r>
      <w:r w:rsidR="00CB150E" w:rsidRPr="00DD6568">
        <w:rPr>
          <w:sz w:val="24"/>
          <w:szCs w:val="24"/>
        </w:rPr>
        <w:t>идерами</w:t>
      </w:r>
      <w:r w:rsidR="003017B3" w:rsidRPr="00DD6568">
        <w:rPr>
          <w:kern w:val="1"/>
          <w:sz w:val="24"/>
          <w:szCs w:val="24"/>
        </w:rPr>
        <w:t xml:space="preserve"> по уровню заработной платы в </w:t>
      </w:r>
      <w:r w:rsidR="00DD6568" w:rsidRPr="00DD6568">
        <w:rPr>
          <w:kern w:val="1"/>
          <w:sz w:val="24"/>
          <w:szCs w:val="24"/>
        </w:rPr>
        <w:t>2020 году</w:t>
      </w:r>
      <w:r w:rsidR="003017B3" w:rsidRPr="00DD6568">
        <w:rPr>
          <w:kern w:val="1"/>
          <w:sz w:val="24"/>
          <w:szCs w:val="24"/>
        </w:rPr>
        <w:t xml:space="preserve"> остаются </w:t>
      </w:r>
      <w:r w:rsidR="00664AE6" w:rsidRPr="00DD6568">
        <w:rPr>
          <w:kern w:val="1"/>
          <w:sz w:val="24"/>
          <w:szCs w:val="24"/>
        </w:rPr>
        <w:t>предприятия транспортного комплекса и организации, осуществляющие профессиональную, научную и техническую деятельность</w:t>
      </w:r>
      <w:r w:rsidR="00956162" w:rsidRPr="00DD6568">
        <w:rPr>
          <w:kern w:val="1"/>
          <w:sz w:val="24"/>
          <w:szCs w:val="24"/>
        </w:rPr>
        <w:t>.</w:t>
      </w:r>
      <w:r w:rsidR="003017B3" w:rsidRPr="00DD6568">
        <w:rPr>
          <w:sz w:val="24"/>
          <w:szCs w:val="24"/>
        </w:rPr>
        <w:t xml:space="preserve">  </w:t>
      </w:r>
    </w:p>
    <w:p w14:paraId="6F113D48" w14:textId="478160BF" w:rsidR="003017B3" w:rsidRPr="005B7D3F" w:rsidRDefault="003017B3" w:rsidP="003017B3">
      <w:pPr>
        <w:pStyle w:val="21"/>
        <w:spacing w:after="0" w:line="240" w:lineRule="auto"/>
        <w:ind w:firstLine="709"/>
        <w:jc w:val="both"/>
        <w:rPr>
          <w:sz w:val="24"/>
          <w:szCs w:val="24"/>
        </w:rPr>
      </w:pPr>
      <w:r w:rsidRPr="005B7D3F">
        <w:rPr>
          <w:sz w:val="24"/>
          <w:szCs w:val="24"/>
        </w:rPr>
        <w:t xml:space="preserve">Среднемесячная заработная плата выше средней по району отмечена в </w:t>
      </w:r>
      <w:r w:rsidR="005B7D3F" w:rsidRPr="005B7D3F">
        <w:rPr>
          <w:sz w:val="24"/>
          <w:szCs w:val="24"/>
        </w:rPr>
        <w:t>4</w:t>
      </w:r>
      <w:r w:rsidRPr="005B7D3F">
        <w:rPr>
          <w:sz w:val="24"/>
          <w:szCs w:val="24"/>
        </w:rPr>
        <w:t>-</w:t>
      </w:r>
      <w:r w:rsidR="005B7D3F" w:rsidRPr="005B7D3F">
        <w:rPr>
          <w:sz w:val="24"/>
          <w:szCs w:val="24"/>
        </w:rPr>
        <w:t>х</w:t>
      </w:r>
      <w:r w:rsidRPr="005B7D3F">
        <w:rPr>
          <w:sz w:val="24"/>
          <w:szCs w:val="24"/>
        </w:rPr>
        <w:t xml:space="preserve"> поселениях из 12-ти: наибольшая в </w:t>
      </w:r>
      <w:r w:rsidR="00956162" w:rsidRPr="005B7D3F">
        <w:rPr>
          <w:sz w:val="24"/>
          <w:szCs w:val="24"/>
        </w:rPr>
        <w:t>Высоцком</w:t>
      </w:r>
      <w:r w:rsidRPr="005B7D3F">
        <w:rPr>
          <w:sz w:val="24"/>
          <w:szCs w:val="24"/>
        </w:rPr>
        <w:t xml:space="preserve"> ГП </w:t>
      </w:r>
      <w:r w:rsidR="003A3FCA" w:rsidRPr="005B7D3F">
        <w:rPr>
          <w:sz w:val="24"/>
          <w:szCs w:val="24"/>
        </w:rPr>
        <w:t xml:space="preserve">- </w:t>
      </w:r>
      <w:r w:rsidRPr="005B7D3F">
        <w:rPr>
          <w:sz w:val="24"/>
          <w:szCs w:val="24"/>
        </w:rPr>
        <w:t>в 1,</w:t>
      </w:r>
      <w:r w:rsidR="00B06E37" w:rsidRPr="005B7D3F">
        <w:rPr>
          <w:sz w:val="24"/>
          <w:szCs w:val="24"/>
        </w:rPr>
        <w:t>5</w:t>
      </w:r>
      <w:r w:rsidRPr="005B7D3F">
        <w:rPr>
          <w:sz w:val="24"/>
          <w:szCs w:val="24"/>
        </w:rPr>
        <w:t xml:space="preserve"> раза к среднему уровню</w:t>
      </w:r>
      <w:r w:rsidR="00956162" w:rsidRPr="005B7D3F">
        <w:rPr>
          <w:sz w:val="24"/>
          <w:szCs w:val="24"/>
        </w:rPr>
        <w:t xml:space="preserve">, </w:t>
      </w:r>
      <w:r w:rsidR="00B06E37" w:rsidRPr="005B7D3F">
        <w:rPr>
          <w:sz w:val="24"/>
          <w:szCs w:val="24"/>
        </w:rPr>
        <w:t xml:space="preserve">Приморском ГП </w:t>
      </w:r>
      <w:r w:rsidR="003A3FCA" w:rsidRPr="005B7D3F">
        <w:rPr>
          <w:sz w:val="24"/>
          <w:szCs w:val="24"/>
        </w:rPr>
        <w:t xml:space="preserve">- </w:t>
      </w:r>
      <w:r w:rsidR="00956162" w:rsidRPr="005B7D3F">
        <w:rPr>
          <w:sz w:val="24"/>
          <w:szCs w:val="24"/>
        </w:rPr>
        <w:t>в 1,</w:t>
      </w:r>
      <w:r w:rsidR="003A3FCA" w:rsidRPr="005B7D3F">
        <w:rPr>
          <w:sz w:val="24"/>
          <w:szCs w:val="24"/>
        </w:rPr>
        <w:t>3</w:t>
      </w:r>
      <w:r w:rsidR="00956162" w:rsidRPr="005B7D3F">
        <w:rPr>
          <w:sz w:val="24"/>
          <w:szCs w:val="24"/>
        </w:rPr>
        <w:t xml:space="preserve"> раза к среднему уровню</w:t>
      </w:r>
      <w:r w:rsidR="004939A6" w:rsidRPr="005B7D3F">
        <w:rPr>
          <w:sz w:val="24"/>
          <w:szCs w:val="24"/>
        </w:rPr>
        <w:t>, в Селезневском СП -в 1,2 раза.</w:t>
      </w:r>
    </w:p>
    <w:p w14:paraId="0368D46B" w14:textId="77777777" w:rsidR="00FD0BB1" w:rsidRPr="005B7D3F" w:rsidRDefault="00FD0BB1" w:rsidP="001C7E29">
      <w:pPr>
        <w:pStyle w:val="21"/>
        <w:spacing w:after="0" w:line="240" w:lineRule="auto"/>
        <w:jc w:val="both"/>
        <w:rPr>
          <w:sz w:val="24"/>
          <w:szCs w:val="24"/>
        </w:rPr>
      </w:pPr>
    </w:p>
    <w:p w14:paraId="67A9B7A7" w14:textId="77777777" w:rsidR="003017B3" w:rsidRPr="00390EA3" w:rsidRDefault="003017B3" w:rsidP="003017B3">
      <w:pPr>
        <w:jc w:val="center"/>
        <w:rPr>
          <w:b/>
          <w:sz w:val="24"/>
          <w:szCs w:val="24"/>
        </w:rPr>
      </w:pPr>
      <w:r w:rsidRPr="00390EA3">
        <w:rPr>
          <w:b/>
          <w:sz w:val="24"/>
          <w:szCs w:val="24"/>
        </w:rPr>
        <w:t xml:space="preserve">Среднемесячная начисленная номинальная заработная плата* </w:t>
      </w:r>
    </w:p>
    <w:p w14:paraId="74F77701" w14:textId="5CA2ECD3" w:rsidR="003017B3" w:rsidRPr="00390EA3" w:rsidRDefault="003017B3" w:rsidP="003017B3">
      <w:pPr>
        <w:ind w:firstLine="357"/>
        <w:jc w:val="center"/>
        <w:rPr>
          <w:b/>
          <w:sz w:val="24"/>
          <w:szCs w:val="24"/>
        </w:rPr>
      </w:pPr>
      <w:r w:rsidRPr="00390EA3">
        <w:rPr>
          <w:b/>
          <w:sz w:val="24"/>
          <w:szCs w:val="24"/>
        </w:rPr>
        <w:t xml:space="preserve">в </w:t>
      </w:r>
      <w:r w:rsidR="00E60BE0" w:rsidRPr="00390EA3">
        <w:rPr>
          <w:b/>
          <w:sz w:val="24"/>
          <w:szCs w:val="24"/>
        </w:rPr>
        <w:t xml:space="preserve">январе - </w:t>
      </w:r>
      <w:r w:rsidR="00390EA3">
        <w:rPr>
          <w:b/>
          <w:sz w:val="24"/>
          <w:szCs w:val="24"/>
        </w:rPr>
        <w:t>дека</w:t>
      </w:r>
      <w:r w:rsidR="000C0717" w:rsidRPr="00390EA3">
        <w:rPr>
          <w:b/>
          <w:sz w:val="24"/>
          <w:szCs w:val="24"/>
        </w:rPr>
        <w:t>бр</w:t>
      </w:r>
      <w:r w:rsidR="000B708B" w:rsidRPr="00390EA3">
        <w:rPr>
          <w:b/>
          <w:sz w:val="24"/>
          <w:szCs w:val="24"/>
        </w:rPr>
        <w:t>е</w:t>
      </w:r>
      <w:r w:rsidRPr="00390EA3">
        <w:rPr>
          <w:b/>
          <w:sz w:val="24"/>
          <w:szCs w:val="24"/>
        </w:rPr>
        <w:t xml:space="preserve"> </w:t>
      </w:r>
      <w:r w:rsidR="00337553" w:rsidRPr="00390EA3">
        <w:rPr>
          <w:b/>
          <w:sz w:val="24"/>
          <w:szCs w:val="24"/>
        </w:rPr>
        <w:t>20</w:t>
      </w:r>
      <w:r w:rsidR="00E60BE0" w:rsidRPr="00390EA3">
        <w:rPr>
          <w:b/>
          <w:sz w:val="24"/>
          <w:szCs w:val="24"/>
        </w:rPr>
        <w:t>20</w:t>
      </w:r>
      <w:r w:rsidRPr="00390EA3">
        <w:rPr>
          <w:b/>
          <w:sz w:val="24"/>
          <w:szCs w:val="24"/>
        </w:rPr>
        <w:t xml:space="preserve"> год</w:t>
      </w:r>
      <w:r w:rsidR="00E60BE0" w:rsidRPr="00390EA3">
        <w:rPr>
          <w:b/>
          <w:sz w:val="24"/>
          <w:szCs w:val="24"/>
        </w:rPr>
        <w:t>а</w:t>
      </w:r>
      <w:r w:rsidRPr="00390EA3">
        <w:rPr>
          <w:b/>
          <w:sz w:val="24"/>
          <w:szCs w:val="24"/>
        </w:rPr>
        <w:t xml:space="preserve"> в </w:t>
      </w:r>
      <w:r w:rsidR="00D26DD5" w:rsidRPr="00390EA3">
        <w:rPr>
          <w:b/>
          <w:sz w:val="24"/>
          <w:szCs w:val="24"/>
        </w:rPr>
        <w:t>расчете на</w:t>
      </w:r>
      <w:r w:rsidRPr="00390EA3">
        <w:rPr>
          <w:b/>
          <w:sz w:val="24"/>
          <w:szCs w:val="24"/>
        </w:rPr>
        <w:t xml:space="preserve"> одного работника </w:t>
      </w:r>
    </w:p>
    <w:p w14:paraId="549D4C6F" w14:textId="77777777" w:rsidR="003017B3" w:rsidRPr="00390EA3" w:rsidRDefault="003017B3" w:rsidP="003017B3">
      <w:pPr>
        <w:ind w:firstLine="357"/>
        <w:jc w:val="center"/>
        <w:rPr>
          <w:b/>
          <w:sz w:val="24"/>
          <w:szCs w:val="24"/>
        </w:rPr>
      </w:pPr>
      <w:r w:rsidRPr="00390EA3">
        <w:rPr>
          <w:b/>
          <w:sz w:val="24"/>
          <w:szCs w:val="24"/>
        </w:rPr>
        <w:t xml:space="preserve">по видам </w:t>
      </w:r>
      <w:r w:rsidR="00643C81" w:rsidRPr="00390EA3">
        <w:rPr>
          <w:b/>
          <w:sz w:val="24"/>
          <w:szCs w:val="24"/>
        </w:rPr>
        <w:t xml:space="preserve">экономической </w:t>
      </w:r>
      <w:r w:rsidRPr="00390EA3">
        <w:rPr>
          <w:b/>
          <w:sz w:val="24"/>
          <w:szCs w:val="24"/>
        </w:rPr>
        <w:t>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1"/>
        <w:gridCol w:w="1787"/>
        <w:gridCol w:w="1985"/>
      </w:tblGrid>
      <w:tr w:rsidR="007A740B" w:rsidRPr="00390EA3" w14:paraId="2E3EE826" w14:textId="77777777" w:rsidTr="007A740B">
        <w:trPr>
          <w:trHeight w:val="280"/>
          <w:jc w:val="center"/>
        </w:trPr>
        <w:tc>
          <w:tcPr>
            <w:tcW w:w="3991" w:type="dxa"/>
            <w:tcBorders>
              <w:top w:val="single" w:sz="4" w:space="0" w:color="auto"/>
              <w:left w:val="single" w:sz="4" w:space="0" w:color="auto"/>
              <w:bottom w:val="single" w:sz="4" w:space="0" w:color="auto"/>
              <w:right w:val="single" w:sz="4" w:space="0" w:color="auto"/>
            </w:tcBorders>
          </w:tcPr>
          <w:p w14:paraId="318A2DE5" w14:textId="77777777" w:rsidR="007A740B" w:rsidRPr="00390EA3" w:rsidRDefault="007A740B" w:rsidP="007A740B">
            <w:pPr>
              <w:jc w:val="center"/>
              <w:rPr>
                <w:b/>
                <w:sz w:val="18"/>
                <w:szCs w:val="18"/>
              </w:rPr>
            </w:pPr>
          </w:p>
        </w:tc>
        <w:tc>
          <w:tcPr>
            <w:tcW w:w="1787" w:type="dxa"/>
            <w:tcBorders>
              <w:top w:val="single" w:sz="4" w:space="0" w:color="auto"/>
              <w:left w:val="single" w:sz="4" w:space="0" w:color="auto"/>
              <w:bottom w:val="single" w:sz="4" w:space="0" w:color="auto"/>
              <w:right w:val="single" w:sz="4" w:space="0" w:color="auto"/>
            </w:tcBorders>
          </w:tcPr>
          <w:p w14:paraId="1D0F6F6D" w14:textId="0276912E" w:rsidR="007A740B" w:rsidRPr="00390EA3" w:rsidRDefault="007A740B" w:rsidP="007A740B">
            <w:pPr>
              <w:jc w:val="center"/>
              <w:rPr>
                <w:b/>
                <w:sz w:val="18"/>
                <w:szCs w:val="18"/>
              </w:rPr>
            </w:pPr>
            <w:r w:rsidRPr="00390EA3">
              <w:rPr>
                <w:b/>
                <w:sz w:val="18"/>
                <w:szCs w:val="18"/>
              </w:rPr>
              <w:t>Среднемесячная начисленная заработная плата, руб.</w:t>
            </w:r>
          </w:p>
        </w:tc>
        <w:tc>
          <w:tcPr>
            <w:tcW w:w="1985" w:type="dxa"/>
            <w:tcBorders>
              <w:top w:val="single" w:sz="4" w:space="0" w:color="auto"/>
              <w:left w:val="single" w:sz="4" w:space="0" w:color="auto"/>
              <w:bottom w:val="single" w:sz="4" w:space="0" w:color="auto"/>
              <w:right w:val="single" w:sz="4" w:space="0" w:color="auto"/>
            </w:tcBorders>
          </w:tcPr>
          <w:p w14:paraId="74327C24" w14:textId="2EDC5950" w:rsidR="007A740B" w:rsidRPr="00390EA3" w:rsidRDefault="007A740B" w:rsidP="007A740B">
            <w:pPr>
              <w:jc w:val="center"/>
              <w:rPr>
                <w:b/>
                <w:sz w:val="18"/>
                <w:szCs w:val="18"/>
              </w:rPr>
            </w:pPr>
            <w:r w:rsidRPr="00390EA3">
              <w:rPr>
                <w:b/>
                <w:sz w:val="18"/>
                <w:szCs w:val="18"/>
              </w:rPr>
              <w:t>в % к соотв. периоду 2019 года</w:t>
            </w:r>
          </w:p>
        </w:tc>
      </w:tr>
      <w:tr w:rsidR="007A740B" w:rsidRPr="00390EA3" w14:paraId="0FFD38DE" w14:textId="77777777" w:rsidTr="007A740B">
        <w:trPr>
          <w:trHeight w:val="220"/>
          <w:jc w:val="center"/>
        </w:trPr>
        <w:tc>
          <w:tcPr>
            <w:tcW w:w="3991" w:type="dxa"/>
            <w:tcBorders>
              <w:top w:val="single" w:sz="4" w:space="0" w:color="auto"/>
              <w:left w:val="single" w:sz="4" w:space="0" w:color="auto"/>
              <w:bottom w:val="single" w:sz="4" w:space="0" w:color="auto"/>
              <w:right w:val="single" w:sz="4" w:space="0" w:color="auto"/>
            </w:tcBorders>
          </w:tcPr>
          <w:p w14:paraId="3E5CB67F" w14:textId="633C5AE9" w:rsidR="007A740B" w:rsidRPr="00390EA3" w:rsidRDefault="007A740B" w:rsidP="007A740B">
            <w:pPr>
              <w:rPr>
                <w:sz w:val="18"/>
                <w:szCs w:val="18"/>
              </w:rPr>
            </w:pPr>
            <w:r w:rsidRPr="00390EA3">
              <w:rPr>
                <w:sz w:val="18"/>
                <w:szCs w:val="18"/>
              </w:rPr>
              <w:t>Сельское, лесное хозяйство, охота, рыболовство:</w:t>
            </w:r>
          </w:p>
        </w:tc>
        <w:tc>
          <w:tcPr>
            <w:tcW w:w="1787" w:type="dxa"/>
            <w:tcBorders>
              <w:top w:val="single" w:sz="4" w:space="0" w:color="auto"/>
              <w:left w:val="single" w:sz="4" w:space="0" w:color="auto"/>
              <w:bottom w:val="single" w:sz="4" w:space="0" w:color="auto"/>
              <w:right w:val="single" w:sz="4" w:space="0" w:color="auto"/>
            </w:tcBorders>
            <w:vAlign w:val="bottom"/>
          </w:tcPr>
          <w:p w14:paraId="05D204ED" w14:textId="75753A17" w:rsidR="007A740B" w:rsidRPr="00390EA3" w:rsidRDefault="007A740B" w:rsidP="007A740B">
            <w:pPr>
              <w:jc w:val="center"/>
              <w:rPr>
                <w:sz w:val="18"/>
                <w:szCs w:val="18"/>
              </w:rPr>
            </w:pPr>
            <w:r>
              <w:rPr>
                <w:sz w:val="18"/>
                <w:szCs w:val="18"/>
              </w:rPr>
              <w:t>59820</w:t>
            </w:r>
          </w:p>
        </w:tc>
        <w:tc>
          <w:tcPr>
            <w:tcW w:w="1985" w:type="dxa"/>
            <w:tcBorders>
              <w:top w:val="single" w:sz="4" w:space="0" w:color="auto"/>
              <w:left w:val="single" w:sz="4" w:space="0" w:color="auto"/>
              <w:bottom w:val="single" w:sz="4" w:space="0" w:color="auto"/>
              <w:right w:val="single" w:sz="4" w:space="0" w:color="auto"/>
            </w:tcBorders>
            <w:vAlign w:val="bottom"/>
          </w:tcPr>
          <w:p w14:paraId="6513A2F4" w14:textId="3AAAFF1C" w:rsidR="007A740B" w:rsidRPr="00390EA3" w:rsidRDefault="007A740B" w:rsidP="007A740B">
            <w:pPr>
              <w:jc w:val="center"/>
              <w:rPr>
                <w:sz w:val="18"/>
                <w:szCs w:val="18"/>
              </w:rPr>
            </w:pPr>
            <w:r>
              <w:rPr>
                <w:sz w:val="18"/>
                <w:szCs w:val="18"/>
              </w:rPr>
              <w:t>108</w:t>
            </w:r>
          </w:p>
        </w:tc>
      </w:tr>
      <w:tr w:rsidR="007A740B" w:rsidRPr="00390EA3" w14:paraId="54AE2B6B"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007B6628" w14:textId="77777777" w:rsidR="007A740B" w:rsidRPr="00390EA3" w:rsidRDefault="007A740B" w:rsidP="007A740B">
            <w:pPr>
              <w:rPr>
                <w:sz w:val="18"/>
                <w:szCs w:val="18"/>
              </w:rPr>
            </w:pPr>
            <w:r w:rsidRPr="00390EA3">
              <w:rPr>
                <w:sz w:val="18"/>
                <w:szCs w:val="18"/>
              </w:rPr>
              <w:t>Промышленность</w:t>
            </w:r>
          </w:p>
        </w:tc>
        <w:tc>
          <w:tcPr>
            <w:tcW w:w="1787" w:type="dxa"/>
            <w:tcBorders>
              <w:top w:val="single" w:sz="4" w:space="0" w:color="auto"/>
              <w:left w:val="single" w:sz="4" w:space="0" w:color="auto"/>
              <w:bottom w:val="single" w:sz="4" w:space="0" w:color="auto"/>
              <w:right w:val="single" w:sz="4" w:space="0" w:color="auto"/>
            </w:tcBorders>
          </w:tcPr>
          <w:p w14:paraId="190AC747" w14:textId="6CDE28D8" w:rsidR="007A740B" w:rsidRPr="00390EA3" w:rsidRDefault="007A740B" w:rsidP="007A740B">
            <w:pPr>
              <w:jc w:val="center"/>
              <w:rPr>
                <w:sz w:val="18"/>
                <w:szCs w:val="18"/>
              </w:rPr>
            </w:pPr>
            <w:r>
              <w:rPr>
                <w:sz w:val="18"/>
                <w:szCs w:val="18"/>
              </w:rPr>
              <w:t>59457</w:t>
            </w:r>
          </w:p>
        </w:tc>
        <w:tc>
          <w:tcPr>
            <w:tcW w:w="1985" w:type="dxa"/>
            <w:tcBorders>
              <w:top w:val="single" w:sz="4" w:space="0" w:color="auto"/>
              <w:left w:val="single" w:sz="4" w:space="0" w:color="auto"/>
              <w:bottom w:val="single" w:sz="4" w:space="0" w:color="auto"/>
              <w:right w:val="single" w:sz="4" w:space="0" w:color="auto"/>
            </w:tcBorders>
          </w:tcPr>
          <w:p w14:paraId="4D8BB1DB" w14:textId="2F3C2B81" w:rsidR="007A740B" w:rsidRPr="00390EA3" w:rsidRDefault="007A740B" w:rsidP="007A740B">
            <w:pPr>
              <w:jc w:val="center"/>
              <w:rPr>
                <w:sz w:val="18"/>
                <w:szCs w:val="18"/>
              </w:rPr>
            </w:pPr>
            <w:r>
              <w:rPr>
                <w:sz w:val="18"/>
                <w:szCs w:val="18"/>
              </w:rPr>
              <w:t>104,5</w:t>
            </w:r>
          </w:p>
        </w:tc>
      </w:tr>
      <w:tr w:rsidR="007A740B" w:rsidRPr="00390EA3" w14:paraId="16F68C94"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38C48768" w14:textId="77777777" w:rsidR="007A740B" w:rsidRPr="00390EA3" w:rsidRDefault="007A740B" w:rsidP="007A740B">
            <w:pPr>
              <w:rPr>
                <w:sz w:val="18"/>
                <w:szCs w:val="18"/>
              </w:rPr>
            </w:pPr>
            <w:r w:rsidRPr="00390EA3">
              <w:rPr>
                <w:sz w:val="18"/>
                <w:szCs w:val="18"/>
              </w:rPr>
              <w:t>Строительство</w:t>
            </w:r>
          </w:p>
        </w:tc>
        <w:tc>
          <w:tcPr>
            <w:tcW w:w="1787" w:type="dxa"/>
            <w:tcBorders>
              <w:top w:val="single" w:sz="4" w:space="0" w:color="auto"/>
              <w:left w:val="single" w:sz="4" w:space="0" w:color="auto"/>
              <w:bottom w:val="single" w:sz="4" w:space="0" w:color="auto"/>
              <w:right w:val="single" w:sz="4" w:space="0" w:color="auto"/>
            </w:tcBorders>
          </w:tcPr>
          <w:p w14:paraId="668B81F6" w14:textId="4A6EB6E7" w:rsidR="007A740B" w:rsidRPr="00390EA3" w:rsidRDefault="007A740B" w:rsidP="007A740B">
            <w:pPr>
              <w:jc w:val="center"/>
              <w:rPr>
                <w:sz w:val="18"/>
                <w:szCs w:val="18"/>
              </w:rPr>
            </w:pPr>
            <w:r>
              <w:rPr>
                <w:sz w:val="18"/>
                <w:szCs w:val="18"/>
              </w:rPr>
              <w:t>61111</w:t>
            </w:r>
          </w:p>
        </w:tc>
        <w:tc>
          <w:tcPr>
            <w:tcW w:w="1985" w:type="dxa"/>
            <w:tcBorders>
              <w:top w:val="single" w:sz="4" w:space="0" w:color="auto"/>
              <w:left w:val="single" w:sz="4" w:space="0" w:color="auto"/>
              <w:bottom w:val="single" w:sz="4" w:space="0" w:color="auto"/>
              <w:right w:val="single" w:sz="4" w:space="0" w:color="auto"/>
            </w:tcBorders>
          </w:tcPr>
          <w:p w14:paraId="1105AAC3" w14:textId="0ED6AC3F" w:rsidR="007A740B" w:rsidRPr="00390EA3" w:rsidRDefault="007A740B" w:rsidP="007A740B">
            <w:pPr>
              <w:jc w:val="center"/>
              <w:rPr>
                <w:sz w:val="18"/>
                <w:szCs w:val="18"/>
              </w:rPr>
            </w:pPr>
            <w:r>
              <w:rPr>
                <w:sz w:val="18"/>
                <w:szCs w:val="18"/>
              </w:rPr>
              <w:t>84,4</w:t>
            </w:r>
          </w:p>
        </w:tc>
      </w:tr>
      <w:tr w:rsidR="007A740B" w:rsidRPr="00390EA3" w14:paraId="5110029B"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0B7BD5AC" w14:textId="323B1227" w:rsidR="007A740B" w:rsidRPr="00390EA3" w:rsidRDefault="007A740B" w:rsidP="007A740B">
            <w:pPr>
              <w:rPr>
                <w:sz w:val="18"/>
                <w:szCs w:val="18"/>
              </w:rPr>
            </w:pPr>
            <w:r w:rsidRPr="00390EA3">
              <w:rPr>
                <w:sz w:val="18"/>
                <w:szCs w:val="18"/>
              </w:rPr>
              <w:t>Оптовая и розничная торговля</w:t>
            </w:r>
          </w:p>
        </w:tc>
        <w:tc>
          <w:tcPr>
            <w:tcW w:w="1787" w:type="dxa"/>
            <w:tcBorders>
              <w:top w:val="single" w:sz="4" w:space="0" w:color="auto"/>
              <w:left w:val="single" w:sz="4" w:space="0" w:color="auto"/>
              <w:bottom w:val="single" w:sz="4" w:space="0" w:color="auto"/>
              <w:right w:val="single" w:sz="4" w:space="0" w:color="auto"/>
            </w:tcBorders>
          </w:tcPr>
          <w:p w14:paraId="28C0DB09" w14:textId="5ACBFDA9" w:rsidR="007A740B" w:rsidRPr="00390EA3" w:rsidRDefault="007A740B" w:rsidP="007A740B">
            <w:pPr>
              <w:jc w:val="center"/>
              <w:rPr>
                <w:sz w:val="18"/>
                <w:szCs w:val="18"/>
              </w:rPr>
            </w:pPr>
            <w:r>
              <w:rPr>
                <w:sz w:val="18"/>
                <w:szCs w:val="18"/>
              </w:rPr>
              <w:t>37917</w:t>
            </w:r>
          </w:p>
        </w:tc>
        <w:tc>
          <w:tcPr>
            <w:tcW w:w="1985" w:type="dxa"/>
            <w:tcBorders>
              <w:top w:val="single" w:sz="4" w:space="0" w:color="auto"/>
              <w:left w:val="single" w:sz="4" w:space="0" w:color="auto"/>
              <w:bottom w:val="single" w:sz="4" w:space="0" w:color="auto"/>
              <w:right w:val="single" w:sz="4" w:space="0" w:color="auto"/>
            </w:tcBorders>
          </w:tcPr>
          <w:p w14:paraId="099FC0EA" w14:textId="38AE7C36" w:rsidR="007A740B" w:rsidRPr="00390EA3" w:rsidRDefault="007A740B" w:rsidP="007A740B">
            <w:pPr>
              <w:jc w:val="center"/>
              <w:rPr>
                <w:sz w:val="18"/>
                <w:szCs w:val="18"/>
              </w:rPr>
            </w:pPr>
            <w:r>
              <w:rPr>
                <w:sz w:val="18"/>
                <w:szCs w:val="18"/>
              </w:rPr>
              <w:t>93,8</w:t>
            </w:r>
          </w:p>
        </w:tc>
      </w:tr>
      <w:tr w:rsidR="007A740B" w:rsidRPr="00390EA3" w14:paraId="383D58D3"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6E40E2E6" w14:textId="77777777" w:rsidR="007A740B" w:rsidRPr="00390EA3" w:rsidRDefault="007A740B" w:rsidP="007A740B">
            <w:pPr>
              <w:rPr>
                <w:sz w:val="18"/>
                <w:szCs w:val="18"/>
              </w:rPr>
            </w:pPr>
            <w:r w:rsidRPr="00390EA3">
              <w:rPr>
                <w:sz w:val="18"/>
                <w:szCs w:val="18"/>
              </w:rPr>
              <w:t>Транспортировка и хранение:</w:t>
            </w:r>
          </w:p>
        </w:tc>
        <w:tc>
          <w:tcPr>
            <w:tcW w:w="1787" w:type="dxa"/>
            <w:tcBorders>
              <w:top w:val="single" w:sz="4" w:space="0" w:color="auto"/>
              <w:left w:val="single" w:sz="4" w:space="0" w:color="auto"/>
              <w:bottom w:val="single" w:sz="4" w:space="0" w:color="auto"/>
              <w:right w:val="single" w:sz="4" w:space="0" w:color="auto"/>
            </w:tcBorders>
          </w:tcPr>
          <w:p w14:paraId="4A4D95A7" w14:textId="045D4184" w:rsidR="007A740B" w:rsidRPr="00390EA3" w:rsidRDefault="007A740B" w:rsidP="007A740B">
            <w:pPr>
              <w:jc w:val="center"/>
              <w:rPr>
                <w:sz w:val="18"/>
                <w:szCs w:val="18"/>
              </w:rPr>
            </w:pPr>
            <w:r>
              <w:rPr>
                <w:sz w:val="18"/>
                <w:szCs w:val="18"/>
              </w:rPr>
              <w:t>78348</w:t>
            </w:r>
          </w:p>
        </w:tc>
        <w:tc>
          <w:tcPr>
            <w:tcW w:w="1985" w:type="dxa"/>
            <w:tcBorders>
              <w:top w:val="single" w:sz="4" w:space="0" w:color="auto"/>
              <w:left w:val="single" w:sz="4" w:space="0" w:color="auto"/>
              <w:bottom w:val="single" w:sz="4" w:space="0" w:color="auto"/>
              <w:right w:val="single" w:sz="4" w:space="0" w:color="auto"/>
            </w:tcBorders>
          </w:tcPr>
          <w:p w14:paraId="1D730A80" w14:textId="48AAF751" w:rsidR="007A740B" w:rsidRPr="00390EA3" w:rsidRDefault="007A740B" w:rsidP="007A740B">
            <w:pPr>
              <w:jc w:val="center"/>
              <w:rPr>
                <w:sz w:val="18"/>
                <w:szCs w:val="18"/>
              </w:rPr>
            </w:pPr>
            <w:r>
              <w:rPr>
                <w:sz w:val="18"/>
                <w:szCs w:val="18"/>
              </w:rPr>
              <w:t>105</w:t>
            </w:r>
          </w:p>
        </w:tc>
      </w:tr>
      <w:tr w:rsidR="007A740B" w:rsidRPr="00390EA3" w14:paraId="042F79D9"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24856B79" w14:textId="77777777" w:rsidR="007A740B" w:rsidRPr="00390EA3" w:rsidRDefault="007A740B" w:rsidP="007A740B">
            <w:pPr>
              <w:rPr>
                <w:sz w:val="18"/>
                <w:szCs w:val="18"/>
              </w:rPr>
            </w:pPr>
            <w:r w:rsidRPr="00390EA3">
              <w:rPr>
                <w:sz w:val="18"/>
                <w:szCs w:val="18"/>
              </w:rPr>
              <w:t>Деятельность гостиниц и предприятий общественного питания:</w:t>
            </w:r>
          </w:p>
        </w:tc>
        <w:tc>
          <w:tcPr>
            <w:tcW w:w="1787" w:type="dxa"/>
            <w:tcBorders>
              <w:top w:val="single" w:sz="4" w:space="0" w:color="auto"/>
              <w:left w:val="single" w:sz="4" w:space="0" w:color="auto"/>
              <w:bottom w:val="single" w:sz="4" w:space="0" w:color="auto"/>
              <w:right w:val="single" w:sz="4" w:space="0" w:color="auto"/>
            </w:tcBorders>
          </w:tcPr>
          <w:p w14:paraId="2D78CC1D" w14:textId="12456D97" w:rsidR="007A740B" w:rsidRPr="00390EA3" w:rsidRDefault="007A740B" w:rsidP="007A740B">
            <w:pPr>
              <w:jc w:val="center"/>
              <w:rPr>
                <w:sz w:val="18"/>
                <w:szCs w:val="18"/>
              </w:rPr>
            </w:pPr>
            <w:r>
              <w:rPr>
                <w:sz w:val="18"/>
                <w:szCs w:val="18"/>
              </w:rPr>
              <w:t>36123</w:t>
            </w:r>
          </w:p>
        </w:tc>
        <w:tc>
          <w:tcPr>
            <w:tcW w:w="1985" w:type="dxa"/>
            <w:tcBorders>
              <w:top w:val="single" w:sz="4" w:space="0" w:color="auto"/>
              <w:left w:val="single" w:sz="4" w:space="0" w:color="auto"/>
              <w:bottom w:val="single" w:sz="4" w:space="0" w:color="auto"/>
              <w:right w:val="single" w:sz="4" w:space="0" w:color="auto"/>
            </w:tcBorders>
          </w:tcPr>
          <w:p w14:paraId="0E3B2F22" w14:textId="681F6DF2" w:rsidR="007A740B" w:rsidRPr="00390EA3" w:rsidRDefault="007A740B" w:rsidP="007A740B">
            <w:pPr>
              <w:jc w:val="center"/>
              <w:rPr>
                <w:sz w:val="18"/>
                <w:szCs w:val="18"/>
              </w:rPr>
            </w:pPr>
            <w:r>
              <w:rPr>
                <w:sz w:val="18"/>
                <w:szCs w:val="18"/>
              </w:rPr>
              <w:t>95,5</w:t>
            </w:r>
          </w:p>
        </w:tc>
      </w:tr>
      <w:tr w:rsidR="007A740B" w:rsidRPr="00390EA3" w14:paraId="1D748E59"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2C621EEC" w14:textId="77777777" w:rsidR="007A740B" w:rsidRPr="00390EA3" w:rsidRDefault="007A740B" w:rsidP="007A740B">
            <w:pPr>
              <w:rPr>
                <w:sz w:val="18"/>
                <w:szCs w:val="18"/>
              </w:rPr>
            </w:pPr>
            <w:r w:rsidRPr="00390EA3">
              <w:rPr>
                <w:sz w:val="18"/>
                <w:szCs w:val="18"/>
              </w:rPr>
              <w:t>Деятельность в области информации и связи</w:t>
            </w:r>
          </w:p>
        </w:tc>
        <w:tc>
          <w:tcPr>
            <w:tcW w:w="1787" w:type="dxa"/>
            <w:tcBorders>
              <w:top w:val="single" w:sz="4" w:space="0" w:color="auto"/>
              <w:left w:val="single" w:sz="4" w:space="0" w:color="auto"/>
              <w:bottom w:val="single" w:sz="4" w:space="0" w:color="auto"/>
              <w:right w:val="single" w:sz="4" w:space="0" w:color="auto"/>
            </w:tcBorders>
          </w:tcPr>
          <w:p w14:paraId="4B491A34" w14:textId="17B4F12C" w:rsidR="007A740B" w:rsidRPr="00390EA3" w:rsidRDefault="007A740B" w:rsidP="007A740B">
            <w:pPr>
              <w:jc w:val="center"/>
              <w:rPr>
                <w:sz w:val="18"/>
                <w:szCs w:val="18"/>
              </w:rPr>
            </w:pPr>
            <w:r>
              <w:rPr>
                <w:sz w:val="18"/>
                <w:szCs w:val="18"/>
              </w:rPr>
              <w:t>49840</w:t>
            </w:r>
          </w:p>
        </w:tc>
        <w:tc>
          <w:tcPr>
            <w:tcW w:w="1985" w:type="dxa"/>
            <w:tcBorders>
              <w:top w:val="single" w:sz="4" w:space="0" w:color="auto"/>
              <w:left w:val="single" w:sz="4" w:space="0" w:color="auto"/>
              <w:bottom w:val="single" w:sz="4" w:space="0" w:color="auto"/>
              <w:right w:val="single" w:sz="4" w:space="0" w:color="auto"/>
            </w:tcBorders>
          </w:tcPr>
          <w:p w14:paraId="4E7F07E5" w14:textId="60754D92" w:rsidR="007A740B" w:rsidRPr="00390EA3" w:rsidRDefault="007A740B" w:rsidP="007A740B">
            <w:pPr>
              <w:jc w:val="center"/>
              <w:rPr>
                <w:sz w:val="18"/>
                <w:szCs w:val="18"/>
              </w:rPr>
            </w:pPr>
            <w:r>
              <w:rPr>
                <w:sz w:val="18"/>
                <w:szCs w:val="18"/>
              </w:rPr>
              <w:t>101,9</w:t>
            </w:r>
          </w:p>
        </w:tc>
      </w:tr>
      <w:tr w:rsidR="007A740B" w:rsidRPr="00390EA3" w14:paraId="4B64B836" w14:textId="77777777" w:rsidTr="007A740B">
        <w:trPr>
          <w:trHeight w:val="172"/>
          <w:jc w:val="center"/>
        </w:trPr>
        <w:tc>
          <w:tcPr>
            <w:tcW w:w="3991" w:type="dxa"/>
            <w:tcBorders>
              <w:top w:val="single" w:sz="4" w:space="0" w:color="auto"/>
              <w:left w:val="single" w:sz="4" w:space="0" w:color="auto"/>
              <w:bottom w:val="single" w:sz="4" w:space="0" w:color="auto"/>
              <w:right w:val="single" w:sz="4" w:space="0" w:color="auto"/>
            </w:tcBorders>
          </w:tcPr>
          <w:p w14:paraId="1B85BD2F" w14:textId="3F47BA73" w:rsidR="007A740B" w:rsidRPr="00390EA3" w:rsidRDefault="007A740B" w:rsidP="007A740B">
            <w:pPr>
              <w:rPr>
                <w:sz w:val="18"/>
                <w:szCs w:val="18"/>
              </w:rPr>
            </w:pPr>
            <w:r w:rsidRPr="00390EA3">
              <w:rPr>
                <w:sz w:val="18"/>
                <w:szCs w:val="18"/>
              </w:rPr>
              <w:t>Финансовая и страховая деятельность</w:t>
            </w:r>
          </w:p>
        </w:tc>
        <w:tc>
          <w:tcPr>
            <w:tcW w:w="1787" w:type="dxa"/>
            <w:tcBorders>
              <w:top w:val="single" w:sz="4" w:space="0" w:color="auto"/>
              <w:left w:val="single" w:sz="4" w:space="0" w:color="auto"/>
              <w:bottom w:val="single" w:sz="4" w:space="0" w:color="auto"/>
              <w:right w:val="single" w:sz="4" w:space="0" w:color="auto"/>
            </w:tcBorders>
          </w:tcPr>
          <w:p w14:paraId="74B7672C" w14:textId="0D7B0EDB" w:rsidR="007A740B" w:rsidRPr="00390EA3" w:rsidRDefault="007A740B" w:rsidP="007A740B">
            <w:pPr>
              <w:jc w:val="center"/>
              <w:rPr>
                <w:sz w:val="18"/>
                <w:szCs w:val="18"/>
              </w:rPr>
            </w:pPr>
            <w:r>
              <w:rPr>
                <w:sz w:val="18"/>
                <w:szCs w:val="18"/>
              </w:rPr>
              <w:t>57693</w:t>
            </w:r>
          </w:p>
        </w:tc>
        <w:tc>
          <w:tcPr>
            <w:tcW w:w="1985" w:type="dxa"/>
            <w:tcBorders>
              <w:top w:val="single" w:sz="4" w:space="0" w:color="auto"/>
              <w:left w:val="single" w:sz="4" w:space="0" w:color="auto"/>
              <w:bottom w:val="single" w:sz="4" w:space="0" w:color="auto"/>
              <w:right w:val="single" w:sz="4" w:space="0" w:color="auto"/>
            </w:tcBorders>
          </w:tcPr>
          <w:p w14:paraId="3AFDFE8B" w14:textId="31F9D960" w:rsidR="007A740B" w:rsidRPr="00390EA3" w:rsidRDefault="007A740B" w:rsidP="007A740B">
            <w:pPr>
              <w:jc w:val="center"/>
              <w:rPr>
                <w:sz w:val="18"/>
                <w:szCs w:val="18"/>
              </w:rPr>
            </w:pPr>
            <w:r>
              <w:rPr>
                <w:sz w:val="18"/>
                <w:szCs w:val="18"/>
              </w:rPr>
              <w:t>92,9</w:t>
            </w:r>
          </w:p>
        </w:tc>
      </w:tr>
      <w:tr w:rsidR="007A740B" w:rsidRPr="00390EA3" w14:paraId="0597F30D" w14:textId="77777777" w:rsidTr="007A740B">
        <w:trPr>
          <w:trHeight w:val="391"/>
          <w:jc w:val="center"/>
        </w:trPr>
        <w:tc>
          <w:tcPr>
            <w:tcW w:w="3991" w:type="dxa"/>
            <w:tcBorders>
              <w:top w:val="single" w:sz="4" w:space="0" w:color="auto"/>
              <w:left w:val="single" w:sz="4" w:space="0" w:color="auto"/>
              <w:bottom w:val="single" w:sz="4" w:space="0" w:color="auto"/>
              <w:right w:val="single" w:sz="4" w:space="0" w:color="auto"/>
            </w:tcBorders>
          </w:tcPr>
          <w:p w14:paraId="71FBC8DB" w14:textId="77777777" w:rsidR="007A740B" w:rsidRPr="00390EA3" w:rsidRDefault="007A740B" w:rsidP="007A740B">
            <w:pPr>
              <w:rPr>
                <w:sz w:val="18"/>
                <w:szCs w:val="18"/>
              </w:rPr>
            </w:pPr>
            <w:r w:rsidRPr="00390EA3">
              <w:rPr>
                <w:sz w:val="18"/>
                <w:szCs w:val="18"/>
              </w:rPr>
              <w:t>Деятельность по операциям с недвижимым имуществом</w:t>
            </w:r>
          </w:p>
        </w:tc>
        <w:tc>
          <w:tcPr>
            <w:tcW w:w="1787" w:type="dxa"/>
            <w:tcBorders>
              <w:top w:val="single" w:sz="4" w:space="0" w:color="auto"/>
              <w:left w:val="single" w:sz="4" w:space="0" w:color="auto"/>
              <w:bottom w:val="single" w:sz="4" w:space="0" w:color="auto"/>
              <w:right w:val="single" w:sz="4" w:space="0" w:color="auto"/>
            </w:tcBorders>
          </w:tcPr>
          <w:p w14:paraId="63556035" w14:textId="5E927E87" w:rsidR="007A740B" w:rsidRPr="00390EA3" w:rsidRDefault="007A740B" w:rsidP="007A740B">
            <w:pPr>
              <w:jc w:val="center"/>
              <w:rPr>
                <w:sz w:val="18"/>
                <w:szCs w:val="18"/>
              </w:rPr>
            </w:pPr>
            <w:r>
              <w:rPr>
                <w:sz w:val="18"/>
                <w:szCs w:val="18"/>
              </w:rPr>
              <w:t>32810</w:t>
            </w:r>
          </w:p>
        </w:tc>
        <w:tc>
          <w:tcPr>
            <w:tcW w:w="1985" w:type="dxa"/>
            <w:tcBorders>
              <w:top w:val="single" w:sz="4" w:space="0" w:color="auto"/>
              <w:left w:val="single" w:sz="4" w:space="0" w:color="auto"/>
              <w:bottom w:val="single" w:sz="4" w:space="0" w:color="auto"/>
              <w:right w:val="single" w:sz="4" w:space="0" w:color="auto"/>
            </w:tcBorders>
          </w:tcPr>
          <w:p w14:paraId="5D58CBC3" w14:textId="585E357E" w:rsidR="007A740B" w:rsidRPr="00390EA3" w:rsidRDefault="007A740B" w:rsidP="007A740B">
            <w:pPr>
              <w:jc w:val="center"/>
              <w:rPr>
                <w:sz w:val="18"/>
                <w:szCs w:val="18"/>
              </w:rPr>
            </w:pPr>
            <w:r>
              <w:rPr>
                <w:sz w:val="18"/>
                <w:szCs w:val="18"/>
              </w:rPr>
              <w:t>106</w:t>
            </w:r>
          </w:p>
        </w:tc>
      </w:tr>
      <w:tr w:rsidR="007A740B" w:rsidRPr="00390EA3" w14:paraId="19BAE097" w14:textId="77777777" w:rsidTr="007A740B">
        <w:trPr>
          <w:trHeight w:val="396"/>
          <w:jc w:val="center"/>
        </w:trPr>
        <w:tc>
          <w:tcPr>
            <w:tcW w:w="3991" w:type="dxa"/>
            <w:tcBorders>
              <w:top w:val="single" w:sz="4" w:space="0" w:color="auto"/>
              <w:left w:val="single" w:sz="4" w:space="0" w:color="auto"/>
              <w:bottom w:val="single" w:sz="4" w:space="0" w:color="auto"/>
              <w:right w:val="single" w:sz="4" w:space="0" w:color="auto"/>
            </w:tcBorders>
          </w:tcPr>
          <w:p w14:paraId="3153EB7A" w14:textId="77777777" w:rsidR="007A740B" w:rsidRPr="00390EA3" w:rsidRDefault="007A740B" w:rsidP="007A740B">
            <w:pPr>
              <w:rPr>
                <w:sz w:val="18"/>
                <w:szCs w:val="18"/>
              </w:rPr>
            </w:pPr>
            <w:r w:rsidRPr="00390EA3">
              <w:rPr>
                <w:sz w:val="18"/>
                <w:szCs w:val="18"/>
              </w:rPr>
              <w:t>Деятельность профессиональная, научная и техническая:</w:t>
            </w:r>
          </w:p>
        </w:tc>
        <w:tc>
          <w:tcPr>
            <w:tcW w:w="1787" w:type="dxa"/>
            <w:tcBorders>
              <w:top w:val="single" w:sz="4" w:space="0" w:color="auto"/>
              <w:left w:val="single" w:sz="4" w:space="0" w:color="auto"/>
              <w:bottom w:val="single" w:sz="4" w:space="0" w:color="auto"/>
              <w:right w:val="single" w:sz="4" w:space="0" w:color="auto"/>
            </w:tcBorders>
          </w:tcPr>
          <w:p w14:paraId="7B7D722C" w14:textId="5599BF55" w:rsidR="007A740B" w:rsidRPr="00390EA3" w:rsidRDefault="007A740B" w:rsidP="007A740B">
            <w:pPr>
              <w:jc w:val="center"/>
              <w:rPr>
                <w:sz w:val="18"/>
                <w:szCs w:val="18"/>
              </w:rPr>
            </w:pPr>
            <w:r>
              <w:rPr>
                <w:sz w:val="18"/>
                <w:szCs w:val="18"/>
              </w:rPr>
              <w:t>96564</w:t>
            </w:r>
          </w:p>
        </w:tc>
        <w:tc>
          <w:tcPr>
            <w:tcW w:w="1985" w:type="dxa"/>
            <w:tcBorders>
              <w:top w:val="single" w:sz="4" w:space="0" w:color="auto"/>
              <w:left w:val="single" w:sz="4" w:space="0" w:color="auto"/>
              <w:bottom w:val="single" w:sz="4" w:space="0" w:color="auto"/>
              <w:right w:val="single" w:sz="4" w:space="0" w:color="auto"/>
            </w:tcBorders>
          </w:tcPr>
          <w:p w14:paraId="1691ED6F" w14:textId="415F770D" w:rsidR="007A740B" w:rsidRPr="00390EA3" w:rsidRDefault="007A740B" w:rsidP="007A740B">
            <w:pPr>
              <w:jc w:val="center"/>
              <w:rPr>
                <w:sz w:val="18"/>
                <w:szCs w:val="18"/>
              </w:rPr>
            </w:pPr>
            <w:r>
              <w:rPr>
                <w:sz w:val="18"/>
                <w:szCs w:val="18"/>
              </w:rPr>
              <w:t>129,8</w:t>
            </w:r>
          </w:p>
        </w:tc>
      </w:tr>
      <w:tr w:rsidR="007A740B" w:rsidRPr="00390EA3" w14:paraId="560C3EB1" w14:textId="77777777" w:rsidTr="007A740B">
        <w:trPr>
          <w:trHeight w:val="402"/>
          <w:jc w:val="center"/>
        </w:trPr>
        <w:tc>
          <w:tcPr>
            <w:tcW w:w="3991" w:type="dxa"/>
            <w:tcBorders>
              <w:top w:val="single" w:sz="4" w:space="0" w:color="auto"/>
              <w:left w:val="single" w:sz="4" w:space="0" w:color="auto"/>
              <w:bottom w:val="single" w:sz="4" w:space="0" w:color="auto"/>
              <w:right w:val="single" w:sz="4" w:space="0" w:color="auto"/>
            </w:tcBorders>
          </w:tcPr>
          <w:p w14:paraId="3146D24E" w14:textId="77777777" w:rsidR="007A740B" w:rsidRPr="00390EA3" w:rsidRDefault="007A740B" w:rsidP="007A740B">
            <w:pPr>
              <w:rPr>
                <w:sz w:val="18"/>
                <w:szCs w:val="18"/>
              </w:rPr>
            </w:pPr>
            <w:r w:rsidRPr="00390EA3">
              <w:rPr>
                <w:sz w:val="18"/>
                <w:szCs w:val="18"/>
              </w:rPr>
              <w:t>Деятельность административная и сопутствующие дополнительные услуги</w:t>
            </w:r>
          </w:p>
        </w:tc>
        <w:tc>
          <w:tcPr>
            <w:tcW w:w="1787" w:type="dxa"/>
            <w:tcBorders>
              <w:top w:val="single" w:sz="4" w:space="0" w:color="auto"/>
              <w:left w:val="single" w:sz="4" w:space="0" w:color="auto"/>
              <w:bottom w:val="single" w:sz="4" w:space="0" w:color="auto"/>
              <w:right w:val="single" w:sz="4" w:space="0" w:color="auto"/>
            </w:tcBorders>
          </w:tcPr>
          <w:p w14:paraId="04FEBED3" w14:textId="64D76706" w:rsidR="007A740B" w:rsidRPr="00390EA3" w:rsidRDefault="007A740B" w:rsidP="007A740B">
            <w:pPr>
              <w:jc w:val="center"/>
              <w:rPr>
                <w:sz w:val="18"/>
                <w:szCs w:val="18"/>
              </w:rPr>
            </w:pPr>
            <w:r>
              <w:rPr>
                <w:sz w:val="18"/>
                <w:szCs w:val="18"/>
              </w:rPr>
              <w:t>42076</w:t>
            </w:r>
          </w:p>
        </w:tc>
        <w:tc>
          <w:tcPr>
            <w:tcW w:w="1985" w:type="dxa"/>
            <w:tcBorders>
              <w:top w:val="single" w:sz="4" w:space="0" w:color="auto"/>
              <w:left w:val="single" w:sz="4" w:space="0" w:color="auto"/>
              <w:bottom w:val="single" w:sz="4" w:space="0" w:color="auto"/>
              <w:right w:val="single" w:sz="4" w:space="0" w:color="auto"/>
            </w:tcBorders>
          </w:tcPr>
          <w:p w14:paraId="3BEB58E1" w14:textId="60536112" w:rsidR="007A740B" w:rsidRPr="00390EA3" w:rsidRDefault="007A740B" w:rsidP="007A740B">
            <w:pPr>
              <w:jc w:val="center"/>
              <w:rPr>
                <w:sz w:val="18"/>
                <w:szCs w:val="18"/>
              </w:rPr>
            </w:pPr>
            <w:r>
              <w:rPr>
                <w:sz w:val="18"/>
                <w:szCs w:val="18"/>
              </w:rPr>
              <w:t>102,6</w:t>
            </w:r>
          </w:p>
        </w:tc>
      </w:tr>
      <w:tr w:rsidR="007A740B" w:rsidRPr="00390EA3" w14:paraId="2C8D5858"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2ECDDE46" w14:textId="30CC9776" w:rsidR="007A740B" w:rsidRPr="00390EA3" w:rsidRDefault="007A740B" w:rsidP="007A740B">
            <w:pPr>
              <w:rPr>
                <w:sz w:val="18"/>
                <w:szCs w:val="18"/>
              </w:rPr>
            </w:pPr>
            <w:r w:rsidRPr="00390EA3">
              <w:rPr>
                <w:sz w:val="18"/>
                <w:szCs w:val="18"/>
              </w:rPr>
              <w:t>Государственное управление и обеспечение военной безопасности; обязательное социальное обеспечение</w:t>
            </w:r>
          </w:p>
        </w:tc>
        <w:tc>
          <w:tcPr>
            <w:tcW w:w="1787" w:type="dxa"/>
            <w:tcBorders>
              <w:top w:val="single" w:sz="4" w:space="0" w:color="auto"/>
              <w:left w:val="single" w:sz="4" w:space="0" w:color="auto"/>
              <w:bottom w:val="single" w:sz="4" w:space="0" w:color="auto"/>
              <w:right w:val="single" w:sz="4" w:space="0" w:color="auto"/>
            </w:tcBorders>
          </w:tcPr>
          <w:p w14:paraId="2AD4F255" w14:textId="62455433" w:rsidR="007A740B" w:rsidRPr="00390EA3" w:rsidRDefault="007A740B" w:rsidP="007A740B">
            <w:pPr>
              <w:jc w:val="center"/>
              <w:rPr>
                <w:sz w:val="18"/>
                <w:szCs w:val="18"/>
              </w:rPr>
            </w:pPr>
            <w:r>
              <w:rPr>
                <w:sz w:val="18"/>
                <w:szCs w:val="18"/>
              </w:rPr>
              <w:t>55703</w:t>
            </w:r>
          </w:p>
        </w:tc>
        <w:tc>
          <w:tcPr>
            <w:tcW w:w="1985" w:type="dxa"/>
            <w:tcBorders>
              <w:top w:val="single" w:sz="4" w:space="0" w:color="auto"/>
              <w:left w:val="single" w:sz="4" w:space="0" w:color="auto"/>
              <w:bottom w:val="single" w:sz="4" w:space="0" w:color="auto"/>
              <w:right w:val="single" w:sz="4" w:space="0" w:color="auto"/>
            </w:tcBorders>
          </w:tcPr>
          <w:p w14:paraId="4661649F" w14:textId="694DFB86" w:rsidR="007A740B" w:rsidRPr="00390EA3" w:rsidRDefault="007A740B" w:rsidP="007A740B">
            <w:pPr>
              <w:jc w:val="center"/>
              <w:rPr>
                <w:sz w:val="18"/>
                <w:szCs w:val="18"/>
              </w:rPr>
            </w:pPr>
            <w:r>
              <w:rPr>
                <w:sz w:val="18"/>
                <w:szCs w:val="18"/>
              </w:rPr>
              <w:t>108,7</w:t>
            </w:r>
          </w:p>
        </w:tc>
      </w:tr>
      <w:tr w:rsidR="007A740B" w:rsidRPr="00390EA3" w14:paraId="57C4DCBF"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264922F2" w14:textId="57CC954E" w:rsidR="007A740B" w:rsidRPr="00390EA3" w:rsidRDefault="007A740B" w:rsidP="007A740B">
            <w:pPr>
              <w:rPr>
                <w:b/>
                <w:sz w:val="18"/>
                <w:szCs w:val="18"/>
              </w:rPr>
            </w:pPr>
            <w:r w:rsidRPr="00390EA3">
              <w:rPr>
                <w:b/>
                <w:sz w:val="18"/>
                <w:szCs w:val="18"/>
              </w:rPr>
              <w:t>Номинальная заработная плата</w:t>
            </w:r>
          </w:p>
        </w:tc>
        <w:tc>
          <w:tcPr>
            <w:tcW w:w="1787" w:type="dxa"/>
            <w:tcBorders>
              <w:top w:val="single" w:sz="4" w:space="0" w:color="auto"/>
              <w:left w:val="single" w:sz="4" w:space="0" w:color="auto"/>
              <w:bottom w:val="single" w:sz="4" w:space="0" w:color="auto"/>
              <w:right w:val="single" w:sz="4" w:space="0" w:color="auto"/>
            </w:tcBorders>
          </w:tcPr>
          <w:p w14:paraId="5ECE66E5" w14:textId="47446CDD" w:rsidR="007A740B" w:rsidRPr="00390EA3" w:rsidRDefault="007A740B" w:rsidP="007A740B">
            <w:pPr>
              <w:jc w:val="center"/>
              <w:rPr>
                <w:b/>
                <w:sz w:val="18"/>
                <w:szCs w:val="18"/>
              </w:rPr>
            </w:pPr>
            <w:r>
              <w:rPr>
                <w:b/>
                <w:sz w:val="18"/>
                <w:szCs w:val="18"/>
              </w:rPr>
              <w:t>56640</w:t>
            </w:r>
          </w:p>
        </w:tc>
        <w:tc>
          <w:tcPr>
            <w:tcW w:w="1985" w:type="dxa"/>
            <w:tcBorders>
              <w:top w:val="single" w:sz="4" w:space="0" w:color="auto"/>
              <w:left w:val="single" w:sz="4" w:space="0" w:color="auto"/>
              <w:bottom w:val="single" w:sz="4" w:space="0" w:color="auto"/>
              <w:right w:val="single" w:sz="4" w:space="0" w:color="auto"/>
            </w:tcBorders>
          </w:tcPr>
          <w:p w14:paraId="2F4E35E3" w14:textId="092BEE7F" w:rsidR="007A740B" w:rsidRPr="00390EA3" w:rsidRDefault="007A740B" w:rsidP="007A740B">
            <w:pPr>
              <w:jc w:val="center"/>
              <w:rPr>
                <w:b/>
                <w:sz w:val="18"/>
                <w:szCs w:val="18"/>
              </w:rPr>
            </w:pPr>
            <w:r>
              <w:rPr>
                <w:b/>
                <w:sz w:val="18"/>
                <w:szCs w:val="18"/>
              </w:rPr>
              <w:t>102,4</w:t>
            </w:r>
          </w:p>
        </w:tc>
      </w:tr>
      <w:tr w:rsidR="007A740B" w:rsidRPr="00390EA3" w14:paraId="5A61F44A" w14:textId="77777777" w:rsidTr="007A740B">
        <w:trPr>
          <w:jc w:val="center"/>
        </w:trPr>
        <w:tc>
          <w:tcPr>
            <w:tcW w:w="3991" w:type="dxa"/>
            <w:tcBorders>
              <w:top w:val="single" w:sz="4" w:space="0" w:color="auto"/>
              <w:left w:val="single" w:sz="4" w:space="0" w:color="auto"/>
              <w:bottom w:val="single" w:sz="4" w:space="0" w:color="auto"/>
              <w:right w:val="single" w:sz="4" w:space="0" w:color="auto"/>
            </w:tcBorders>
          </w:tcPr>
          <w:p w14:paraId="3655703E" w14:textId="77777777" w:rsidR="007A740B" w:rsidRPr="00390EA3" w:rsidRDefault="007A740B" w:rsidP="007A740B">
            <w:pPr>
              <w:rPr>
                <w:b/>
                <w:sz w:val="18"/>
                <w:szCs w:val="18"/>
              </w:rPr>
            </w:pPr>
            <w:r w:rsidRPr="00390EA3">
              <w:rPr>
                <w:b/>
                <w:sz w:val="18"/>
                <w:szCs w:val="18"/>
              </w:rPr>
              <w:t>Реальная заработная плата</w:t>
            </w:r>
          </w:p>
        </w:tc>
        <w:tc>
          <w:tcPr>
            <w:tcW w:w="1787" w:type="dxa"/>
            <w:tcBorders>
              <w:top w:val="single" w:sz="4" w:space="0" w:color="auto"/>
              <w:left w:val="single" w:sz="4" w:space="0" w:color="auto"/>
              <w:bottom w:val="single" w:sz="4" w:space="0" w:color="auto"/>
              <w:right w:val="single" w:sz="4" w:space="0" w:color="auto"/>
            </w:tcBorders>
          </w:tcPr>
          <w:p w14:paraId="06BFC0BC" w14:textId="77777777" w:rsidR="007A740B" w:rsidRPr="00390EA3" w:rsidRDefault="007A740B" w:rsidP="007A740B">
            <w:pPr>
              <w:jc w:val="center"/>
              <w:rPr>
                <w:b/>
                <w:sz w:val="18"/>
                <w:szCs w:val="18"/>
              </w:rPr>
            </w:pPr>
            <w:r w:rsidRPr="00390EA3">
              <w:rPr>
                <w:b/>
                <w:sz w:val="18"/>
                <w:szCs w:val="18"/>
              </w:rPr>
              <w:t>Х</w:t>
            </w:r>
          </w:p>
        </w:tc>
        <w:tc>
          <w:tcPr>
            <w:tcW w:w="1985" w:type="dxa"/>
            <w:tcBorders>
              <w:top w:val="single" w:sz="4" w:space="0" w:color="auto"/>
              <w:left w:val="single" w:sz="4" w:space="0" w:color="auto"/>
              <w:bottom w:val="single" w:sz="4" w:space="0" w:color="auto"/>
              <w:right w:val="single" w:sz="4" w:space="0" w:color="auto"/>
            </w:tcBorders>
          </w:tcPr>
          <w:p w14:paraId="0551A758" w14:textId="62056A29" w:rsidR="007A740B" w:rsidRPr="00390EA3" w:rsidRDefault="007A740B" w:rsidP="007A740B">
            <w:pPr>
              <w:jc w:val="center"/>
              <w:rPr>
                <w:b/>
                <w:sz w:val="18"/>
                <w:szCs w:val="18"/>
              </w:rPr>
            </w:pPr>
            <w:r w:rsidRPr="00390EA3">
              <w:rPr>
                <w:b/>
                <w:sz w:val="18"/>
                <w:szCs w:val="18"/>
              </w:rPr>
              <w:t>98,</w:t>
            </w:r>
            <w:r>
              <w:rPr>
                <w:b/>
                <w:sz w:val="18"/>
                <w:szCs w:val="18"/>
              </w:rPr>
              <w:t>4</w:t>
            </w:r>
          </w:p>
        </w:tc>
      </w:tr>
    </w:tbl>
    <w:p w14:paraId="7AE5AEF2" w14:textId="77777777" w:rsidR="003017B3" w:rsidRPr="009968BB" w:rsidRDefault="003017B3" w:rsidP="003017B3">
      <w:pPr>
        <w:ind w:firstLine="357"/>
        <w:rPr>
          <w:i/>
        </w:rPr>
      </w:pPr>
      <w:r w:rsidRPr="009968BB">
        <w:rPr>
          <w:i/>
        </w:rPr>
        <w:t xml:space="preserve">*- </w:t>
      </w:r>
      <w:r w:rsidR="00491842" w:rsidRPr="009968BB">
        <w:rPr>
          <w:i/>
        </w:rPr>
        <w:t>без субъектов малого предпринимательства</w:t>
      </w:r>
    </w:p>
    <w:p w14:paraId="5875619D" w14:textId="77777777" w:rsidR="00C514FB" w:rsidRPr="009968BB" w:rsidRDefault="003017B3" w:rsidP="003017B3">
      <w:pPr>
        <w:ind w:firstLine="357"/>
        <w:rPr>
          <w:i/>
        </w:rPr>
      </w:pPr>
      <w:r w:rsidRPr="009968BB">
        <w:rPr>
          <w:i/>
        </w:rPr>
        <w:t xml:space="preserve">** - </w:t>
      </w:r>
      <w:r w:rsidR="00F90460">
        <w:rPr>
          <w:i/>
        </w:rPr>
        <w:t>«чистый</w:t>
      </w:r>
      <w:r w:rsidRPr="009968BB">
        <w:rPr>
          <w:i/>
        </w:rPr>
        <w:t>» ОКВЭД</w:t>
      </w:r>
    </w:p>
    <w:p w14:paraId="5BAA522E" w14:textId="58E25238" w:rsidR="00225C6A" w:rsidRDefault="00116B01" w:rsidP="00225C6A">
      <w:pPr>
        <w:pStyle w:val="34"/>
        <w:spacing w:after="0"/>
        <w:ind w:left="0"/>
        <w:jc w:val="both"/>
        <w:rPr>
          <w:sz w:val="24"/>
          <w:szCs w:val="24"/>
        </w:rPr>
      </w:pPr>
      <w:r w:rsidRPr="00225C6A">
        <w:rPr>
          <w:sz w:val="24"/>
          <w:szCs w:val="24"/>
        </w:rPr>
        <w:t xml:space="preserve">             </w:t>
      </w:r>
      <w:r w:rsidR="002C45E7">
        <w:rPr>
          <w:sz w:val="24"/>
          <w:szCs w:val="24"/>
        </w:rPr>
        <w:t xml:space="preserve"> </w:t>
      </w:r>
      <w:r w:rsidR="00225C6A" w:rsidRPr="00225C6A">
        <w:rPr>
          <w:sz w:val="24"/>
          <w:szCs w:val="24"/>
        </w:rPr>
        <w:t xml:space="preserve">По данным Прокуратуры по состоянию на </w:t>
      </w:r>
      <w:r w:rsidR="006A4E2B">
        <w:rPr>
          <w:sz w:val="24"/>
          <w:szCs w:val="24"/>
        </w:rPr>
        <w:t>30.12.</w:t>
      </w:r>
      <w:r w:rsidR="00225C6A" w:rsidRPr="00225C6A">
        <w:rPr>
          <w:sz w:val="24"/>
          <w:szCs w:val="24"/>
        </w:rPr>
        <w:t xml:space="preserve">2020 года </w:t>
      </w:r>
      <w:r w:rsidR="00401E8F" w:rsidRPr="00225C6A">
        <w:rPr>
          <w:sz w:val="24"/>
          <w:szCs w:val="24"/>
        </w:rPr>
        <w:t>просроченная задолженность</w:t>
      </w:r>
      <w:r w:rsidR="00225C6A" w:rsidRPr="00225C6A">
        <w:rPr>
          <w:sz w:val="24"/>
          <w:szCs w:val="24"/>
        </w:rPr>
        <w:t xml:space="preserve"> по заработной плате   сохраняется в </w:t>
      </w:r>
      <w:r w:rsidR="000A0390">
        <w:rPr>
          <w:sz w:val="24"/>
          <w:szCs w:val="24"/>
        </w:rPr>
        <w:t>3-</w:t>
      </w:r>
      <w:r w:rsidR="00225C6A" w:rsidRPr="00225C6A">
        <w:rPr>
          <w:sz w:val="24"/>
          <w:szCs w:val="24"/>
        </w:rPr>
        <w:t>х организациях - банкротах: ОАО «Птицефабрика Приморская»</w:t>
      </w:r>
      <w:r w:rsidR="000A0390">
        <w:rPr>
          <w:sz w:val="24"/>
          <w:szCs w:val="24"/>
        </w:rPr>
        <w:t>,</w:t>
      </w:r>
      <w:r w:rsidR="00225C6A" w:rsidRPr="00225C6A">
        <w:rPr>
          <w:sz w:val="24"/>
          <w:szCs w:val="24"/>
        </w:rPr>
        <w:t xml:space="preserve"> ОАО «Глебычевский керамический завод»</w:t>
      </w:r>
      <w:r w:rsidR="000A0390">
        <w:rPr>
          <w:sz w:val="24"/>
          <w:szCs w:val="24"/>
        </w:rPr>
        <w:t xml:space="preserve">, </w:t>
      </w:r>
      <w:r w:rsidR="000A0390" w:rsidRPr="00225C6A">
        <w:rPr>
          <w:sz w:val="24"/>
          <w:szCs w:val="24"/>
        </w:rPr>
        <w:t>ЗАО «Гранит – Карелия»</w:t>
      </w:r>
      <w:r w:rsidR="00225C6A" w:rsidRPr="00225C6A">
        <w:rPr>
          <w:sz w:val="24"/>
          <w:szCs w:val="24"/>
        </w:rPr>
        <w:t xml:space="preserve"> - в размере </w:t>
      </w:r>
      <w:r w:rsidR="000A0390">
        <w:rPr>
          <w:sz w:val="24"/>
          <w:szCs w:val="24"/>
        </w:rPr>
        <w:t>1</w:t>
      </w:r>
      <w:r w:rsidR="00225C6A" w:rsidRPr="00225C6A">
        <w:rPr>
          <w:sz w:val="24"/>
          <w:szCs w:val="24"/>
        </w:rPr>
        <w:t>8,</w:t>
      </w:r>
      <w:r w:rsidR="000A0390">
        <w:rPr>
          <w:sz w:val="24"/>
          <w:szCs w:val="24"/>
        </w:rPr>
        <w:t>9</w:t>
      </w:r>
      <w:r w:rsidR="00225C6A" w:rsidRPr="00225C6A">
        <w:rPr>
          <w:sz w:val="24"/>
          <w:szCs w:val="24"/>
        </w:rPr>
        <w:t xml:space="preserve"> млн. руб. перед </w:t>
      </w:r>
      <w:r w:rsidR="000A0390">
        <w:rPr>
          <w:sz w:val="24"/>
          <w:szCs w:val="24"/>
        </w:rPr>
        <w:t>247</w:t>
      </w:r>
      <w:r w:rsidR="00225C6A" w:rsidRPr="00225C6A">
        <w:rPr>
          <w:sz w:val="24"/>
          <w:szCs w:val="24"/>
        </w:rPr>
        <w:t xml:space="preserve"> работниками.</w:t>
      </w:r>
      <w:r w:rsidR="00237F69">
        <w:rPr>
          <w:sz w:val="24"/>
          <w:szCs w:val="24"/>
        </w:rPr>
        <w:t xml:space="preserve"> </w:t>
      </w:r>
    </w:p>
    <w:p w14:paraId="301F9BE2" w14:textId="77777777" w:rsidR="000A0390" w:rsidRDefault="000A0390" w:rsidP="00225C6A">
      <w:pPr>
        <w:pStyle w:val="34"/>
        <w:spacing w:after="0"/>
        <w:ind w:left="0"/>
        <w:jc w:val="both"/>
        <w:rPr>
          <w:sz w:val="24"/>
          <w:szCs w:val="24"/>
        </w:rPr>
      </w:pPr>
    </w:p>
    <w:p w14:paraId="47ABF987" w14:textId="77777777" w:rsidR="000A0390" w:rsidRPr="000A0390" w:rsidRDefault="000A0390" w:rsidP="000A0390">
      <w:pPr>
        <w:pStyle w:val="34"/>
        <w:numPr>
          <w:ilvl w:val="0"/>
          <w:numId w:val="4"/>
        </w:numPr>
        <w:spacing w:after="0"/>
        <w:ind w:left="0" w:firstLine="0"/>
        <w:jc w:val="center"/>
        <w:rPr>
          <w:b/>
          <w:sz w:val="28"/>
          <w:szCs w:val="28"/>
        </w:rPr>
      </w:pPr>
      <w:r w:rsidRPr="000A0390">
        <w:rPr>
          <w:b/>
          <w:sz w:val="28"/>
          <w:szCs w:val="28"/>
        </w:rPr>
        <w:t xml:space="preserve"> ПЕНСИОННОЕ ОБЕСПЕЧЕНИЕ</w:t>
      </w:r>
    </w:p>
    <w:p w14:paraId="2B909460" w14:textId="77777777" w:rsidR="000A0390" w:rsidRPr="000A0390" w:rsidRDefault="000A0390" w:rsidP="000A0390">
      <w:pPr>
        <w:pStyle w:val="34"/>
        <w:spacing w:after="0"/>
        <w:ind w:left="0"/>
        <w:jc w:val="center"/>
        <w:rPr>
          <w:b/>
          <w:sz w:val="24"/>
          <w:szCs w:val="24"/>
        </w:rPr>
      </w:pPr>
    </w:p>
    <w:p w14:paraId="6498E2AA" w14:textId="3CCC9A25" w:rsidR="003017B3" w:rsidRDefault="005C679A" w:rsidP="000C5C81">
      <w:pPr>
        <w:pStyle w:val="34"/>
        <w:spacing w:after="0"/>
        <w:ind w:left="0"/>
        <w:jc w:val="both"/>
        <w:rPr>
          <w:sz w:val="24"/>
          <w:szCs w:val="24"/>
        </w:rPr>
      </w:pPr>
      <w:r>
        <w:rPr>
          <w:sz w:val="24"/>
          <w:szCs w:val="24"/>
        </w:rPr>
        <w:t xml:space="preserve"> </w:t>
      </w:r>
      <w:r w:rsidR="000C5C81">
        <w:rPr>
          <w:sz w:val="24"/>
          <w:szCs w:val="24"/>
        </w:rPr>
        <w:t xml:space="preserve">            </w:t>
      </w:r>
      <w:r w:rsidR="003017B3" w:rsidRPr="006C062F">
        <w:rPr>
          <w:sz w:val="24"/>
          <w:szCs w:val="24"/>
        </w:rPr>
        <w:t>В структуре населения Выборгского муниципального района пенсионеры составляют весьма солидную долю — 2</w:t>
      </w:r>
      <w:r w:rsidR="00325217">
        <w:rPr>
          <w:sz w:val="24"/>
          <w:szCs w:val="24"/>
        </w:rPr>
        <w:t>8</w:t>
      </w:r>
      <w:r w:rsidR="003017B3" w:rsidRPr="006C062F">
        <w:rPr>
          <w:sz w:val="24"/>
          <w:szCs w:val="24"/>
        </w:rPr>
        <w:t>% в общей численности населения (или 5</w:t>
      </w:r>
      <w:r w:rsidR="006F679F">
        <w:rPr>
          <w:sz w:val="24"/>
          <w:szCs w:val="24"/>
        </w:rPr>
        <w:t>4,6</w:t>
      </w:r>
      <w:r w:rsidR="003017B3" w:rsidRPr="006C062F">
        <w:rPr>
          <w:sz w:val="24"/>
          <w:szCs w:val="24"/>
        </w:rPr>
        <w:t xml:space="preserve"> тыс. чел.), </w:t>
      </w:r>
      <w:r w:rsidR="00B82B78" w:rsidRPr="006C062F">
        <w:rPr>
          <w:sz w:val="24"/>
          <w:szCs w:val="24"/>
        </w:rPr>
        <w:t>причем по</w:t>
      </w:r>
      <w:r w:rsidR="003017B3" w:rsidRPr="006C062F">
        <w:rPr>
          <w:sz w:val="24"/>
          <w:szCs w:val="24"/>
        </w:rPr>
        <w:t xml:space="preserve"> сравнению с </w:t>
      </w:r>
      <w:r w:rsidR="00B82B78" w:rsidRPr="006C062F">
        <w:rPr>
          <w:sz w:val="24"/>
          <w:szCs w:val="24"/>
        </w:rPr>
        <w:t>предыдущим годом</w:t>
      </w:r>
      <w:r w:rsidR="003017B3" w:rsidRPr="006C062F">
        <w:rPr>
          <w:sz w:val="24"/>
          <w:szCs w:val="24"/>
        </w:rPr>
        <w:t xml:space="preserve"> количество пенсионеров </w:t>
      </w:r>
      <w:r w:rsidR="00B82B78">
        <w:rPr>
          <w:sz w:val="24"/>
          <w:szCs w:val="24"/>
        </w:rPr>
        <w:t>уменьшилось на</w:t>
      </w:r>
      <w:r w:rsidR="00A3657F">
        <w:rPr>
          <w:sz w:val="24"/>
          <w:szCs w:val="24"/>
        </w:rPr>
        <w:t xml:space="preserve"> </w:t>
      </w:r>
      <w:r w:rsidR="006F679F">
        <w:rPr>
          <w:sz w:val="24"/>
          <w:szCs w:val="24"/>
        </w:rPr>
        <w:t>1001</w:t>
      </w:r>
      <w:r w:rsidR="00A3657F">
        <w:rPr>
          <w:sz w:val="24"/>
          <w:szCs w:val="24"/>
        </w:rPr>
        <w:t xml:space="preserve"> человек</w:t>
      </w:r>
      <w:r w:rsidR="003017B3" w:rsidRPr="006C062F">
        <w:rPr>
          <w:sz w:val="24"/>
          <w:szCs w:val="24"/>
        </w:rPr>
        <w:t>.   Практически каждый четвертый житель Выборгского муниципального района является пенсионером (на 1000 населения муниципального района приходится 2</w:t>
      </w:r>
      <w:r w:rsidR="004145A9">
        <w:rPr>
          <w:sz w:val="24"/>
          <w:szCs w:val="24"/>
        </w:rPr>
        <w:t>8</w:t>
      </w:r>
      <w:r w:rsidR="00C83B00">
        <w:rPr>
          <w:sz w:val="24"/>
          <w:szCs w:val="24"/>
        </w:rPr>
        <w:t>1</w:t>
      </w:r>
      <w:r w:rsidR="003017B3" w:rsidRPr="006C062F">
        <w:rPr>
          <w:sz w:val="24"/>
          <w:szCs w:val="24"/>
        </w:rPr>
        <w:t xml:space="preserve"> пенсионер).</w:t>
      </w:r>
    </w:p>
    <w:p w14:paraId="583C9203" w14:textId="77777777" w:rsidR="00F16BDB" w:rsidRPr="006C062F" w:rsidRDefault="00F16BDB" w:rsidP="00F16BDB">
      <w:pPr>
        <w:pStyle w:val="a5"/>
        <w:spacing w:before="0" w:beforeAutospacing="0" w:after="0" w:afterAutospacing="0"/>
        <w:ind w:firstLine="851"/>
        <w:jc w:val="both"/>
        <w:rPr>
          <w:lang w:val="ru-RU"/>
        </w:rPr>
      </w:pPr>
      <w:r w:rsidRPr="006C062F">
        <w:rPr>
          <w:lang w:val="ru-RU"/>
        </w:rPr>
        <w:t>Из о</w:t>
      </w:r>
      <w:r w:rsidRPr="006C062F">
        <w:t>бщ</w:t>
      </w:r>
      <w:r w:rsidRPr="006C062F">
        <w:rPr>
          <w:lang w:val="ru-RU"/>
        </w:rPr>
        <w:t>ей</w:t>
      </w:r>
      <w:r w:rsidRPr="006C062F">
        <w:t xml:space="preserve"> </w:t>
      </w:r>
      <w:r w:rsidR="00407A92" w:rsidRPr="006C062F">
        <w:t>численност</w:t>
      </w:r>
      <w:r w:rsidR="00407A92" w:rsidRPr="006C062F">
        <w:rPr>
          <w:lang w:val="ru-RU"/>
        </w:rPr>
        <w:t xml:space="preserve">и </w:t>
      </w:r>
      <w:r w:rsidR="00407A92" w:rsidRPr="006C062F">
        <w:t>пенсионеров</w:t>
      </w:r>
      <w:r w:rsidRPr="006C062F">
        <w:t>, получающих пенсии по линии П</w:t>
      </w:r>
      <w:r w:rsidRPr="006C062F">
        <w:rPr>
          <w:lang w:val="ru-RU"/>
        </w:rPr>
        <w:t xml:space="preserve">енсионного фонда </w:t>
      </w:r>
      <w:r w:rsidRPr="006C062F">
        <w:t>Р</w:t>
      </w:r>
      <w:r w:rsidRPr="006C062F">
        <w:rPr>
          <w:lang w:val="ru-RU"/>
        </w:rPr>
        <w:t>Ф:</w:t>
      </w:r>
    </w:p>
    <w:p w14:paraId="26BA5967" w14:textId="26D671B4" w:rsidR="00F16BDB" w:rsidRPr="006C062F" w:rsidRDefault="006F679F" w:rsidP="00924F5C">
      <w:pPr>
        <w:pStyle w:val="a5"/>
        <w:numPr>
          <w:ilvl w:val="0"/>
          <w:numId w:val="7"/>
        </w:numPr>
        <w:spacing w:before="0" w:beforeAutospacing="0" w:after="0" w:afterAutospacing="0"/>
        <w:ind w:firstLine="851"/>
        <w:jc w:val="both"/>
        <w:rPr>
          <w:lang w:val="ru-RU"/>
        </w:rPr>
      </w:pPr>
      <w:r>
        <w:rPr>
          <w:lang w:val="ru-RU"/>
        </w:rPr>
        <w:t>48,2</w:t>
      </w:r>
      <w:r w:rsidR="00F16BDB" w:rsidRPr="006C062F">
        <w:rPr>
          <w:lang w:val="ru-RU"/>
        </w:rPr>
        <w:t xml:space="preserve"> тыс. чел.</w:t>
      </w:r>
      <w:r w:rsidR="00F16BDB" w:rsidRPr="006C062F">
        <w:t xml:space="preserve"> – получатели трудовой пенсии по старости, </w:t>
      </w:r>
    </w:p>
    <w:p w14:paraId="560495DD" w14:textId="77777777" w:rsidR="00F16BDB" w:rsidRPr="006C062F" w:rsidRDefault="00F16BDB" w:rsidP="00924F5C">
      <w:pPr>
        <w:pStyle w:val="a5"/>
        <w:numPr>
          <w:ilvl w:val="0"/>
          <w:numId w:val="7"/>
        </w:numPr>
        <w:spacing w:before="0" w:beforeAutospacing="0" w:after="0" w:afterAutospacing="0"/>
        <w:ind w:firstLine="851"/>
        <w:jc w:val="both"/>
        <w:rPr>
          <w:lang w:val="ru-RU"/>
        </w:rPr>
      </w:pPr>
      <w:r w:rsidRPr="006C062F">
        <w:rPr>
          <w:lang w:val="ru-RU"/>
        </w:rPr>
        <w:t>2,</w:t>
      </w:r>
      <w:r>
        <w:rPr>
          <w:lang w:val="ru-RU"/>
        </w:rPr>
        <w:t>2</w:t>
      </w:r>
      <w:r w:rsidRPr="006C062F">
        <w:rPr>
          <w:lang w:val="ru-RU"/>
        </w:rPr>
        <w:t xml:space="preserve"> тыс. чел.</w:t>
      </w:r>
      <w:r w:rsidRPr="006C062F">
        <w:t xml:space="preserve"> – получатели пенсии по инвалидности, </w:t>
      </w:r>
    </w:p>
    <w:p w14:paraId="08F62A23" w14:textId="77777777" w:rsidR="00F16BDB" w:rsidRPr="006C062F" w:rsidRDefault="00F16BDB" w:rsidP="00924F5C">
      <w:pPr>
        <w:pStyle w:val="a5"/>
        <w:numPr>
          <w:ilvl w:val="0"/>
          <w:numId w:val="7"/>
        </w:numPr>
        <w:spacing w:before="0" w:beforeAutospacing="0" w:after="0" w:afterAutospacing="0"/>
        <w:ind w:firstLine="851"/>
        <w:jc w:val="both"/>
        <w:rPr>
          <w:lang w:val="ru-RU"/>
        </w:rPr>
      </w:pPr>
      <w:r w:rsidRPr="006C062F">
        <w:t>1</w:t>
      </w:r>
      <w:r w:rsidRPr="006C062F">
        <w:rPr>
          <w:lang w:val="ru-RU"/>
        </w:rPr>
        <w:t>,</w:t>
      </w:r>
      <w:r>
        <w:rPr>
          <w:lang w:val="ru-RU"/>
        </w:rPr>
        <w:t>2</w:t>
      </w:r>
      <w:r w:rsidRPr="006C062F">
        <w:rPr>
          <w:lang w:val="ru-RU"/>
        </w:rPr>
        <w:t xml:space="preserve"> тыс.</w:t>
      </w:r>
      <w:r w:rsidRPr="006C062F">
        <w:t xml:space="preserve"> чел</w:t>
      </w:r>
      <w:r w:rsidRPr="006C062F">
        <w:rPr>
          <w:lang w:val="ru-RU"/>
        </w:rPr>
        <w:t>.</w:t>
      </w:r>
      <w:r w:rsidRPr="006C062F">
        <w:t xml:space="preserve"> – получатели пенсии по случаю потери кормильца</w:t>
      </w:r>
      <w:r w:rsidRPr="006C062F">
        <w:rPr>
          <w:lang w:val="ru-RU"/>
        </w:rPr>
        <w:t>.</w:t>
      </w:r>
    </w:p>
    <w:p w14:paraId="6ACCA220" w14:textId="47749232" w:rsidR="000D77DF" w:rsidRDefault="000D77DF" w:rsidP="000D77DF">
      <w:pPr>
        <w:pStyle w:val="a5"/>
        <w:spacing w:before="0" w:beforeAutospacing="0" w:after="0" w:afterAutospacing="0"/>
        <w:ind w:left="720"/>
        <w:jc w:val="both"/>
        <w:rPr>
          <w:lang w:val="ru-RU"/>
        </w:rPr>
      </w:pPr>
    </w:p>
    <w:p w14:paraId="0FF6C4D9" w14:textId="0A1B3BB2" w:rsidR="000D77DF" w:rsidRDefault="000D77DF" w:rsidP="00894601">
      <w:pPr>
        <w:pStyle w:val="a5"/>
        <w:spacing w:before="0" w:beforeAutospacing="0" w:after="0" w:afterAutospacing="0"/>
        <w:jc w:val="both"/>
        <w:rPr>
          <w:lang w:val="ru-RU"/>
        </w:rPr>
      </w:pPr>
      <w:r>
        <w:rPr>
          <w:noProof/>
          <w:lang w:val="ru-RU"/>
        </w:rPr>
        <w:drawing>
          <wp:inline distT="0" distB="0" distL="0" distR="0" wp14:anchorId="5E8F30B1" wp14:editId="680ECEB6">
            <wp:extent cx="5896049" cy="3867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6708" cy="3874141"/>
                    </a:xfrm>
                    <a:prstGeom prst="rect">
                      <a:avLst/>
                    </a:prstGeom>
                    <a:noFill/>
                  </pic:spPr>
                </pic:pic>
              </a:graphicData>
            </a:graphic>
          </wp:inline>
        </w:drawing>
      </w:r>
    </w:p>
    <w:p w14:paraId="66BB34F0" w14:textId="6C123FBB" w:rsidR="003017B3" w:rsidRPr="006C062F" w:rsidRDefault="000D77DF" w:rsidP="00894601">
      <w:pPr>
        <w:pStyle w:val="a5"/>
        <w:spacing w:before="0" w:beforeAutospacing="0" w:after="0" w:afterAutospacing="0"/>
        <w:jc w:val="both"/>
      </w:pPr>
      <w:r>
        <w:rPr>
          <w:lang w:val="ru-RU"/>
        </w:rPr>
        <w:t xml:space="preserve">        </w:t>
      </w:r>
      <w:r w:rsidR="00894601">
        <w:rPr>
          <w:lang w:val="ru-RU"/>
        </w:rPr>
        <w:t xml:space="preserve"> </w:t>
      </w:r>
      <w:r w:rsidR="003017B3" w:rsidRPr="006C062F">
        <w:rPr>
          <w:lang w:val="ru-RU"/>
        </w:rPr>
        <w:t>Н</w:t>
      </w:r>
      <w:r w:rsidR="003017B3" w:rsidRPr="006C062F">
        <w:t>азначение и выплата пенсий, оказание государственной социальной помощи по линии П</w:t>
      </w:r>
      <w:r w:rsidR="003017B3" w:rsidRPr="006C062F">
        <w:rPr>
          <w:lang w:val="ru-RU"/>
        </w:rPr>
        <w:t>енсионного фонда РФ</w:t>
      </w:r>
      <w:r w:rsidR="003017B3" w:rsidRPr="006C062F">
        <w:t xml:space="preserve"> в </w:t>
      </w:r>
      <w:r w:rsidR="00040740">
        <w:rPr>
          <w:lang w:val="ru-RU"/>
        </w:rPr>
        <w:t>20</w:t>
      </w:r>
      <w:r w:rsidR="002572AD">
        <w:rPr>
          <w:lang w:val="ru-RU"/>
        </w:rPr>
        <w:t>20</w:t>
      </w:r>
      <w:r w:rsidR="00040740">
        <w:rPr>
          <w:lang w:val="ru-RU"/>
        </w:rPr>
        <w:t xml:space="preserve"> </w:t>
      </w:r>
      <w:r w:rsidR="003017B3" w:rsidRPr="006C062F">
        <w:t>год</w:t>
      </w:r>
      <w:r w:rsidR="006F679F">
        <w:rPr>
          <w:lang w:val="ru-RU"/>
        </w:rPr>
        <w:t>у</w:t>
      </w:r>
      <w:r w:rsidR="003017B3" w:rsidRPr="006C062F">
        <w:t xml:space="preserve"> проходи</w:t>
      </w:r>
      <w:r w:rsidR="003017B3" w:rsidRPr="006C062F">
        <w:rPr>
          <w:lang w:val="ru-RU"/>
        </w:rPr>
        <w:t>ла</w:t>
      </w:r>
      <w:r w:rsidR="003017B3" w:rsidRPr="006C062F">
        <w:t xml:space="preserve"> </w:t>
      </w:r>
      <w:r w:rsidR="00407A92" w:rsidRPr="006C062F">
        <w:rPr>
          <w:lang w:val="ru-RU"/>
        </w:rPr>
        <w:t>на</w:t>
      </w:r>
      <w:r w:rsidR="00407A92" w:rsidRPr="006C062F">
        <w:t xml:space="preserve"> </w:t>
      </w:r>
      <w:r w:rsidR="00407A92" w:rsidRPr="006C062F">
        <w:rPr>
          <w:lang w:val="ru-RU"/>
        </w:rPr>
        <w:t>территории</w:t>
      </w:r>
      <w:r w:rsidR="003017B3" w:rsidRPr="006C062F">
        <w:t xml:space="preserve"> </w:t>
      </w:r>
      <w:r w:rsidR="003017B3" w:rsidRPr="006C062F">
        <w:rPr>
          <w:lang w:val="ru-RU"/>
        </w:rPr>
        <w:t xml:space="preserve">Выборгского муниципального района </w:t>
      </w:r>
      <w:r w:rsidR="003017B3" w:rsidRPr="006C062F">
        <w:t>своевременно и без сбоев.</w:t>
      </w:r>
    </w:p>
    <w:p w14:paraId="36EACC2E" w14:textId="6986290B" w:rsidR="00F16BDB" w:rsidRDefault="00C83B00" w:rsidP="00F16BDB">
      <w:pPr>
        <w:pStyle w:val="a5"/>
        <w:spacing w:before="0" w:beforeAutospacing="0" w:after="0" w:afterAutospacing="0"/>
        <w:jc w:val="both"/>
        <w:rPr>
          <w:lang w:val="ru-RU"/>
        </w:rPr>
      </w:pPr>
      <w:r>
        <w:rPr>
          <w:lang w:val="ru-RU"/>
        </w:rPr>
        <w:t xml:space="preserve">           </w:t>
      </w:r>
      <w:r w:rsidR="00F16BDB" w:rsidRPr="006C062F">
        <w:rPr>
          <w:lang w:val="ru-RU"/>
        </w:rPr>
        <w:t>За</w:t>
      </w:r>
      <w:r w:rsidR="00F16BDB">
        <w:rPr>
          <w:lang w:val="ru-RU"/>
        </w:rPr>
        <w:t xml:space="preserve"> </w:t>
      </w:r>
      <w:r w:rsidR="00F16BDB" w:rsidRPr="006C062F">
        <w:t>20</w:t>
      </w:r>
      <w:r w:rsidR="00F16BDB">
        <w:rPr>
          <w:lang w:val="ru-RU"/>
        </w:rPr>
        <w:t>20</w:t>
      </w:r>
      <w:r w:rsidR="00F16BDB" w:rsidRPr="006C062F">
        <w:t xml:space="preserve"> </w:t>
      </w:r>
      <w:r w:rsidR="004F2D98" w:rsidRPr="006C062F">
        <w:t>го</w:t>
      </w:r>
      <w:r w:rsidR="004F2D98">
        <w:rPr>
          <w:lang w:val="ru-RU"/>
        </w:rPr>
        <w:t xml:space="preserve">д </w:t>
      </w:r>
      <w:r w:rsidR="004F2D98" w:rsidRPr="006C062F">
        <w:t>расходы</w:t>
      </w:r>
      <w:r w:rsidR="00F16BDB" w:rsidRPr="006C062F">
        <w:rPr>
          <w:lang w:val="ru-RU"/>
        </w:rPr>
        <w:t xml:space="preserve"> Пенсионного фонда РФ </w:t>
      </w:r>
      <w:r w:rsidR="00F16BDB" w:rsidRPr="006C062F">
        <w:t xml:space="preserve">на пенсионное </w:t>
      </w:r>
      <w:r w:rsidR="004F2D98" w:rsidRPr="006C062F">
        <w:t xml:space="preserve">обеспечение </w:t>
      </w:r>
      <w:r w:rsidR="004F2D98" w:rsidRPr="006C062F">
        <w:rPr>
          <w:lang w:val="ru-RU"/>
        </w:rPr>
        <w:t>и</w:t>
      </w:r>
      <w:r w:rsidR="00F16BDB" w:rsidRPr="006C062F">
        <w:rPr>
          <w:lang w:val="ru-RU"/>
        </w:rPr>
        <w:t xml:space="preserve"> другие социальные выплаты жителям Выборгского района </w:t>
      </w:r>
      <w:r w:rsidR="00F16BDB">
        <w:rPr>
          <w:lang w:val="ru-RU"/>
        </w:rPr>
        <w:t xml:space="preserve">направлено </w:t>
      </w:r>
      <w:r w:rsidR="006F679F">
        <w:rPr>
          <w:lang w:val="ru-RU"/>
        </w:rPr>
        <w:t>11,1</w:t>
      </w:r>
      <w:r w:rsidR="00F16BDB" w:rsidRPr="006C062F">
        <w:rPr>
          <w:lang w:val="ru-RU"/>
        </w:rPr>
        <w:t xml:space="preserve"> млрд.</w:t>
      </w:r>
      <w:r w:rsidR="00F16BDB" w:rsidRPr="006C062F">
        <w:t xml:space="preserve"> рублей</w:t>
      </w:r>
      <w:r w:rsidR="00F16BDB" w:rsidRPr="006C062F">
        <w:rPr>
          <w:lang w:val="ru-RU"/>
        </w:rPr>
        <w:t xml:space="preserve"> (</w:t>
      </w:r>
      <w:r w:rsidR="00F16BDB">
        <w:rPr>
          <w:lang w:val="ru-RU"/>
        </w:rPr>
        <w:t>10</w:t>
      </w:r>
      <w:r>
        <w:rPr>
          <w:lang w:val="ru-RU"/>
        </w:rPr>
        <w:t>9</w:t>
      </w:r>
      <w:r w:rsidR="006F679F">
        <w:rPr>
          <w:lang w:val="ru-RU"/>
        </w:rPr>
        <w:t>,9</w:t>
      </w:r>
      <w:r w:rsidR="00F16BDB" w:rsidRPr="006C062F">
        <w:rPr>
          <w:lang w:val="ru-RU"/>
        </w:rPr>
        <w:t>% к 201</w:t>
      </w:r>
      <w:r w:rsidR="00F16BDB">
        <w:rPr>
          <w:lang w:val="ru-RU"/>
        </w:rPr>
        <w:t>9</w:t>
      </w:r>
      <w:r w:rsidR="00F16BDB" w:rsidRPr="006C062F">
        <w:rPr>
          <w:lang w:val="ru-RU"/>
        </w:rPr>
        <w:t xml:space="preserve"> год</w:t>
      </w:r>
      <w:r w:rsidR="006F679F">
        <w:rPr>
          <w:lang w:val="ru-RU"/>
        </w:rPr>
        <w:t>у</w:t>
      </w:r>
      <w:r w:rsidR="00F16BDB" w:rsidRPr="006C062F">
        <w:rPr>
          <w:lang w:val="ru-RU"/>
        </w:rPr>
        <w:t xml:space="preserve">), из них на выплату пенсий направлено </w:t>
      </w:r>
      <w:r w:rsidR="006F679F">
        <w:rPr>
          <w:lang w:val="ru-RU"/>
        </w:rPr>
        <w:t>10,4</w:t>
      </w:r>
      <w:r w:rsidR="00F16BDB" w:rsidRPr="006C062F">
        <w:rPr>
          <w:lang w:val="ru-RU"/>
        </w:rPr>
        <w:t xml:space="preserve"> мл</w:t>
      </w:r>
      <w:r w:rsidR="00F16BDB">
        <w:rPr>
          <w:lang w:val="ru-RU"/>
        </w:rPr>
        <w:t>рд</w:t>
      </w:r>
      <w:r w:rsidR="00F16BDB" w:rsidRPr="006C062F">
        <w:rPr>
          <w:lang w:val="ru-RU"/>
        </w:rPr>
        <w:t xml:space="preserve">. руб., на ежемесячные денежные выплаты отдельным категориям </w:t>
      </w:r>
      <w:r w:rsidR="004F2D98" w:rsidRPr="006C062F">
        <w:rPr>
          <w:lang w:val="ru-RU"/>
        </w:rPr>
        <w:t xml:space="preserve">граждан </w:t>
      </w:r>
      <w:r w:rsidR="004F2D98">
        <w:rPr>
          <w:lang w:val="ru-RU"/>
        </w:rPr>
        <w:t>7</w:t>
      </w:r>
      <w:r w:rsidR="006F679F">
        <w:rPr>
          <w:lang w:val="ru-RU"/>
        </w:rPr>
        <w:t>10,5</w:t>
      </w:r>
      <w:r w:rsidR="00F16BDB">
        <w:rPr>
          <w:lang w:val="ru-RU"/>
        </w:rPr>
        <w:t xml:space="preserve"> </w:t>
      </w:r>
      <w:r w:rsidR="00F16BDB" w:rsidRPr="006C062F">
        <w:rPr>
          <w:lang w:val="ru-RU"/>
        </w:rPr>
        <w:t>млн. руб.</w:t>
      </w:r>
      <w:r w:rsidR="00F16BDB">
        <w:rPr>
          <w:lang w:val="ru-RU"/>
        </w:rPr>
        <w:t xml:space="preserve"> </w:t>
      </w:r>
    </w:p>
    <w:p w14:paraId="68A7D740" w14:textId="151F909C" w:rsidR="00F16BDB" w:rsidRPr="00F16BDB" w:rsidRDefault="00F16BDB" w:rsidP="00F16BDB">
      <w:pPr>
        <w:pStyle w:val="a5"/>
        <w:spacing w:before="0" w:beforeAutospacing="0" w:after="0" w:afterAutospacing="0"/>
        <w:jc w:val="both"/>
        <w:rPr>
          <w:lang w:val="ru-RU"/>
        </w:rPr>
      </w:pPr>
      <w:r>
        <w:rPr>
          <w:lang w:val="ru-RU"/>
        </w:rPr>
        <w:t xml:space="preserve">           </w:t>
      </w:r>
      <w:r w:rsidRPr="006C062F">
        <w:rPr>
          <w:lang w:val="ru-RU"/>
        </w:rPr>
        <w:t>С</w:t>
      </w:r>
      <w:r w:rsidRPr="006C062F">
        <w:t xml:space="preserve">редний размер </w:t>
      </w:r>
      <w:r w:rsidRPr="006C062F">
        <w:rPr>
          <w:lang w:val="ru-RU"/>
        </w:rPr>
        <w:t>страховой</w:t>
      </w:r>
      <w:r w:rsidRPr="006C062F">
        <w:t xml:space="preserve"> пенсии </w:t>
      </w:r>
      <w:r>
        <w:rPr>
          <w:lang w:val="ru-RU"/>
        </w:rPr>
        <w:t xml:space="preserve">за </w:t>
      </w:r>
      <w:r w:rsidRPr="006C062F">
        <w:t>20</w:t>
      </w:r>
      <w:r>
        <w:rPr>
          <w:lang w:val="ru-RU"/>
        </w:rPr>
        <w:t>20</w:t>
      </w:r>
      <w:r w:rsidRPr="006C062F">
        <w:t xml:space="preserve"> год </w:t>
      </w:r>
      <w:r w:rsidRPr="006C062F">
        <w:rPr>
          <w:lang w:val="ru-RU"/>
        </w:rPr>
        <w:t>в</w:t>
      </w:r>
      <w:r w:rsidRPr="006C062F">
        <w:rPr>
          <w:bCs/>
        </w:rPr>
        <w:t xml:space="preserve"> </w:t>
      </w:r>
      <w:r w:rsidR="004F2D98" w:rsidRPr="006C062F">
        <w:rPr>
          <w:bCs/>
        </w:rPr>
        <w:t>Выборгском районе</w:t>
      </w:r>
      <w:r w:rsidRPr="006C062F">
        <w:rPr>
          <w:bCs/>
        </w:rPr>
        <w:t xml:space="preserve"> </w:t>
      </w:r>
      <w:r w:rsidRPr="006C062F">
        <w:t>составил 1</w:t>
      </w:r>
      <w:r w:rsidR="00E1365E">
        <w:rPr>
          <w:lang w:val="ru-RU"/>
        </w:rPr>
        <w:t>6,7</w:t>
      </w:r>
      <w:r>
        <w:rPr>
          <w:lang w:val="ru-RU"/>
        </w:rPr>
        <w:t xml:space="preserve"> тыс.</w:t>
      </w:r>
      <w:r w:rsidRPr="006C062F">
        <w:t xml:space="preserve"> рубл</w:t>
      </w:r>
      <w:r w:rsidRPr="006C062F">
        <w:rPr>
          <w:lang w:val="ru-RU"/>
        </w:rPr>
        <w:t xml:space="preserve">ей </w:t>
      </w:r>
      <w:r w:rsidRPr="006C062F">
        <w:rPr>
          <w:bCs/>
        </w:rPr>
        <w:t xml:space="preserve">(средний размер </w:t>
      </w:r>
      <w:r w:rsidRPr="006C062F">
        <w:rPr>
          <w:bCs/>
          <w:lang w:val="ru-RU"/>
        </w:rPr>
        <w:t xml:space="preserve">страховой </w:t>
      </w:r>
      <w:r w:rsidRPr="006C062F">
        <w:rPr>
          <w:bCs/>
        </w:rPr>
        <w:t>пенсии в Ленинградской области составил 1</w:t>
      </w:r>
      <w:r w:rsidR="00E1365E">
        <w:rPr>
          <w:bCs/>
          <w:lang w:val="ru-RU"/>
        </w:rPr>
        <w:t>7</w:t>
      </w:r>
      <w:r w:rsidR="00C83B00">
        <w:rPr>
          <w:bCs/>
          <w:lang w:val="ru-RU"/>
        </w:rPr>
        <w:t>,8</w:t>
      </w:r>
      <w:r>
        <w:rPr>
          <w:bCs/>
          <w:lang w:val="ru-RU"/>
        </w:rPr>
        <w:t xml:space="preserve"> тыс.</w:t>
      </w:r>
      <w:r w:rsidRPr="006C062F">
        <w:rPr>
          <w:bCs/>
        </w:rPr>
        <w:t xml:space="preserve"> руб</w:t>
      </w:r>
      <w:r w:rsidRPr="006C062F">
        <w:rPr>
          <w:bCs/>
          <w:lang w:val="ru-RU"/>
        </w:rPr>
        <w:t>.</w:t>
      </w:r>
      <w:r w:rsidRPr="006C062F">
        <w:rPr>
          <w:bCs/>
        </w:rPr>
        <w:t>)</w:t>
      </w:r>
      <w:r w:rsidR="004F2D98">
        <w:rPr>
          <w:bCs/>
          <w:lang w:val="ru-RU"/>
        </w:rPr>
        <w:t>.</w:t>
      </w:r>
      <w:r w:rsidRPr="006C062F">
        <w:rPr>
          <w:lang w:val="ru-RU"/>
        </w:rPr>
        <w:t xml:space="preserve"> </w:t>
      </w:r>
    </w:p>
    <w:p w14:paraId="09F9AA97" w14:textId="21F0F65B" w:rsidR="00F16BDB" w:rsidRPr="006C062F" w:rsidRDefault="0086296A" w:rsidP="0086296A">
      <w:pPr>
        <w:pStyle w:val="a5"/>
        <w:spacing w:before="0" w:beforeAutospacing="0" w:after="0" w:afterAutospacing="0"/>
        <w:jc w:val="both"/>
        <w:rPr>
          <w:lang w:val="ru-RU"/>
        </w:rPr>
      </w:pPr>
      <w:r>
        <w:rPr>
          <w:bCs/>
          <w:lang w:val="ru-RU"/>
        </w:rPr>
        <w:t xml:space="preserve">           </w:t>
      </w:r>
      <w:r w:rsidR="00F16BDB">
        <w:rPr>
          <w:bCs/>
          <w:lang w:val="ru-RU"/>
        </w:rPr>
        <w:t xml:space="preserve"> </w:t>
      </w:r>
      <w:r w:rsidR="00F16BDB" w:rsidRPr="006C062F">
        <w:rPr>
          <w:lang w:val="ru-RU"/>
        </w:rPr>
        <w:t xml:space="preserve">Получателями пенсий по государственному пенсионному обеспечению (социальные </w:t>
      </w:r>
      <w:r w:rsidR="00407A92" w:rsidRPr="006C062F">
        <w:rPr>
          <w:lang w:val="ru-RU"/>
        </w:rPr>
        <w:t>пенсии) в</w:t>
      </w:r>
      <w:r w:rsidR="00F16BDB" w:rsidRPr="006C062F">
        <w:rPr>
          <w:lang w:val="ru-RU"/>
        </w:rPr>
        <w:t xml:space="preserve"> Выборгском </w:t>
      </w:r>
      <w:r w:rsidR="00407A92" w:rsidRPr="006C062F">
        <w:rPr>
          <w:lang w:val="ru-RU"/>
        </w:rPr>
        <w:t>районе являются</w:t>
      </w:r>
      <w:r w:rsidR="00F16BDB" w:rsidRPr="006C062F">
        <w:rPr>
          <w:lang w:val="ru-RU"/>
        </w:rPr>
        <w:t xml:space="preserve"> </w:t>
      </w:r>
      <w:r w:rsidR="00E1365E">
        <w:rPr>
          <w:lang w:val="ru-RU"/>
        </w:rPr>
        <w:t>2999</w:t>
      </w:r>
      <w:r w:rsidR="00F16BDB" w:rsidRPr="006C062F">
        <w:rPr>
          <w:lang w:val="ru-RU"/>
        </w:rPr>
        <w:t xml:space="preserve"> чел., средний </w:t>
      </w:r>
      <w:r w:rsidR="00F16BDB" w:rsidRPr="006C062F">
        <w:rPr>
          <w:bCs/>
          <w:lang w:val="ru-RU"/>
        </w:rPr>
        <w:t xml:space="preserve">размер социальной </w:t>
      </w:r>
      <w:r w:rsidR="00407A92" w:rsidRPr="006C062F">
        <w:rPr>
          <w:bCs/>
          <w:lang w:val="ru-RU"/>
        </w:rPr>
        <w:t>пенсии составил</w:t>
      </w:r>
      <w:r w:rsidR="00F16BDB" w:rsidRPr="006C062F">
        <w:rPr>
          <w:bCs/>
          <w:lang w:val="ru-RU"/>
        </w:rPr>
        <w:t xml:space="preserve"> </w:t>
      </w:r>
      <w:r>
        <w:rPr>
          <w:bCs/>
          <w:lang w:val="ru-RU"/>
        </w:rPr>
        <w:t>9,</w:t>
      </w:r>
      <w:r w:rsidR="00E1365E">
        <w:rPr>
          <w:bCs/>
          <w:lang w:val="ru-RU"/>
        </w:rPr>
        <w:t>3</w:t>
      </w:r>
      <w:r w:rsidR="00F16BDB">
        <w:rPr>
          <w:bCs/>
          <w:lang w:val="ru-RU"/>
        </w:rPr>
        <w:t xml:space="preserve"> тыс.</w:t>
      </w:r>
      <w:r w:rsidR="00F16BDB" w:rsidRPr="006C062F">
        <w:rPr>
          <w:bCs/>
          <w:lang w:val="ru-RU"/>
        </w:rPr>
        <w:t xml:space="preserve"> руб. (</w:t>
      </w:r>
      <w:r w:rsidR="00F16BDB">
        <w:rPr>
          <w:bCs/>
          <w:lang w:val="ru-RU"/>
        </w:rPr>
        <w:t>1</w:t>
      </w:r>
      <w:r w:rsidR="004F2D98">
        <w:rPr>
          <w:bCs/>
          <w:lang w:val="ru-RU"/>
        </w:rPr>
        <w:t>05,</w:t>
      </w:r>
      <w:r w:rsidR="00E1365E">
        <w:rPr>
          <w:bCs/>
          <w:lang w:val="ru-RU"/>
        </w:rPr>
        <w:t>6</w:t>
      </w:r>
      <w:r w:rsidR="00F16BDB" w:rsidRPr="006C062F">
        <w:rPr>
          <w:bCs/>
          <w:lang w:val="ru-RU"/>
        </w:rPr>
        <w:t xml:space="preserve">% </w:t>
      </w:r>
      <w:r w:rsidR="00407A92" w:rsidRPr="006C062F">
        <w:rPr>
          <w:bCs/>
          <w:lang w:val="ru-RU"/>
        </w:rPr>
        <w:t xml:space="preserve">к </w:t>
      </w:r>
      <w:r w:rsidR="00F16BDB" w:rsidRPr="006C062F">
        <w:rPr>
          <w:bCs/>
          <w:lang w:val="ru-RU"/>
        </w:rPr>
        <w:t>201</w:t>
      </w:r>
      <w:r>
        <w:rPr>
          <w:bCs/>
          <w:lang w:val="ru-RU"/>
        </w:rPr>
        <w:t>9</w:t>
      </w:r>
      <w:r w:rsidR="00F16BDB" w:rsidRPr="006C062F">
        <w:rPr>
          <w:bCs/>
          <w:lang w:val="ru-RU"/>
        </w:rPr>
        <w:t xml:space="preserve"> год</w:t>
      </w:r>
      <w:r w:rsidR="00E1365E">
        <w:rPr>
          <w:bCs/>
          <w:lang w:val="ru-RU"/>
        </w:rPr>
        <w:t>у</w:t>
      </w:r>
      <w:r w:rsidR="00F16BDB" w:rsidRPr="006C062F">
        <w:rPr>
          <w:bCs/>
          <w:lang w:val="ru-RU"/>
        </w:rPr>
        <w:t>).</w:t>
      </w:r>
    </w:p>
    <w:p w14:paraId="4A120B64" w14:textId="5420FD8E" w:rsidR="00F16BDB" w:rsidRDefault="006F5165" w:rsidP="006F5165">
      <w:pPr>
        <w:pStyle w:val="a5"/>
        <w:spacing w:before="0" w:beforeAutospacing="0" w:after="0" w:afterAutospacing="0"/>
        <w:jc w:val="both"/>
        <w:rPr>
          <w:lang w:val="ru-RU"/>
        </w:rPr>
      </w:pPr>
      <w:r>
        <w:rPr>
          <w:lang w:val="ru-RU"/>
        </w:rPr>
        <w:t xml:space="preserve">            </w:t>
      </w:r>
      <w:r w:rsidR="00F16BDB" w:rsidRPr="006C062F">
        <w:t xml:space="preserve">С 1 января 2007 года вступил в силу </w:t>
      </w:r>
      <w:r w:rsidR="00F16BDB" w:rsidRPr="006C062F">
        <w:rPr>
          <w:lang w:val="ru-RU"/>
        </w:rPr>
        <w:t xml:space="preserve">Федеральный закон « О дополнительных мерах государственной поддержки семей, имеющих детей», </w:t>
      </w:r>
      <w:r w:rsidR="00B82B78" w:rsidRPr="006C062F">
        <w:rPr>
          <w:lang w:val="ru-RU"/>
        </w:rPr>
        <w:t>дающий</w:t>
      </w:r>
      <w:r w:rsidR="00F16BDB" w:rsidRPr="006C062F">
        <w:t xml:space="preserve"> право на </w:t>
      </w:r>
      <w:r w:rsidR="00F16BDB" w:rsidRPr="006C062F">
        <w:rPr>
          <w:lang w:val="ru-RU"/>
        </w:rPr>
        <w:t>п</w:t>
      </w:r>
      <w:r w:rsidR="00F16BDB" w:rsidRPr="006C062F">
        <w:t>олучение материнского (семейного) капитала (МСК) для семей, в которых с 1 января 2007 года появился второй ребенок (либо третий ребенок или последующие дети, если при рождении второго ребёнка право на получение этих средств не оформлялось)</w:t>
      </w:r>
      <w:r w:rsidR="00F16BDB" w:rsidRPr="006C062F">
        <w:rPr>
          <w:lang w:val="ru-RU"/>
        </w:rPr>
        <w:t xml:space="preserve">. </w:t>
      </w:r>
      <w:r w:rsidR="00F16BDB" w:rsidRPr="006C062F">
        <w:t>Размер материнского капитала в 20</w:t>
      </w:r>
      <w:r w:rsidR="004323F5">
        <w:rPr>
          <w:lang w:val="ru-RU"/>
        </w:rPr>
        <w:t>20</w:t>
      </w:r>
      <w:r w:rsidR="00F16BDB" w:rsidRPr="006C062F">
        <w:t xml:space="preserve"> году для тех, кто им еще не воспользовался, состави</w:t>
      </w:r>
      <w:r w:rsidR="00F16BDB" w:rsidRPr="006C062F">
        <w:rPr>
          <w:lang w:val="ru-RU"/>
        </w:rPr>
        <w:t>л</w:t>
      </w:r>
      <w:r w:rsidR="00F16BDB" w:rsidRPr="006C062F">
        <w:t xml:space="preserve"> </w:t>
      </w:r>
      <w:r w:rsidR="00F355B3" w:rsidRPr="00F355B3">
        <w:rPr>
          <w:lang w:val="ru-RU"/>
        </w:rPr>
        <w:t>616617</w:t>
      </w:r>
      <w:r w:rsidR="00F16BDB" w:rsidRPr="00F355B3">
        <w:t xml:space="preserve"> рублей</w:t>
      </w:r>
      <w:r w:rsidR="00F16BDB" w:rsidRPr="00FC54EA">
        <w:t xml:space="preserve">. </w:t>
      </w:r>
      <w:r w:rsidR="00F16BDB" w:rsidRPr="00FC54EA">
        <w:rPr>
          <w:lang w:val="ru-RU"/>
        </w:rPr>
        <w:t xml:space="preserve"> </w:t>
      </w:r>
      <w:r w:rsidR="00F16BDB">
        <w:rPr>
          <w:lang w:val="ru-RU"/>
        </w:rPr>
        <w:t>Начиная с</w:t>
      </w:r>
      <w:r w:rsidR="00F16BDB" w:rsidRPr="006C062F">
        <w:rPr>
          <w:lang w:val="ru-RU"/>
        </w:rPr>
        <w:t xml:space="preserve"> 2007 года Пенсионный Фонд выдал выборгским </w:t>
      </w:r>
      <w:r w:rsidR="00407A92" w:rsidRPr="006C062F">
        <w:rPr>
          <w:lang w:val="ru-RU"/>
        </w:rPr>
        <w:t>семьям 1</w:t>
      </w:r>
      <w:r w:rsidR="00E9213D">
        <w:rPr>
          <w:lang w:val="ru-RU"/>
        </w:rPr>
        <w:t>1</w:t>
      </w:r>
      <w:r w:rsidR="00E9260A">
        <w:rPr>
          <w:lang w:val="ru-RU"/>
        </w:rPr>
        <w:t>376</w:t>
      </w:r>
      <w:r w:rsidR="00F16BDB" w:rsidRPr="006C062F">
        <w:rPr>
          <w:lang w:val="ru-RU"/>
        </w:rPr>
        <w:t xml:space="preserve"> государственных сертификат</w:t>
      </w:r>
      <w:r w:rsidR="00F16BDB">
        <w:rPr>
          <w:lang w:val="ru-RU"/>
        </w:rPr>
        <w:t>а</w:t>
      </w:r>
      <w:r w:rsidR="00F16BDB" w:rsidRPr="006C062F">
        <w:rPr>
          <w:lang w:val="ru-RU"/>
        </w:rPr>
        <w:t xml:space="preserve"> на материнс</w:t>
      </w:r>
      <w:r w:rsidR="00F16BDB">
        <w:rPr>
          <w:lang w:val="ru-RU"/>
        </w:rPr>
        <w:t>кий капитал, из них только в 20</w:t>
      </w:r>
      <w:r w:rsidR="004323F5">
        <w:rPr>
          <w:lang w:val="ru-RU"/>
        </w:rPr>
        <w:t>20</w:t>
      </w:r>
      <w:r w:rsidR="00F16BDB">
        <w:rPr>
          <w:lang w:val="ru-RU"/>
        </w:rPr>
        <w:t xml:space="preserve"> году выдано </w:t>
      </w:r>
      <w:r w:rsidR="00E9260A">
        <w:rPr>
          <w:lang w:val="ru-RU"/>
        </w:rPr>
        <w:t>1094</w:t>
      </w:r>
      <w:r w:rsidR="00F16BDB">
        <w:rPr>
          <w:lang w:val="ru-RU"/>
        </w:rPr>
        <w:t xml:space="preserve"> сертификат</w:t>
      </w:r>
      <w:r w:rsidR="00E9260A">
        <w:rPr>
          <w:lang w:val="ru-RU"/>
        </w:rPr>
        <w:t>а</w:t>
      </w:r>
      <w:r w:rsidR="00F16BDB">
        <w:rPr>
          <w:lang w:val="ru-RU"/>
        </w:rPr>
        <w:t xml:space="preserve">.    Полностью </w:t>
      </w:r>
      <w:r w:rsidR="00407A92">
        <w:rPr>
          <w:lang w:val="ru-RU"/>
        </w:rPr>
        <w:t>использовали средства</w:t>
      </w:r>
      <w:r w:rsidR="00F16BDB">
        <w:rPr>
          <w:lang w:val="ru-RU"/>
        </w:rPr>
        <w:t xml:space="preserve"> МСК – 3</w:t>
      </w:r>
      <w:r w:rsidR="00E9260A">
        <w:rPr>
          <w:lang w:val="ru-RU"/>
        </w:rPr>
        <w:t>3,1</w:t>
      </w:r>
      <w:r w:rsidR="00407A92">
        <w:rPr>
          <w:lang w:val="ru-RU"/>
        </w:rPr>
        <w:t>% семей</w:t>
      </w:r>
      <w:r w:rsidR="00F16BDB">
        <w:rPr>
          <w:lang w:val="ru-RU"/>
        </w:rPr>
        <w:t>.</w:t>
      </w:r>
    </w:p>
    <w:p w14:paraId="314BDF6F" w14:textId="77777777" w:rsidR="007805AE" w:rsidRPr="00B236A2" w:rsidRDefault="00F16BDB" w:rsidP="007805AE">
      <w:pPr>
        <w:pStyle w:val="western"/>
        <w:shd w:val="clear" w:color="auto" w:fill="FFFFFF"/>
        <w:spacing w:before="0" w:beforeAutospacing="0" w:after="0" w:afterAutospacing="0"/>
        <w:jc w:val="both"/>
      </w:pPr>
      <w:r w:rsidRPr="007805AE">
        <w:t xml:space="preserve">  </w:t>
      </w:r>
      <w:r w:rsidR="007805AE" w:rsidRPr="007805AE">
        <w:t xml:space="preserve">               В 2020 году расширен перечень лиц, у которых возникает право на получение материнского (семейного) капитала. Действие программы материнского (семейного) капитала распространилось на женщин, родивших (усыновивших) с 1 января 2020 года первого ребенка.</w:t>
      </w:r>
    </w:p>
    <w:p w14:paraId="46C77293" w14:textId="77777777" w:rsidR="007805AE" w:rsidRPr="007805AE" w:rsidRDefault="007805AE" w:rsidP="007805AE">
      <w:pPr>
        <w:pStyle w:val="western"/>
        <w:shd w:val="clear" w:color="auto" w:fill="FFFFFF"/>
        <w:spacing w:before="0" w:beforeAutospacing="0" w:after="0" w:afterAutospacing="0"/>
        <w:jc w:val="both"/>
      </w:pPr>
      <w:r w:rsidRPr="007805AE">
        <w:t xml:space="preserve">                 Все семьи, в которых первый ребенок рожден или усыновлен начиная с 1 января 2020 года, получили право на материнский (семейный) капитал в размере 466 617 рублей.</w:t>
      </w:r>
    </w:p>
    <w:p w14:paraId="6C8355A7" w14:textId="41D8939F" w:rsidR="00F16BDB" w:rsidRDefault="00F16BDB" w:rsidP="00F16BDB">
      <w:pPr>
        <w:ind w:firstLine="851"/>
        <w:jc w:val="both"/>
        <w:rPr>
          <w:sz w:val="24"/>
          <w:szCs w:val="24"/>
        </w:rPr>
      </w:pPr>
      <w:r>
        <w:rPr>
          <w:sz w:val="24"/>
          <w:szCs w:val="24"/>
        </w:rPr>
        <w:t xml:space="preserve"> </w:t>
      </w:r>
      <w:r w:rsidRPr="006C062F">
        <w:rPr>
          <w:sz w:val="24"/>
          <w:szCs w:val="24"/>
        </w:rPr>
        <w:t xml:space="preserve">Начиная с 1 января 2009 года </w:t>
      </w:r>
      <w:r w:rsidR="00407A92" w:rsidRPr="006C062F">
        <w:rPr>
          <w:sz w:val="24"/>
          <w:szCs w:val="24"/>
        </w:rPr>
        <w:t>в Российской</w:t>
      </w:r>
      <w:r w:rsidRPr="006C062F">
        <w:rPr>
          <w:sz w:val="24"/>
          <w:szCs w:val="24"/>
        </w:rPr>
        <w:t xml:space="preserve"> Федерации действует программа государственного софинансирования пенсии.</w:t>
      </w:r>
      <w:r w:rsidRPr="006C062F">
        <w:t xml:space="preserve"> </w:t>
      </w:r>
      <w:r w:rsidRPr="006C062F">
        <w:rPr>
          <w:sz w:val="24"/>
          <w:szCs w:val="24"/>
        </w:rPr>
        <w:t>По состоянию на 01.</w:t>
      </w:r>
      <w:r w:rsidR="00E1365E">
        <w:rPr>
          <w:sz w:val="24"/>
          <w:szCs w:val="24"/>
        </w:rPr>
        <w:t>01</w:t>
      </w:r>
      <w:r w:rsidRPr="006C062F">
        <w:rPr>
          <w:sz w:val="24"/>
          <w:szCs w:val="24"/>
        </w:rPr>
        <w:t>.20</w:t>
      </w:r>
      <w:r>
        <w:rPr>
          <w:sz w:val="24"/>
          <w:szCs w:val="24"/>
        </w:rPr>
        <w:t>2</w:t>
      </w:r>
      <w:r w:rsidR="00E1365E">
        <w:rPr>
          <w:sz w:val="24"/>
          <w:szCs w:val="24"/>
        </w:rPr>
        <w:t>1</w:t>
      </w:r>
      <w:r w:rsidRPr="006C062F">
        <w:rPr>
          <w:sz w:val="24"/>
          <w:szCs w:val="24"/>
        </w:rPr>
        <w:t xml:space="preserve"> года участниками Программы на территории Выборгского района стали 1</w:t>
      </w:r>
      <w:r w:rsidR="006F5165">
        <w:rPr>
          <w:sz w:val="24"/>
          <w:szCs w:val="24"/>
        </w:rPr>
        <w:t>2</w:t>
      </w:r>
      <w:r w:rsidR="00E1365E">
        <w:rPr>
          <w:sz w:val="24"/>
          <w:szCs w:val="24"/>
        </w:rPr>
        <w:t>11</w:t>
      </w:r>
      <w:r w:rsidRPr="006C062F">
        <w:rPr>
          <w:sz w:val="24"/>
          <w:szCs w:val="24"/>
        </w:rPr>
        <w:t xml:space="preserve"> человек. Объем средств добровольных взносов, перечисленных участниками программы</w:t>
      </w:r>
      <w:r>
        <w:rPr>
          <w:sz w:val="24"/>
          <w:szCs w:val="24"/>
        </w:rPr>
        <w:t xml:space="preserve"> с начала </w:t>
      </w:r>
      <w:r w:rsidR="00407A92">
        <w:rPr>
          <w:sz w:val="24"/>
          <w:szCs w:val="24"/>
        </w:rPr>
        <w:t xml:space="preserve">реализации программы, </w:t>
      </w:r>
      <w:r w:rsidR="00407A92" w:rsidRPr="006C062F">
        <w:rPr>
          <w:sz w:val="24"/>
          <w:szCs w:val="24"/>
        </w:rPr>
        <w:t>составил</w:t>
      </w:r>
      <w:r w:rsidRPr="006C062F">
        <w:rPr>
          <w:sz w:val="24"/>
          <w:szCs w:val="24"/>
        </w:rPr>
        <w:t xml:space="preserve"> </w:t>
      </w:r>
      <w:r>
        <w:rPr>
          <w:sz w:val="24"/>
          <w:szCs w:val="24"/>
        </w:rPr>
        <w:t>3</w:t>
      </w:r>
      <w:r w:rsidR="00E1365E">
        <w:rPr>
          <w:sz w:val="24"/>
          <w:szCs w:val="24"/>
        </w:rPr>
        <w:t>5,6</w:t>
      </w:r>
      <w:r w:rsidRPr="006C062F">
        <w:rPr>
          <w:sz w:val="24"/>
          <w:szCs w:val="24"/>
        </w:rPr>
        <w:t xml:space="preserve"> млн. руб.</w:t>
      </w:r>
      <w:r>
        <w:rPr>
          <w:sz w:val="24"/>
          <w:szCs w:val="24"/>
        </w:rPr>
        <w:t xml:space="preserve">, из </w:t>
      </w:r>
      <w:r w:rsidR="00407A92">
        <w:rPr>
          <w:sz w:val="24"/>
          <w:szCs w:val="24"/>
        </w:rPr>
        <w:t>них за</w:t>
      </w:r>
      <w:r>
        <w:rPr>
          <w:sz w:val="24"/>
          <w:szCs w:val="24"/>
        </w:rPr>
        <w:t xml:space="preserve"> отчетный </w:t>
      </w:r>
      <w:r w:rsidR="00407A92">
        <w:rPr>
          <w:sz w:val="24"/>
          <w:szCs w:val="24"/>
        </w:rPr>
        <w:t>год перечислено</w:t>
      </w:r>
      <w:r w:rsidR="00E9213D">
        <w:rPr>
          <w:sz w:val="24"/>
          <w:szCs w:val="24"/>
        </w:rPr>
        <w:t xml:space="preserve"> </w:t>
      </w:r>
      <w:r w:rsidR="00E1365E">
        <w:rPr>
          <w:sz w:val="24"/>
          <w:szCs w:val="24"/>
        </w:rPr>
        <w:t>1,4</w:t>
      </w:r>
      <w:r>
        <w:rPr>
          <w:sz w:val="24"/>
          <w:szCs w:val="24"/>
        </w:rPr>
        <w:t xml:space="preserve"> </w:t>
      </w:r>
      <w:r w:rsidR="00E1365E">
        <w:rPr>
          <w:sz w:val="24"/>
          <w:szCs w:val="24"/>
        </w:rPr>
        <w:t>млн.</w:t>
      </w:r>
      <w:r>
        <w:rPr>
          <w:sz w:val="24"/>
          <w:szCs w:val="24"/>
        </w:rPr>
        <w:t xml:space="preserve"> руб.</w:t>
      </w:r>
    </w:p>
    <w:p w14:paraId="0579E939" w14:textId="77777777" w:rsidR="00F16BDB" w:rsidRDefault="00F16BDB" w:rsidP="00F16BDB">
      <w:pPr>
        <w:jc w:val="both"/>
        <w:rPr>
          <w:sz w:val="24"/>
          <w:szCs w:val="24"/>
        </w:rPr>
      </w:pPr>
    </w:p>
    <w:p w14:paraId="30F4E56F" w14:textId="77777777" w:rsidR="000F4E03" w:rsidRDefault="000417AE" w:rsidP="000417AE">
      <w:pPr>
        <w:pStyle w:val="a9"/>
        <w:numPr>
          <w:ilvl w:val="0"/>
          <w:numId w:val="4"/>
        </w:numPr>
        <w:ind w:left="0" w:firstLine="0"/>
        <w:jc w:val="center"/>
        <w:rPr>
          <w:b/>
          <w:sz w:val="28"/>
          <w:szCs w:val="28"/>
        </w:rPr>
      </w:pPr>
      <w:r>
        <w:rPr>
          <w:b/>
          <w:sz w:val="28"/>
          <w:szCs w:val="28"/>
        </w:rPr>
        <w:t>УПРАВЛЕНИЕ МУНИЦИПАЛЬНЫМ ИМУЩЕСТВОМ</w:t>
      </w:r>
    </w:p>
    <w:p w14:paraId="3E128FDE" w14:textId="1BF92733" w:rsidR="000417AE" w:rsidRDefault="000417AE" w:rsidP="000417AE">
      <w:pPr>
        <w:pStyle w:val="a9"/>
        <w:ind w:left="0"/>
        <w:rPr>
          <w:b/>
          <w:sz w:val="28"/>
          <w:szCs w:val="28"/>
        </w:rPr>
      </w:pPr>
    </w:p>
    <w:p w14:paraId="159EC47C" w14:textId="77777777" w:rsidR="00D93C8A" w:rsidRDefault="00D93C8A" w:rsidP="00D93C8A">
      <w:pPr>
        <w:jc w:val="center"/>
        <w:rPr>
          <w:b/>
          <w:sz w:val="24"/>
          <w:szCs w:val="24"/>
        </w:rPr>
      </w:pPr>
    </w:p>
    <w:p w14:paraId="06E47436" w14:textId="2A18C3C5" w:rsidR="00D93C8A" w:rsidRDefault="00D93C8A" w:rsidP="00D93C8A">
      <w:pPr>
        <w:jc w:val="center"/>
        <w:rPr>
          <w:b/>
          <w:sz w:val="24"/>
          <w:szCs w:val="24"/>
        </w:rPr>
      </w:pPr>
      <w:r>
        <w:rPr>
          <w:b/>
          <w:sz w:val="24"/>
          <w:szCs w:val="24"/>
        </w:rPr>
        <w:t xml:space="preserve"> Доходы, получаемые в виде арендной платы за земельные участки, государственная собственность на </w:t>
      </w:r>
      <w:r w:rsidR="00401E8F">
        <w:rPr>
          <w:b/>
          <w:sz w:val="24"/>
          <w:szCs w:val="24"/>
        </w:rPr>
        <w:t>которые не</w:t>
      </w:r>
      <w:r>
        <w:rPr>
          <w:b/>
          <w:sz w:val="24"/>
          <w:szCs w:val="24"/>
        </w:rPr>
        <w:t xml:space="preserve"> разграничена </w:t>
      </w:r>
    </w:p>
    <w:p w14:paraId="249B5639" w14:textId="77777777" w:rsidR="00D93C8A" w:rsidRDefault="00D93C8A" w:rsidP="00D93C8A">
      <w:pPr>
        <w:jc w:val="center"/>
        <w:rPr>
          <w:sz w:val="24"/>
          <w:szCs w:val="24"/>
        </w:rPr>
      </w:pPr>
    </w:p>
    <w:p w14:paraId="764793B5" w14:textId="13B2E019" w:rsidR="00D93C8A" w:rsidRDefault="00D93C8A" w:rsidP="00D93C8A">
      <w:pPr>
        <w:ind w:firstLine="567"/>
        <w:jc w:val="both"/>
        <w:rPr>
          <w:sz w:val="24"/>
          <w:szCs w:val="24"/>
        </w:rPr>
      </w:pPr>
      <w:r>
        <w:rPr>
          <w:sz w:val="24"/>
          <w:szCs w:val="24"/>
        </w:rPr>
        <w:t xml:space="preserve">Бюджетное назначение на 2020 год составляет – 165 369,40 тыс. руб. За отчетный период в бюджет поступило – 176 396,31 тыс.руб. (106,67 </w:t>
      </w:r>
      <w:r w:rsidR="00401E8F">
        <w:rPr>
          <w:sz w:val="24"/>
          <w:szCs w:val="24"/>
        </w:rPr>
        <w:t>% от</w:t>
      </w:r>
      <w:r>
        <w:rPr>
          <w:sz w:val="24"/>
          <w:szCs w:val="24"/>
        </w:rPr>
        <w:t xml:space="preserve"> бюджетных назначений на 2020 год).</w:t>
      </w:r>
    </w:p>
    <w:p w14:paraId="32FA8024" w14:textId="088601DD" w:rsidR="00D93C8A" w:rsidRDefault="00D93C8A" w:rsidP="00D93C8A">
      <w:pPr>
        <w:ind w:firstLine="567"/>
        <w:jc w:val="both"/>
        <w:rPr>
          <w:sz w:val="24"/>
          <w:szCs w:val="24"/>
        </w:rPr>
      </w:pPr>
      <w:r>
        <w:rPr>
          <w:sz w:val="24"/>
          <w:szCs w:val="24"/>
        </w:rPr>
        <w:t xml:space="preserve">Перечень наиболее крупных плательщиков, оплативших арендную плату </w:t>
      </w:r>
      <w:r w:rsidR="00401E8F">
        <w:rPr>
          <w:sz w:val="24"/>
          <w:szCs w:val="24"/>
        </w:rPr>
        <w:t>в бюджет</w:t>
      </w:r>
      <w:r>
        <w:rPr>
          <w:sz w:val="24"/>
          <w:szCs w:val="24"/>
        </w:rPr>
        <w:t xml:space="preserve"> МО «Выборгский район» по состоянию на 31.12.2020 года: </w:t>
      </w:r>
    </w:p>
    <w:p w14:paraId="4F12A272" w14:textId="60AF18D8" w:rsidR="00D93C8A" w:rsidRDefault="00D93C8A" w:rsidP="00D93C8A">
      <w:pPr>
        <w:jc w:val="both"/>
        <w:rPr>
          <w:sz w:val="24"/>
          <w:szCs w:val="24"/>
        </w:rPr>
      </w:pPr>
      <w:r>
        <w:rPr>
          <w:sz w:val="24"/>
          <w:szCs w:val="24"/>
        </w:rPr>
        <w:t xml:space="preserve">- АО "РПК-Высоцк"ЛУКОЙЛ-II" </w:t>
      </w:r>
      <w:r w:rsidR="00401E8F">
        <w:rPr>
          <w:sz w:val="24"/>
          <w:szCs w:val="24"/>
        </w:rPr>
        <w:t>(ИНН</w:t>
      </w:r>
      <w:r>
        <w:rPr>
          <w:sz w:val="24"/>
          <w:szCs w:val="24"/>
        </w:rPr>
        <w:t xml:space="preserve"> 4704056173) </w:t>
      </w:r>
      <w:r w:rsidR="00401E8F">
        <w:rPr>
          <w:sz w:val="24"/>
          <w:szCs w:val="24"/>
        </w:rPr>
        <w:t>- 13</w:t>
      </w:r>
      <w:r>
        <w:rPr>
          <w:sz w:val="24"/>
          <w:szCs w:val="24"/>
        </w:rPr>
        <w:t> 775,66 тыс.руб.;</w:t>
      </w:r>
    </w:p>
    <w:p w14:paraId="18EEC031" w14:textId="29E7DC90" w:rsidR="00D93C8A" w:rsidRDefault="00D93C8A" w:rsidP="00D93C8A">
      <w:pPr>
        <w:rPr>
          <w:sz w:val="24"/>
          <w:szCs w:val="24"/>
        </w:rPr>
      </w:pPr>
      <w:r>
        <w:rPr>
          <w:sz w:val="24"/>
          <w:szCs w:val="24"/>
        </w:rPr>
        <w:t xml:space="preserve">- ООО "ЭсСиЭй Хайджин Продактс Раша" (ИНН 4704031845) </w:t>
      </w:r>
      <w:r w:rsidR="00401E8F">
        <w:rPr>
          <w:sz w:val="24"/>
          <w:szCs w:val="24"/>
        </w:rPr>
        <w:t>– 11</w:t>
      </w:r>
      <w:r>
        <w:rPr>
          <w:sz w:val="24"/>
          <w:szCs w:val="24"/>
        </w:rPr>
        <w:t xml:space="preserve"> 532,60 тыс. руб.;</w:t>
      </w:r>
    </w:p>
    <w:p w14:paraId="1A4FC3F0" w14:textId="77777777" w:rsidR="00D93C8A" w:rsidRDefault="00D93C8A" w:rsidP="00D93C8A">
      <w:pPr>
        <w:jc w:val="both"/>
        <w:rPr>
          <w:sz w:val="24"/>
          <w:szCs w:val="24"/>
        </w:rPr>
      </w:pPr>
      <w:r>
        <w:rPr>
          <w:sz w:val="24"/>
          <w:szCs w:val="24"/>
        </w:rPr>
        <w:t>- ООО "Красноборское" (ИНН 7801237357) – 4 632,56 тыс. руб.;</w:t>
      </w:r>
    </w:p>
    <w:p w14:paraId="011C8125" w14:textId="2343FE0F" w:rsidR="00D93C8A" w:rsidRDefault="00D93C8A" w:rsidP="00D93C8A">
      <w:pPr>
        <w:jc w:val="both"/>
        <w:rPr>
          <w:sz w:val="24"/>
          <w:szCs w:val="24"/>
        </w:rPr>
      </w:pPr>
      <w:r>
        <w:rPr>
          <w:sz w:val="24"/>
          <w:szCs w:val="24"/>
        </w:rPr>
        <w:t xml:space="preserve">- ООО "Порт Высоцкий" </w:t>
      </w:r>
      <w:r w:rsidR="00401E8F">
        <w:rPr>
          <w:sz w:val="24"/>
          <w:szCs w:val="24"/>
        </w:rPr>
        <w:t>(ИНН</w:t>
      </w:r>
      <w:r>
        <w:rPr>
          <w:sz w:val="24"/>
          <w:szCs w:val="24"/>
        </w:rPr>
        <w:t xml:space="preserve"> 4704056127) (договоры № 3620-05, № 9012-09, 9016-09, 6000/8к-17) </w:t>
      </w:r>
      <w:r w:rsidR="00401E8F">
        <w:rPr>
          <w:sz w:val="24"/>
          <w:szCs w:val="24"/>
        </w:rPr>
        <w:t>– 3</w:t>
      </w:r>
      <w:r>
        <w:rPr>
          <w:sz w:val="24"/>
          <w:szCs w:val="24"/>
        </w:rPr>
        <w:t> 691,66 тыс.руб.;</w:t>
      </w:r>
    </w:p>
    <w:p w14:paraId="3D930956" w14:textId="77777777" w:rsidR="00D93C8A" w:rsidRDefault="00D93C8A" w:rsidP="00D93C8A">
      <w:pPr>
        <w:jc w:val="both"/>
        <w:rPr>
          <w:sz w:val="24"/>
          <w:szCs w:val="24"/>
        </w:rPr>
      </w:pPr>
      <w:r>
        <w:rPr>
          <w:sz w:val="24"/>
          <w:szCs w:val="24"/>
        </w:rPr>
        <w:t>-  ООО "Агроторг" (ИНН 7825706086) – 3 537,00 тыс.</w:t>
      </w:r>
      <w:r>
        <w:rPr>
          <w:color w:val="FF0000"/>
          <w:sz w:val="24"/>
          <w:szCs w:val="24"/>
        </w:rPr>
        <w:t xml:space="preserve"> </w:t>
      </w:r>
      <w:r>
        <w:rPr>
          <w:sz w:val="24"/>
          <w:szCs w:val="24"/>
        </w:rPr>
        <w:t>руб.;</w:t>
      </w:r>
    </w:p>
    <w:p w14:paraId="4CD9F81E" w14:textId="77777777" w:rsidR="00D93C8A" w:rsidRDefault="00D93C8A" w:rsidP="00D93C8A">
      <w:pPr>
        <w:rPr>
          <w:sz w:val="24"/>
          <w:szCs w:val="24"/>
        </w:rPr>
      </w:pPr>
      <w:r>
        <w:rPr>
          <w:sz w:val="24"/>
          <w:szCs w:val="24"/>
        </w:rPr>
        <w:t>- ЗАО "Каменногорское карьероуправление" (ИНН 4704002227) по шести договорам – 3540,06 тыс. руб.;</w:t>
      </w:r>
    </w:p>
    <w:p w14:paraId="61106DF7" w14:textId="1C4F1B86" w:rsidR="00D93C8A" w:rsidRDefault="00D93C8A" w:rsidP="00D93C8A">
      <w:pPr>
        <w:rPr>
          <w:sz w:val="24"/>
          <w:szCs w:val="24"/>
        </w:rPr>
      </w:pPr>
      <w:r>
        <w:rPr>
          <w:sz w:val="24"/>
          <w:szCs w:val="24"/>
        </w:rPr>
        <w:t xml:space="preserve">- ЗАО "ККНМ" (ИНН 4704006013) по шести договорам </w:t>
      </w:r>
      <w:r w:rsidR="00401E8F">
        <w:rPr>
          <w:sz w:val="24"/>
          <w:szCs w:val="24"/>
        </w:rPr>
        <w:t>– 3305</w:t>
      </w:r>
      <w:r>
        <w:rPr>
          <w:sz w:val="24"/>
          <w:szCs w:val="24"/>
        </w:rPr>
        <w:t>,98 тыс. руб.;</w:t>
      </w:r>
    </w:p>
    <w:p w14:paraId="4E57791E" w14:textId="77777777" w:rsidR="00D93C8A" w:rsidRDefault="00D93C8A" w:rsidP="00D93C8A">
      <w:pPr>
        <w:jc w:val="both"/>
        <w:rPr>
          <w:sz w:val="24"/>
          <w:szCs w:val="24"/>
        </w:rPr>
      </w:pPr>
      <w:r>
        <w:rPr>
          <w:sz w:val="24"/>
          <w:szCs w:val="24"/>
        </w:rPr>
        <w:t>-  ООО "Шелл Нефть" (ИНН 7743792870) – 2 697,09 тыс. руб.</w:t>
      </w:r>
    </w:p>
    <w:p w14:paraId="0CCE4C51" w14:textId="77777777" w:rsidR="00D93C8A" w:rsidRDefault="00D93C8A" w:rsidP="00D93C8A">
      <w:pPr>
        <w:jc w:val="both"/>
        <w:rPr>
          <w:sz w:val="24"/>
          <w:szCs w:val="24"/>
        </w:rPr>
      </w:pPr>
      <w:r>
        <w:rPr>
          <w:sz w:val="24"/>
          <w:szCs w:val="24"/>
        </w:rPr>
        <w:t>-  ООО "СРВ Девелопмент" (ИНН 7806389868) – 2 269,55 тыс. руб.</w:t>
      </w:r>
    </w:p>
    <w:p w14:paraId="61527FCA" w14:textId="77777777" w:rsidR="00D93C8A" w:rsidRDefault="00D93C8A" w:rsidP="00D93C8A">
      <w:pPr>
        <w:jc w:val="both"/>
        <w:rPr>
          <w:sz w:val="24"/>
          <w:szCs w:val="24"/>
        </w:rPr>
      </w:pPr>
      <w:r>
        <w:rPr>
          <w:sz w:val="24"/>
          <w:szCs w:val="24"/>
        </w:rPr>
        <w:t>- АО "Газпром газораспределение Ленинградская область" – (ИНН 4700000109) – 2097,85 тыс.руб.</w:t>
      </w:r>
    </w:p>
    <w:p w14:paraId="34FD4359" w14:textId="1E11F907" w:rsidR="00D93C8A" w:rsidRDefault="00D93C8A" w:rsidP="00D93C8A">
      <w:pPr>
        <w:jc w:val="both"/>
        <w:rPr>
          <w:sz w:val="24"/>
          <w:szCs w:val="24"/>
        </w:rPr>
      </w:pPr>
      <w:r>
        <w:rPr>
          <w:sz w:val="24"/>
          <w:szCs w:val="24"/>
        </w:rPr>
        <w:t xml:space="preserve">- ООО "Навигатор" (ИНН 4704057233) </w:t>
      </w:r>
      <w:r w:rsidR="00401E8F">
        <w:rPr>
          <w:sz w:val="24"/>
          <w:szCs w:val="24"/>
        </w:rPr>
        <w:t>по договору</w:t>
      </w:r>
      <w:r>
        <w:rPr>
          <w:sz w:val="24"/>
          <w:szCs w:val="24"/>
        </w:rPr>
        <w:t xml:space="preserve"> № 10-2015 и № 1300-02 – 2082,33 тыс. руб.;</w:t>
      </w:r>
    </w:p>
    <w:p w14:paraId="730D7470" w14:textId="77777777" w:rsidR="00D93C8A" w:rsidRDefault="00D93C8A" w:rsidP="00D93C8A">
      <w:pPr>
        <w:jc w:val="both"/>
        <w:rPr>
          <w:sz w:val="24"/>
          <w:szCs w:val="24"/>
        </w:rPr>
      </w:pPr>
      <w:r>
        <w:rPr>
          <w:sz w:val="24"/>
          <w:szCs w:val="24"/>
        </w:rPr>
        <w:t>- Беляков Олег Александрович (ИНН 782509595756) – 1 847,48 тыс. руб.</w:t>
      </w:r>
    </w:p>
    <w:p w14:paraId="6638D4FC" w14:textId="488D56E2" w:rsidR="00D93C8A" w:rsidRDefault="00D93C8A" w:rsidP="00D93C8A">
      <w:pPr>
        <w:rPr>
          <w:sz w:val="24"/>
          <w:szCs w:val="24"/>
        </w:rPr>
      </w:pPr>
      <w:r>
        <w:rPr>
          <w:sz w:val="24"/>
          <w:szCs w:val="24"/>
        </w:rPr>
        <w:t>- ПАО "Ленэнерго" (ИНН 7803002209</w:t>
      </w:r>
      <w:r w:rsidR="00401E8F">
        <w:rPr>
          <w:sz w:val="24"/>
          <w:szCs w:val="24"/>
        </w:rPr>
        <w:t>) по</w:t>
      </w:r>
      <w:r>
        <w:rPr>
          <w:sz w:val="24"/>
          <w:szCs w:val="24"/>
        </w:rPr>
        <w:t xml:space="preserve"> 24 договорам – 1791,94 тыс. руб.;</w:t>
      </w:r>
    </w:p>
    <w:p w14:paraId="2D4FC1C2" w14:textId="77777777" w:rsidR="00D93C8A" w:rsidRDefault="00D93C8A" w:rsidP="00D93C8A">
      <w:pPr>
        <w:jc w:val="both"/>
        <w:rPr>
          <w:sz w:val="24"/>
          <w:szCs w:val="24"/>
        </w:rPr>
      </w:pPr>
      <w:r>
        <w:rPr>
          <w:sz w:val="24"/>
          <w:szCs w:val="24"/>
        </w:rPr>
        <w:t>- ОАО "Территориальная генерирующая компания № 1" Выборг" (ИНН 7841312071) по четырем договорам – 1 307,12 тыс. руб.;</w:t>
      </w:r>
    </w:p>
    <w:p w14:paraId="67C8ECC4" w14:textId="77777777" w:rsidR="00D93C8A" w:rsidRDefault="00D93C8A" w:rsidP="00D93C8A">
      <w:pPr>
        <w:jc w:val="both"/>
        <w:rPr>
          <w:sz w:val="24"/>
          <w:szCs w:val="24"/>
        </w:rPr>
      </w:pPr>
      <w:r>
        <w:rPr>
          <w:sz w:val="24"/>
          <w:szCs w:val="24"/>
        </w:rPr>
        <w:t>- ООО "Гранит" (ИНН 4704058491) по двум договорам – 1 275,52 тыс. руб.;</w:t>
      </w:r>
    </w:p>
    <w:p w14:paraId="22300B5F" w14:textId="77777777" w:rsidR="00D93C8A" w:rsidRDefault="00D93C8A" w:rsidP="00D93C8A">
      <w:pPr>
        <w:ind w:firstLine="567"/>
        <w:jc w:val="both"/>
        <w:rPr>
          <w:sz w:val="24"/>
          <w:szCs w:val="24"/>
        </w:rPr>
      </w:pPr>
      <w:r>
        <w:rPr>
          <w:sz w:val="24"/>
          <w:szCs w:val="24"/>
        </w:rPr>
        <w:t>По сравнению с аналогичным периодом прошлого года поступление доходов  уменьшилось на 2 144,77 тыс. руб., или на 1,20 %, что вызвано  освобождением по платежам арендной платы по заявлению арендаторов в соответствии с постановлением Правительства Ленинградской области от 24.04.2020г. № 241 «О предоставлении льгот по уплате арендной платы по договорам аренды государственного имущества Ленинградской области в условиях ухудшения ситуации в связи распространением новой коронавирусной инфекции (</w:t>
      </w:r>
      <w:r>
        <w:rPr>
          <w:sz w:val="24"/>
          <w:szCs w:val="24"/>
          <w:lang w:val="en-US"/>
        </w:rPr>
        <w:t>COVID</w:t>
      </w:r>
      <w:r>
        <w:rPr>
          <w:sz w:val="24"/>
          <w:szCs w:val="24"/>
        </w:rPr>
        <w:t xml:space="preserve">-19) на территории Ленинградской области» в бюджет  МО «Выборгский район» за период с 01.03.2020г. по 31.05.2020г. в сумме 2 046,58 тыс. руб. </w:t>
      </w:r>
    </w:p>
    <w:p w14:paraId="28311221" w14:textId="77777777" w:rsidR="00D93C8A" w:rsidRDefault="00D93C8A" w:rsidP="00D93C8A">
      <w:pPr>
        <w:jc w:val="center"/>
        <w:rPr>
          <w:b/>
          <w:sz w:val="24"/>
          <w:szCs w:val="24"/>
        </w:rPr>
      </w:pPr>
    </w:p>
    <w:p w14:paraId="55798508" w14:textId="477D754A" w:rsidR="00767861" w:rsidRDefault="00767861" w:rsidP="00767861">
      <w:pPr>
        <w:spacing w:line="276" w:lineRule="auto"/>
        <w:ind w:firstLine="708"/>
        <w:jc w:val="center"/>
        <w:rPr>
          <w:b/>
          <w:sz w:val="24"/>
          <w:szCs w:val="24"/>
        </w:rPr>
      </w:pPr>
      <w:r>
        <w:rPr>
          <w:b/>
          <w:sz w:val="24"/>
          <w:szCs w:val="24"/>
        </w:rPr>
        <w:t>Доходы от сдачи в аренду нежилых помещений и имущества</w:t>
      </w:r>
    </w:p>
    <w:p w14:paraId="31F178F2" w14:textId="77777777" w:rsidR="00767861" w:rsidRDefault="00767861" w:rsidP="00767861">
      <w:pPr>
        <w:spacing w:line="276" w:lineRule="auto"/>
        <w:ind w:firstLine="708"/>
        <w:jc w:val="center"/>
        <w:rPr>
          <w:b/>
          <w:szCs w:val="24"/>
        </w:rPr>
      </w:pPr>
    </w:p>
    <w:p w14:paraId="261D84AC" w14:textId="77777777" w:rsidR="00D93C8A" w:rsidRDefault="00D93C8A" w:rsidP="00D93C8A">
      <w:pPr>
        <w:ind w:firstLine="709"/>
        <w:jc w:val="both"/>
        <w:rPr>
          <w:sz w:val="24"/>
          <w:szCs w:val="24"/>
        </w:rPr>
      </w:pPr>
      <w:r>
        <w:rPr>
          <w:sz w:val="24"/>
          <w:szCs w:val="24"/>
        </w:rPr>
        <w:t>В соответствии с постановлением Правительства Ленинградской области от 24.04.2020 №241 «О представлении льгот по уплате арендной платы по договорам аренды государственного имущества Ленинградской области в условиях ухудшения ситуации в связи с распространением новой коронавирусной инфекции (</w:t>
      </w:r>
      <w:r>
        <w:rPr>
          <w:sz w:val="24"/>
          <w:szCs w:val="24"/>
          <w:lang w:val="en-US"/>
        </w:rPr>
        <w:t>COVID</w:t>
      </w:r>
      <w:r>
        <w:rPr>
          <w:sz w:val="24"/>
          <w:szCs w:val="24"/>
        </w:rPr>
        <w:t>-19) на территории Ленинградской области» за 9 месяцев 2020 года комитет по управлению имуществом и градостроительству администрации МО «Выборгский район» предоставил поддержку 106-ти арендаторам малого и среднего предпринимательства на общую сумму</w:t>
      </w:r>
      <w:r>
        <w:rPr>
          <w:b/>
          <w:sz w:val="24"/>
          <w:szCs w:val="24"/>
        </w:rPr>
        <w:t xml:space="preserve"> </w:t>
      </w:r>
      <w:r>
        <w:rPr>
          <w:sz w:val="24"/>
          <w:szCs w:val="24"/>
        </w:rPr>
        <w:t xml:space="preserve">7 461 666,75  рублей, в том числе: </w:t>
      </w:r>
    </w:p>
    <w:p w14:paraId="557782A4" w14:textId="77777777" w:rsidR="00D93C8A" w:rsidRDefault="00D93C8A" w:rsidP="00D93C8A">
      <w:pPr>
        <w:jc w:val="both"/>
        <w:rPr>
          <w:sz w:val="24"/>
          <w:szCs w:val="24"/>
        </w:rPr>
      </w:pPr>
      <w:r>
        <w:rPr>
          <w:sz w:val="24"/>
          <w:szCs w:val="24"/>
        </w:rPr>
        <w:t xml:space="preserve">- предоставили отсрочки на 3 месяца до 31.12.2020г. (пункт 1.1 постановления) </w:t>
      </w:r>
    </w:p>
    <w:p w14:paraId="64DBA458" w14:textId="77777777" w:rsidR="00D93C8A" w:rsidRDefault="00D93C8A" w:rsidP="00D93C8A">
      <w:pPr>
        <w:jc w:val="both"/>
        <w:rPr>
          <w:sz w:val="24"/>
          <w:szCs w:val="24"/>
        </w:rPr>
      </w:pPr>
      <w:r>
        <w:rPr>
          <w:sz w:val="24"/>
          <w:szCs w:val="24"/>
        </w:rPr>
        <w:t>22-м арендаторам на сумму 1 513 984,21 руб.;</w:t>
      </w:r>
    </w:p>
    <w:p w14:paraId="593CAAD8" w14:textId="78D34C72" w:rsidR="00D93C8A" w:rsidRDefault="00D93C8A" w:rsidP="00D93C8A">
      <w:pPr>
        <w:jc w:val="both"/>
        <w:rPr>
          <w:sz w:val="24"/>
          <w:szCs w:val="24"/>
        </w:rPr>
      </w:pPr>
      <w:r>
        <w:rPr>
          <w:sz w:val="24"/>
          <w:szCs w:val="24"/>
        </w:rPr>
        <w:t xml:space="preserve">- </w:t>
      </w:r>
      <w:r w:rsidR="00401E8F">
        <w:rPr>
          <w:sz w:val="24"/>
          <w:szCs w:val="24"/>
        </w:rPr>
        <w:t>освободили от</w:t>
      </w:r>
      <w:r>
        <w:rPr>
          <w:sz w:val="24"/>
          <w:szCs w:val="24"/>
        </w:rPr>
        <w:t xml:space="preserve"> уплаты на 3 месяца (пункт 1.2. </w:t>
      </w:r>
      <w:r w:rsidR="00401E8F">
        <w:rPr>
          <w:sz w:val="24"/>
          <w:szCs w:val="24"/>
        </w:rPr>
        <w:t>постановления) -</w:t>
      </w:r>
      <w:r>
        <w:rPr>
          <w:sz w:val="24"/>
          <w:szCs w:val="24"/>
        </w:rPr>
        <w:t xml:space="preserve"> 78-м арендаторов на сумму 4 559 980,70 руб.</w:t>
      </w:r>
    </w:p>
    <w:p w14:paraId="0773095F" w14:textId="12550765" w:rsidR="00D93C8A" w:rsidRDefault="00D93C8A" w:rsidP="00D93C8A">
      <w:pPr>
        <w:jc w:val="both"/>
        <w:rPr>
          <w:sz w:val="24"/>
          <w:szCs w:val="24"/>
        </w:rPr>
      </w:pPr>
      <w:r>
        <w:rPr>
          <w:sz w:val="24"/>
          <w:szCs w:val="24"/>
        </w:rPr>
        <w:t xml:space="preserve">- предоставили отсрочки на 7 месяцев до 31.12.2021г. (пункт 1.3. </w:t>
      </w:r>
      <w:r w:rsidR="00401E8F">
        <w:rPr>
          <w:sz w:val="24"/>
          <w:szCs w:val="24"/>
        </w:rPr>
        <w:t>постановления) -</w:t>
      </w:r>
      <w:r>
        <w:rPr>
          <w:sz w:val="24"/>
          <w:szCs w:val="24"/>
        </w:rPr>
        <w:t xml:space="preserve"> 6-ти арендаторам на сумму 1 387 701,84 руб.</w:t>
      </w:r>
    </w:p>
    <w:p w14:paraId="73218BEC" w14:textId="7DB14674" w:rsidR="00D93C8A" w:rsidRPr="00EE4A5D" w:rsidRDefault="00D93C8A" w:rsidP="00D93C8A">
      <w:pPr>
        <w:spacing w:line="276" w:lineRule="auto"/>
        <w:jc w:val="both"/>
        <w:rPr>
          <w:sz w:val="24"/>
          <w:szCs w:val="24"/>
        </w:rPr>
      </w:pPr>
      <w:r w:rsidRPr="00EE4A5D">
        <w:rPr>
          <w:sz w:val="24"/>
          <w:szCs w:val="24"/>
        </w:rPr>
        <w:t xml:space="preserve">           Бюджетное назначение на 2020 год составляет – 68 649,59 тыс. руб., за отчетный период в бюджет поступило – 81 539,08 тыс.руб. (118,8 </w:t>
      </w:r>
      <w:r w:rsidR="00401E8F" w:rsidRPr="00EE4A5D">
        <w:rPr>
          <w:sz w:val="24"/>
          <w:szCs w:val="24"/>
        </w:rPr>
        <w:t>% от</w:t>
      </w:r>
      <w:r w:rsidRPr="00EE4A5D">
        <w:rPr>
          <w:sz w:val="24"/>
          <w:szCs w:val="24"/>
        </w:rPr>
        <w:t xml:space="preserve"> бюджетных назначений на 2020 год).</w:t>
      </w:r>
    </w:p>
    <w:p w14:paraId="3B9F1C35" w14:textId="77777777" w:rsidR="00D93C8A" w:rsidRDefault="00D93C8A" w:rsidP="00D93C8A">
      <w:pPr>
        <w:spacing w:line="276" w:lineRule="auto"/>
        <w:ind w:firstLine="708"/>
        <w:jc w:val="center"/>
        <w:rPr>
          <w:b/>
          <w:sz w:val="24"/>
          <w:szCs w:val="24"/>
        </w:rPr>
      </w:pPr>
      <w:r>
        <w:rPr>
          <w:b/>
          <w:sz w:val="24"/>
          <w:szCs w:val="24"/>
        </w:rPr>
        <w:t>Поступление денежных средств</w:t>
      </w:r>
    </w:p>
    <w:p w14:paraId="6209F2E5" w14:textId="77777777" w:rsidR="00D93C8A" w:rsidRDefault="00D93C8A" w:rsidP="00D93C8A">
      <w:pPr>
        <w:spacing w:line="276" w:lineRule="auto"/>
        <w:ind w:firstLine="708"/>
        <w:jc w:val="center"/>
        <w:rPr>
          <w:b/>
          <w:sz w:val="24"/>
          <w:szCs w:val="24"/>
        </w:rPr>
      </w:pPr>
      <w:r>
        <w:rPr>
          <w:b/>
          <w:sz w:val="24"/>
          <w:szCs w:val="24"/>
        </w:rPr>
        <w:t>от сдачи в аренду нежилых помещений и имущества</w:t>
      </w:r>
    </w:p>
    <w:p w14:paraId="32B82CA2" w14:textId="77777777" w:rsidR="00D93C8A" w:rsidRDefault="00D93C8A" w:rsidP="00D93C8A">
      <w:pPr>
        <w:spacing w:line="276" w:lineRule="auto"/>
        <w:ind w:firstLine="708"/>
        <w:jc w:val="center"/>
        <w:rPr>
          <w:b/>
          <w:szCs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842"/>
        <w:gridCol w:w="1681"/>
        <w:gridCol w:w="1576"/>
        <w:gridCol w:w="1701"/>
      </w:tblGrid>
      <w:tr w:rsidR="00767861" w:rsidRPr="00664F90" w14:paraId="709406AE" w14:textId="77777777" w:rsidTr="00D4187B">
        <w:trPr>
          <w:trHeight w:val="345"/>
          <w:jc w:val="center"/>
        </w:trPr>
        <w:tc>
          <w:tcPr>
            <w:tcW w:w="1842" w:type="dxa"/>
            <w:vMerge w:val="restart"/>
            <w:tcBorders>
              <w:top w:val="single" w:sz="4" w:space="0" w:color="auto"/>
              <w:left w:val="single" w:sz="4" w:space="0" w:color="auto"/>
              <w:right w:val="single" w:sz="4" w:space="0" w:color="auto"/>
            </w:tcBorders>
            <w:hideMark/>
          </w:tcPr>
          <w:p w14:paraId="70DB063B" w14:textId="77777777" w:rsidR="00767861" w:rsidRPr="00664F90" w:rsidRDefault="00767861">
            <w:pPr>
              <w:jc w:val="center"/>
              <w:rPr>
                <w:b/>
                <w:bCs/>
              </w:rPr>
            </w:pPr>
            <w:r w:rsidRPr="00664F90">
              <w:rPr>
                <w:b/>
                <w:bCs/>
              </w:rPr>
              <w:t> </w:t>
            </w:r>
          </w:p>
          <w:p w14:paraId="5E951CD7" w14:textId="1D8AECC3" w:rsidR="00767861" w:rsidRPr="00664F90" w:rsidRDefault="00767861" w:rsidP="00D4187B">
            <w:pPr>
              <w:jc w:val="center"/>
              <w:rPr>
                <w:b/>
                <w:bCs/>
              </w:rPr>
            </w:pPr>
            <w:r w:rsidRPr="00664F90">
              <w:rPr>
                <w:b/>
                <w:bCs/>
              </w:rPr>
              <w:t>Наименование МО</w:t>
            </w:r>
          </w:p>
        </w:tc>
        <w:tc>
          <w:tcPr>
            <w:tcW w:w="5099" w:type="dxa"/>
            <w:gridSpan w:val="3"/>
            <w:tcBorders>
              <w:top w:val="single" w:sz="4" w:space="0" w:color="auto"/>
              <w:left w:val="single" w:sz="4" w:space="0" w:color="auto"/>
              <w:bottom w:val="single" w:sz="4" w:space="0" w:color="auto"/>
              <w:right w:val="single" w:sz="4" w:space="0" w:color="auto"/>
            </w:tcBorders>
            <w:hideMark/>
          </w:tcPr>
          <w:p w14:paraId="198043B7" w14:textId="77777777" w:rsidR="00767861" w:rsidRPr="00664F90" w:rsidRDefault="00767861">
            <w:pPr>
              <w:jc w:val="center"/>
              <w:rPr>
                <w:b/>
                <w:bCs/>
              </w:rPr>
            </w:pPr>
            <w:r w:rsidRPr="00664F90">
              <w:rPr>
                <w:b/>
                <w:bCs/>
              </w:rPr>
              <w:t>2020 год</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5FCB377" w14:textId="0041DD56" w:rsidR="00767861" w:rsidRPr="00664F90" w:rsidRDefault="003C7258">
            <w:pPr>
              <w:jc w:val="center"/>
              <w:rPr>
                <w:b/>
                <w:bCs/>
              </w:rPr>
            </w:pPr>
            <w:r w:rsidRPr="00664F90">
              <w:rPr>
                <w:b/>
                <w:bCs/>
              </w:rPr>
              <w:t>В % к</w:t>
            </w:r>
            <w:r w:rsidR="00767861" w:rsidRPr="00664F90">
              <w:rPr>
                <w:b/>
                <w:bCs/>
              </w:rPr>
              <w:br/>
              <w:t xml:space="preserve"> 2019 году     </w:t>
            </w:r>
          </w:p>
          <w:p w14:paraId="6A7DA0F0" w14:textId="11302D2D" w:rsidR="00767861" w:rsidRPr="00664F90" w:rsidRDefault="00767861">
            <w:pPr>
              <w:jc w:val="center"/>
              <w:rPr>
                <w:b/>
                <w:bCs/>
              </w:rPr>
            </w:pPr>
            <w:r w:rsidRPr="00664F90">
              <w:rPr>
                <w:b/>
                <w:bCs/>
              </w:rPr>
              <w:t xml:space="preserve"> </w:t>
            </w:r>
          </w:p>
        </w:tc>
      </w:tr>
      <w:tr w:rsidR="00767861" w:rsidRPr="00664F90" w14:paraId="71BCE7EF" w14:textId="77777777" w:rsidTr="00D4187B">
        <w:trPr>
          <w:trHeight w:val="1659"/>
          <w:jc w:val="center"/>
        </w:trPr>
        <w:tc>
          <w:tcPr>
            <w:tcW w:w="1842" w:type="dxa"/>
            <w:vMerge/>
            <w:tcBorders>
              <w:left w:val="single" w:sz="4" w:space="0" w:color="auto"/>
              <w:bottom w:val="single" w:sz="4" w:space="0" w:color="auto"/>
              <w:right w:val="single" w:sz="4" w:space="0" w:color="auto"/>
            </w:tcBorders>
            <w:vAlign w:val="center"/>
            <w:hideMark/>
          </w:tcPr>
          <w:p w14:paraId="79D125D6" w14:textId="768BEB9E" w:rsidR="00767861" w:rsidRPr="00664F90" w:rsidRDefault="00767861">
            <w:pPr>
              <w:jc w:val="center"/>
              <w:rPr>
                <w:b/>
                <w:bCs/>
              </w:rPr>
            </w:pPr>
          </w:p>
        </w:tc>
        <w:tc>
          <w:tcPr>
            <w:tcW w:w="1842" w:type="dxa"/>
            <w:tcBorders>
              <w:top w:val="single" w:sz="4" w:space="0" w:color="auto"/>
              <w:left w:val="single" w:sz="4" w:space="0" w:color="auto"/>
              <w:bottom w:val="single" w:sz="4" w:space="0" w:color="auto"/>
              <w:right w:val="single" w:sz="4" w:space="0" w:color="auto"/>
            </w:tcBorders>
            <w:hideMark/>
          </w:tcPr>
          <w:p w14:paraId="67A580D8" w14:textId="77777777" w:rsidR="00767861" w:rsidRPr="00664F90" w:rsidRDefault="00767861">
            <w:pPr>
              <w:jc w:val="center"/>
              <w:rPr>
                <w:b/>
                <w:bCs/>
              </w:rPr>
            </w:pPr>
            <w:r w:rsidRPr="00664F90">
              <w:rPr>
                <w:b/>
                <w:bCs/>
              </w:rPr>
              <w:t xml:space="preserve">Бюджетное задание поступления арендной платы на 2020 г. </w:t>
            </w:r>
          </w:p>
          <w:p w14:paraId="534CD348" w14:textId="77777777" w:rsidR="00767861" w:rsidRPr="00664F90" w:rsidRDefault="00767861">
            <w:pPr>
              <w:jc w:val="center"/>
              <w:rPr>
                <w:b/>
                <w:bCs/>
              </w:rPr>
            </w:pPr>
            <w:r w:rsidRPr="00664F90">
              <w:rPr>
                <w:b/>
                <w:bCs/>
              </w:rPr>
              <w:t>(тыс.руб.)</w:t>
            </w:r>
          </w:p>
        </w:tc>
        <w:tc>
          <w:tcPr>
            <w:tcW w:w="1681" w:type="dxa"/>
            <w:tcBorders>
              <w:top w:val="single" w:sz="4" w:space="0" w:color="auto"/>
              <w:left w:val="single" w:sz="4" w:space="0" w:color="auto"/>
              <w:bottom w:val="single" w:sz="4" w:space="0" w:color="auto"/>
              <w:right w:val="single" w:sz="4" w:space="0" w:color="auto"/>
            </w:tcBorders>
            <w:hideMark/>
          </w:tcPr>
          <w:p w14:paraId="455251D0" w14:textId="3F5A56A6" w:rsidR="00767861" w:rsidRPr="00664F90" w:rsidRDefault="00767861">
            <w:pPr>
              <w:jc w:val="center"/>
              <w:rPr>
                <w:b/>
                <w:bCs/>
              </w:rPr>
            </w:pPr>
            <w:r w:rsidRPr="00664F90">
              <w:rPr>
                <w:b/>
                <w:bCs/>
              </w:rPr>
              <w:t xml:space="preserve">Фактическое поступление арендой </w:t>
            </w:r>
            <w:r w:rsidR="00401E8F" w:rsidRPr="00664F90">
              <w:rPr>
                <w:b/>
                <w:bCs/>
              </w:rPr>
              <w:t>платы в</w:t>
            </w:r>
            <w:r w:rsidRPr="00664F90">
              <w:rPr>
                <w:b/>
                <w:bCs/>
              </w:rPr>
              <w:t xml:space="preserve">      2020 г. (тыс.руб.)</w:t>
            </w:r>
          </w:p>
        </w:tc>
        <w:tc>
          <w:tcPr>
            <w:tcW w:w="1576" w:type="dxa"/>
            <w:tcBorders>
              <w:top w:val="single" w:sz="4" w:space="0" w:color="auto"/>
              <w:left w:val="single" w:sz="4" w:space="0" w:color="auto"/>
              <w:bottom w:val="single" w:sz="4" w:space="0" w:color="auto"/>
              <w:right w:val="single" w:sz="4" w:space="0" w:color="auto"/>
            </w:tcBorders>
            <w:hideMark/>
          </w:tcPr>
          <w:p w14:paraId="02197E8B" w14:textId="77777777" w:rsidR="00767861" w:rsidRPr="00664F90" w:rsidRDefault="00767861">
            <w:pPr>
              <w:jc w:val="center"/>
              <w:rPr>
                <w:b/>
                <w:bCs/>
              </w:rPr>
            </w:pPr>
            <w:r w:rsidRPr="00664F90">
              <w:rPr>
                <w:b/>
                <w:bCs/>
              </w:rPr>
              <w:t>% выполнения бюджетного задания             за 2020 г.</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73CC776" w14:textId="77777777" w:rsidR="00767861" w:rsidRPr="00664F90" w:rsidRDefault="00767861">
            <w:pPr>
              <w:rPr>
                <w:b/>
                <w:bCs/>
              </w:rPr>
            </w:pPr>
          </w:p>
        </w:tc>
      </w:tr>
      <w:tr w:rsidR="00767861" w:rsidRPr="00664F90" w14:paraId="18ECAFD8"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hideMark/>
          </w:tcPr>
          <w:p w14:paraId="771AB594" w14:textId="77777777" w:rsidR="00767861" w:rsidRPr="00664F90" w:rsidRDefault="00767861">
            <w:r w:rsidRPr="00664F90">
              <w:t>"Выборгский район" ЛО</w:t>
            </w:r>
          </w:p>
        </w:tc>
        <w:tc>
          <w:tcPr>
            <w:tcW w:w="1842" w:type="dxa"/>
            <w:tcBorders>
              <w:top w:val="single" w:sz="4" w:space="0" w:color="auto"/>
              <w:left w:val="single" w:sz="4" w:space="0" w:color="auto"/>
              <w:bottom w:val="single" w:sz="4" w:space="0" w:color="auto"/>
              <w:right w:val="single" w:sz="4" w:space="0" w:color="auto"/>
            </w:tcBorders>
            <w:noWrap/>
          </w:tcPr>
          <w:p w14:paraId="56B4F569" w14:textId="77777777" w:rsidR="00767861" w:rsidRPr="00664F90" w:rsidRDefault="00767861">
            <w:pPr>
              <w:jc w:val="center"/>
            </w:pPr>
          </w:p>
          <w:p w14:paraId="7737A6B7" w14:textId="77777777" w:rsidR="00767861" w:rsidRPr="00664F90" w:rsidRDefault="00767861">
            <w:pPr>
              <w:jc w:val="center"/>
            </w:pPr>
            <w:r w:rsidRPr="00664F90">
              <w:t>18 500,0</w:t>
            </w:r>
          </w:p>
        </w:tc>
        <w:tc>
          <w:tcPr>
            <w:tcW w:w="1681" w:type="dxa"/>
            <w:tcBorders>
              <w:top w:val="single" w:sz="4" w:space="0" w:color="auto"/>
              <w:left w:val="single" w:sz="4" w:space="0" w:color="auto"/>
              <w:bottom w:val="single" w:sz="4" w:space="0" w:color="auto"/>
              <w:right w:val="single" w:sz="4" w:space="0" w:color="auto"/>
            </w:tcBorders>
            <w:noWrap/>
          </w:tcPr>
          <w:p w14:paraId="2D03B810" w14:textId="77777777" w:rsidR="00767861" w:rsidRPr="00664F90" w:rsidRDefault="00767861">
            <w:pPr>
              <w:jc w:val="center"/>
            </w:pPr>
          </w:p>
          <w:p w14:paraId="02B901C7" w14:textId="77777777" w:rsidR="00767861" w:rsidRPr="00664F90" w:rsidRDefault="00767861">
            <w:pPr>
              <w:jc w:val="center"/>
            </w:pPr>
            <w:r w:rsidRPr="00664F90">
              <w:t>19 552,9</w:t>
            </w:r>
          </w:p>
        </w:tc>
        <w:tc>
          <w:tcPr>
            <w:tcW w:w="1576" w:type="dxa"/>
            <w:tcBorders>
              <w:top w:val="single" w:sz="4" w:space="0" w:color="auto"/>
              <w:left w:val="single" w:sz="4" w:space="0" w:color="auto"/>
              <w:bottom w:val="single" w:sz="4" w:space="0" w:color="auto"/>
              <w:right w:val="single" w:sz="4" w:space="0" w:color="auto"/>
            </w:tcBorders>
            <w:noWrap/>
          </w:tcPr>
          <w:p w14:paraId="0E85D91B" w14:textId="77777777" w:rsidR="00767861" w:rsidRPr="00664F90" w:rsidRDefault="00767861">
            <w:pPr>
              <w:jc w:val="center"/>
            </w:pPr>
          </w:p>
          <w:p w14:paraId="3FE6A1ED" w14:textId="77777777" w:rsidR="00767861" w:rsidRPr="00664F90" w:rsidRDefault="00767861">
            <w:pPr>
              <w:jc w:val="center"/>
            </w:pPr>
            <w:r w:rsidRPr="00664F90">
              <w:t>105,7</w:t>
            </w:r>
          </w:p>
        </w:tc>
        <w:tc>
          <w:tcPr>
            <w:tcW w:w="1701" w:type="dxa"/>
            <w:tcBorders>
              <w:top w:val="single" w:sz="4" w:space="0" w:color="auto"/>
              <w:left w:val="single" w:sz="4" w:space="0" w:color="auto"/>
              <w:bottom w:val="single" w:sz="4" w:space="0" w:color="auto"/>
              <w:right w:val="single" w:sz="4" w:space="0" w:color="auto"/>
            </w:tcBorders>
            <w:noWrap/>
          </w:tcPr>
          <w:p w14:paraId="74642A5C" w14:textId="77777777" w:rsidR="00767861" w:rsidRPr="00664F90" w:rsidRDefault="00767861">
            <w:pPr>
              <w:jc w:val="center"/>
            </w:pPr>
          </w:p>
          <w:p w14:paraId="41BA08B4" w14:textId="77777777" w:rsidR="00767861" w:rsidRPr="00664F90" w:rsidRDefault="00767861">
            <w:pPr>
              <w:jc w:val="center"/>
            </w:pPr>
            <w:r w:rsidRPr="00664F90">
              <w:t>67,7</w:t>
            </w:r>
          </w:p>
        </w:tc>
      </w:tr>
      <w:tr w:rsidR="00767861" w:rsidRPr="00664F90" w14:paraId="65BE7866"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noWrap/>
            <w:hideMark/>
          </w:tcPr>
          <w:p w14:paraId="4B22ABC3" w14:textId="77777777" w:rsidR="00767861" w:rsidRPr="00664F90" w:rsidRDefault="00767861">
            <w:r w:rsidRPr="00664F90">
              <w:t>Город Выборг</w:t>
            </w:r>
          </w:p>
        </w:tc>
        <w:tc>
          <w:tcPr>
            <w:tcW w:w="1842" w:type="dxa"/>
            <w:tcBorders>
              <w:top w:val="single" w:sz="4" w:space="0" w:color="auto"/>
              <w:left w:val="single" w:sz="4" w:space="0" w:color="auto"/>
              <w:bottom w:val="single" w:sz="4" w:space="0" w:color="auto"/>
              <w:right w:val="single" w:sz="4" w:space="0" w:color="auto"/>
            </w:tcBorders>
            <w:noWrap/>
          </w:tcPr>
          <w:p w14:paraId="0C243DD2" w14:textId="77777777" w:rsidR="00767861" w:rsidRPr="00664F90" w:rsidRDefault="00767861">
            <w:pPr>
              <w:jc w:val="center"/>
            </w:pPr>
          </w:p>
          <w:p w14:paraId="65645CEE" w14:textId="77777777" w:rsidR="00767861" w:rsidRPr="00664F90" w:rsidRDefault="00767861">
            <w:pPr>
              <w:jc w:val="center"/>
            </w:pPr>
            <w:r w:rsidRPr="00664F90">
              <w:t>31 800,0</w:t>
            </w:r>
          </w:p>
        </w:tc>
        <w:tc>
          <w:tcPr>
            <w:tcW w:w="1681" w:type="dxa"/>
            <w:tcBorders>
              <w:top w:val="single" w:sz="4" w:space="0" w:color="auto"/>
              <w:left w:val="single" w:sz="4" w:space="0" w:color="auto"/>
              <w:bottom w:val="single" w:sz="4" w:space="0" w:color="auto"/>
              <w:right w:val="single" w:sz="4" w:space="0" w:color="auto"/>
            </w:tcBorders>
            <w:noWrap/>
          </w:tcPr>
          <w:p w14:paraId="564E06C7" w14:textId="77777777" w:rsidR="00767861" w:rsidRPr="00664F90" w:rsidRDefault="00767861">
            <w:pPr>
              <w:jc w:val="center"/>
            </w:pPr>
          </w:p>
          <w:p w14:paraId="0A66E4DA" w14:textId="77777777" w:rsidR="00767861" w:rsidRPr="00664F90" w:rsidRDefault="00767861">
            <w:pPr>
              <w:jc w:val="center"/>
            </w:pPr>
            <w:r w:rsidRPr="00664F90">
              <w:t>40 441,8</w:t>
            </w:r>
          </w:p>
        </w:tc>
        <w:tc>
          <w:tcPr>
            <w:tcW w:w="1576" w:type="dxa"/>
            <w:tcBorders>
              <w:top w:val="single" w:sz="4" w:space="0" w:color="auto"/>
              <w:left w:val="single" w:sz="4" w:space="0" w:color="auto"/>
              <w:bottom w:val="single" w:sz="4" w:space="0" w:color="auto"/>
              <w:right w:val="single" w:sz="4" w:space="0" w:color="auto"/>
            </w:tcBorders>
            <w:noWrap/>
          </w:tcPr>
          <w:p w14:paraId="28662988" w14:textId="77777777" w:rsidR="00767861" w:rsidRPr="00664F90" w:rsidRDefault="00767861">
            <w:pPr>
              <w:jc w:val="center"/>
            </w:pPr>
          </w:p>
          <w:p w14:paraId="725411EE" w14:textId="77777777" w:rsidR="00767861" w:rsidRPr="00664F90" w:rsidRDefault="00767861">
            <w:pPr>
              <w:jc w:val="center"/>
            </w:pPr>
            <w:r w:rsidRPr="00664F90">
              <w:t>127,2</w:t>
            </w:r>
          </w:p>
        </w:tc>
        <w:tc>
          <w:tcPr>
            <w:tcW w:w="1701" w:type="dxa"/>
            <w:tcBorders>
              <w:top w:val="single" w:sz="4" w:space="0" w:color="auto"/>
              <w:left w:val="single" w:sz="4" w:space="0" w:color="auto"/>
              <w:bottom w:val="single" w:sz="4" w:space="0" w:color="auto"/>
              <w:right w:val="single" w:sz="4" w:space="0" w:color="auto"/>
            </w:tcBorders>
            <w:noWrap/>
          </w:tcPr>
          <w:p w14:paraId="5D031DF9" w14:textId="77777777" w:rsidR="00767861" w:rsidRPr="00664F90" w:rsidRDefault="00767861">
            <w:pPr>
              <w:jc w:val="center"/>
            </w:pPr>
          </w:p>
          <w:p w14:paraId="5BA1B58B" w14:textId="77777777" w:rsidR="00767861" w:rsidRPr="00664F90" w:rsidRDefault="00767861">
            <w:pPr>
              <w:jc w:val="center"/>
            </w:pPr>
            <w:r w:rsidRPr="00664F90">
              <w:t>100,9</w:t>
            </w:r>
          </w:p>
        </w:tc>
      </w:tr>
      <w:tr w:rsidR="00767861" w:rsidRPr="00664F90" w14:paraId="547809E4"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noWrap/>
            <w:hideMark/>
          </w:tcPr>
          <w:p w14:paraId="571DD844" w14:textId="77777777" w:rsidR="00767861" w:rsidRPr="00664F90" w:rsidRDefault="00767861">
            <w:r w:rsidRPr="00664F90">
              <w:t>Высоцкое ГП</w:t>
            </w:r>
          </w:p>
        </w:tc>
        <w:tc>
          <w:tcPr>
            <w:tcW w:w="1842" w:type="dxa"/>
            <w:tcBorders>
              <w:top w:val="single" w:sz="4" w:space="0" w:color="auto"/>
              <w:left w:val="single" w:sz="4" w:space="0" w:color="auto"/>
              <w:bottom w:val="single" w:sz="4" w:space="0" w:color="auto"/>
              <w:right w:val="single" w:sz="4" w:space="0" w:color="auto"/>
            </w:tcBorders>
            <w:noWrap/>
          </w:tcPr>
          <w:p w14:paraId="2EFE822B" w14:textId="77777777" w:rsidR="00767861" w:rsidRPr="00664F90" w:rsidRDefault="00767861">
            <w:pPr>
              <w:jc w:val="center"/>
            </w:pPr>
          </w:p>
          <w:p w14:paraId="74D480D0" w14:textId="77777777" w:rsidR="00767861" w:rsidRPr="00664F90" w:rsidRDefault="00767861">
            <w:pPr>
              <w:jc w:val="center"/>
            </w:pPr>
            <w:r w:rsidRPr="00664F90">
              <w:t>29,2</w:t>
            </w:r>
          </w:p>
        </w:tc>
        <w:tc>
          <w:tcPr>
            <w:tcW w:w="1681" w:type="dxa"/>
            <w:tcBorders>
              <w:top w:val="single" w:sz="4" w:space="0" w:color="auto"/>
              <w:left w:val="single" w:sz="4" w:space="0" w:color="auto"/>
              <w:bottom w:val="single" w:sz="4" w:space="0" w:color="auto"/>
              <w:right w:val="single" w:sz="4" w:space="0" w:color="auto"/>
            </w:tcBorders>
            <w:noWrap/>
          </w:tcPr>
          <w:p w14:paraId="175E998F" w14:textId="77777777" w:rsidR="00767861" w:rsidRPr="00664F90" w:rsidRDefault="00767861">
            <w:pPr>
              <w:jc w:val="center"/>
            </w:pPr>
          </w:p>
          <w:p w14:paraId="2335CF4E" w14:textId="77777777" w:rsidR="00767861" w:rsidRPr="00664F90" w:rsidRDefault="00767861">
            <w:pPr>
              <w:jc w:val="center"/>
            </w:pPr>
            <w:r w:rsidRPr="00664F90">
              <w:t>23,4</w:t>
            </w:r>
          </w:p>
        </w:tc>
        <w:tc>
          <w:tcPr>
            <w:tcW w:w="1576" w:type="dxa"/>
            <w:tcBorders>
              <w:top w:val="single" w:sz="4" w:space="0" w:color="auto"/>
              <w:left w:val="single" w:sz="4" w:space="0" w:color="auto"/>
              <w:bottom w:val="single" w:sz="4" w:space="0" w:color="auto"/>
              <w:right w:val="single" w:sz="4" w:space="0" w:color="auto"/>
            </w:tcBorders>
            <w:noWrap/>
          </w:tcPr>
          <w:p w14:paraId="625E9A55" w14:textId="77777777" w:rsidR="00767861" w:rsidRPr="00664F90" w:rsidRDefault="00767861">
            <w:pPr>
              <w:jc w:val="center"/>
            </w:pPr>
          </w:p>
          <w:p w14:paraId="62539527" w14:textId="77777777" w:rsidR="00767861" w:rsidRPr="00664F90" w:rsidRDefault="00767861">
            <w:pPr>
              <w:jc w:val="center"/>
            </w:pPr>
            <w:r w:rsidRPr="00664F90">
              <w:t>80,2</w:t>
            </w:r>
          </w:p>
        </w:tc>
        <w:tc>
          <w:tcPr>
            <w:tcW w:w="1701" w:type="dxa"/>
            <w:tcBorders>
              <w:top w:val="single" w:sz="4" w:space="0" w:color="auto"/>
              <w:left w:val="single" w:sz="4" w:space="0" w:color="auto"/>
              <w:bottom w:val="single" w:sz="4" w:space="0" w:color="auto"/>
              <w:right w:val="single" w:sz="4" w:space="0" w:color="auto"/>
            </w:tcBorders>
            <w:noWrap/>
          </w:tcPr>
          <w:p w14:paraId="77C2A8DA" w14:textId="77777777" w:rsidR="00767861" w:rsidRPr="00664F90" w:rsidRDefault="00767861">
            <w:pPr>
              <w:jc w:val="center"/>
            </w:pPr>
          </w:p>
          <w:p w14:paraId="01D49C2D" w14:textId="77777777" w:rsidR="00767861" w:rsidRPr="00664F90" w:rsidRDefault="00767861">
            <w:pPr>
              <w:jc w:val="center"/>
            </w:pPr>
            <w:r w:rsidRPr="00664F90">
              <w:t>39,0</w:t>
            </w:r>
          </w:p>
        </w:tc>
      </w:tr>
      <w:tr w:rsidR="00767861" w:rsidRPr="00664F90" w14:paraId="3B12046A"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hideMark/>
          </w:tcPr>
          <w:p w14:paraId="1C205BBB" w14:textId="77777777" w:rsidR="00767861" w:rsidRPr="00664F90" w:rsidRDefault="00767861">
            <w:r w:rsidRPr="00664F90">
              <w:t>Каменногорское ГП</w:t>
            </w:r>
          </w:p>
        </w:tc>
        <w:tc>
          <w:tcPr>
            <w:tcW w:w="1842" w:type="dxa"/>
            <w:tcBorders>
              <w:top w:val="single" w:sz="4" w:space="0" w:color="auto"/>
              <w:left w:val="single" w:sz="4" w:space="0" w:color="auto"/>
              <w:bottom w:val="single" w:sz="4" w:space="0" w:color="auto"/>
              <w:right w:val="single" w:sz="4" w:space="0" w:color="auto"/>
            </w:tcBorders>
            <w:noWrap/>
          </w:tcPr>
          <w:p w14:paraId="206BCEA1" w14:textId="77777777" w:rsidR="00767861" w:rsidRPr="00664F90" w:rsidRDefault="00767861">
            <w:pPr>
              <w:jc w:val="center"/>
            </w:pPr>
          </w:p>
          <w:p w14:paraId="62E2CB15" w14:textId="77777777" w:rsidR="00767861" w:rsidRPr="00664F90" w:rsidRDefault="00767861">
            <w:pPr>
              <w:jc w:val="center"/>
            </w:pPr>
            <w:r w:rsidRPr="00664F90">
              <w:t>6 026,3</w:t>
            </w:r>
          </w:p>
        </w:tc>
        <w:tc>
          <w:tcPr>
            <w:tcW w:w="1681" w:type="dxa"/>
            <w:tcBorders>
              <w:top w:val="single" w:sz="4" w:space="0" w:color="auto"/>
              <w:left w:val="single" w:sz="4" w:space="0" w:color="auto"/>
              <w:bottom w:val="single" w:sz="4" w:space="0" w:color="auto"/>
              <w:right w:val="single" w:sz="4" w:space="0" w:color="auto"/>
            </w:tcBorders>
            <w:noWrap/>
          </w:tcPr>
          <w:p w14:paraId="3195C13E" w14:textId="77777777" w:rsidR="00767861" w:rsidRPr="00664F90" w:rsidRDefault="00767861">
            <w:pPr>
              <w:jc w:val="center"/>
            </w:pPr>
          </w:p>
          <w:p w14:paraId="59232E7B" w14:textId="77777777" w:rsidR="00767861" w:rsidRPr="00664F90" w:rsidRDefault="00767861">
            <w:pPr>
              <w:jc w:val="center"/>
            </w:pPr>
            <w:r w:rsidRPr="00664F90">
              <w:t>6 872,0</w:t>
            </w:r>
          </w:p>
        </w:tc>
        <w:tc>
          <w:tcPr>
            <w:tcW w:w="1576" w:type="dxa"/>
            <w:tcBorders>
              <w:top w:val="single" w:sz="4" w:space="0" w:color="auto"/>
              <w:left w:val="single" w:sz="4" w:space="0" w:color="auto"/>
              <w:bottom w:val="single" w:sz="4" w:space="0" w:color="auto"/>
              <w:right w:val="single" w:sz="4" w:space="0" w:color="auto"/>
            </w:tcBorders>
            <w:noWrap/>
          </w:tcPr>
          <w:p w14:paraId="35BAFF0C" w14:textId="77777777" w:rsidR="00767861" w:rsidRPr="00664F90" w:rsidRDefault="00767861">
            <w:pPr>
              <w:jc w:val="center"/>
            </w:pPr>
          </w:p>
          <w:p w14:paraId="61D74B72" w14:textId="77777777" w:rsidR="00767861" w:rsidRPr="00664F90" w:rsidRDefault="00767861">
            <w:pPr>
              <w:jc w:val="center"/>
            </w:pPr>
            <w:r w:rsidRPr="00664F90">
              <w:t>114,0</w:t>
            </w:r>
          </w:p>
        </w:tc>
        <w:tc>
          <w:tcPr>
            <w:tcW w:w="1701" w:type="dxa"/>
            <w:tcBorders>
              <w:top w:val="single" w:sz="4" w:space="0" w:color="auto"/>
              <w:left w:val="single" w:sz="4" w:space="0" w:color="auto"/>
              <w:bottom w:val="single" w:sz="4" w:space="0" w:color="auto"/>
              <w:right w:val="single" w:sz="4" w:space="0" w:color="auto"/>
            </w:tcBorders>
            <w:noWrap/>
          </w:tcPr>
          <w:p w14:paraId="0C8BE7AF" w14:textId="77777777" w:rsidR="00767861" w:rsidRPr="00664F90" w:rsidRDefault="00767861">
            <w:pPr>
              <w:jc w:val="center"/>
            </w:pPr>
          </w:p>
          <w:p w14:paraId="6E43D367" w14:textId="77777777" w:rsidR="00767861" w:rsidRPr="00664F90" w:rsidRDefault="00767861">
            <w:pPr>
              <w:jc w:val="center"/>
            </w:pPr>
            <w:r w:rsidRPr="00664F90">
              <w:t>249,6</w:t>
            </w:r>
          </w:p>
        </w:tc>
      </w:tr>
      <w:tr w:rsidR="00767861" w:rsidRPr="00664F90" w14:paraId="626AAE1B"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noWrap/>
            <w:hideMark/>
          </w:tcPr>
          <w:p w14:paraId="3D4022DC" w14:textId="77777777" w:rsidR="00767861" w:rsidRPr="00664F90" w:rsidRDefault="00767861">
            <w:r w:rsidRPr="00664F90">
              <w:t>Приморское ГП</w:t>
            </w:r>
          </w:p>
        </w:tc>
        <w:tc>
          <w:tcPr>
            <w:tcW w:w="1842" w:type="dxa"/>
            <w:tcBorders>
              <w:top w:val="single" w:sz="4" w:space="0" w:color="auto"/>
              <w:left w:val="single" w:sz="4" w:space="0" w:color="auto"/>
              <w:bottom w:val="single" w:sz="4" w:space="0" w:color="auto"/>
              <w:right w:val="single" w:sz="4" w:space="0" w:color="auto"/>
            </w:tcBorders>
            <w:noWrap/>
          </w:tcPr>
          <w:p w14:paraId="60862F48" w14:textId="77777777" w:rsidR="00767861" w:rsidRPr="00664F90" w:rsidRDefault="00767861">
            <w:pPr>
              <w:jc w:val="center"/>
            </w:pPr>
          </w:p>
          <w:p w14:paraId="16D0C370" w14:textId="77777777" w:rsidR="00767861" w:rsidRPr="00664F90" w:rsidRDefault="00767861">
            <w:pPr>
              <w:jc w:val="center"/>
            </w:pPr>
            <w:r w:rsidRPr="00664F90">
              <w:t>6 722,3</w:t>
            </w:r>
          </w:p>
        </w:tc>
        <w:tc>
          <w:tcPr>
            <w:tcW w:w="1681" w:type="dxa"/>
            <w:tcBorders>
              <w:top w:val="single" w:sz="4" w:space="0" w:color="auto"/>
              <w:left w:val="single" w:sz="4" w:space="0" w:color="auto"/>
              <w:bottom w:val="single" w:sz="4" w:space="0" w:color="auto"/>
              <w:right w:val="single" w:sz="4" w:space="0" w:color="auto"/>
            </w:tcBorders>
            <w:noWrap/>
          </w:tcPr>
          <w:p w14:paraId="61E650D7" w14:textId="77777777" w:rsidR="00767861" w:rsidRPr="00664F90" w:rsidRDefault="00767861">
            <w:pPr>
              <w:jc w:val="center"/>
            </w:pPr>
          </w:p>
          <w:p w14:paraId="5BB827F0" w14:textId="77777777" w:rsidR="00767861" w:rsidRPr="00664F90" w:rsidRDefault="00767861">
            <w:pPr>
              <w:jc w:val="center"/>
            </w:pPr>
            <w:r w:rsidRPr="00664F90">
              <w:t>7 160,8</w:t>
            </w:r>
          </w:p>
        </w:tc>
        <w:tc>
          <w:tcPr>
            <w:tcW w:w="1576" w:type="dxa"/>
            <w:tcBorders>
              <w:top w:val="single" w:sz="4" w:space="0" w:color="auto"/>
              <w:left w:val="single" w:sz="4" w:space="0" w:color="auto"/>
              <w:bottom w:val="single" w:sz="4" w:space="0" w:color="auto"/>
              <w:right w:val="single" w:sz="4" w:space="0" w:color="auto"/>
            </w:tcBorders>
            <w:noWrap/>
          </w:tcPr>
          <w:p w14:paraId="42E1083D" w14:textId="77777777" w:rsidR="00767861" w:rsidRPr="00664F90" w:rsidRDefault="00767861">
            <w:pPr>
              <w:jc w:val="center"/>
            </w:pPr>
          </w:p>
          <w:p w14:paraId="4E05F522" w14:textId="77777777" w:rsidR="00767861" w:rsidRPr="00664F90" w:rsidRDefault="00767861">
            <w:pPr>
              <w:jc w:val="center"/>
            </w:pPr>
            <w:r w:rsidRPr="00664F90">
              <w:t>106,5</w:t>
            </w:r>
          </w:p>
        </w:tc>
        <w:tc>
          <w:tcPr>
            <w:tcW w:w="1701" w:type="dxa"/>
            <w:tcBorders>
              <w:top w:val="single" w:sz="4" w:space="0" w:color="auto"/>
              <w:left w:val="single" w:sz="4" w:space="0" w:color="auto"/>
              <w:bottom w:val="single" w:sz="4" w:space="0" w:color="auto"/>
              <w:right w:val="single" w:sz="4" w:space="0" w:color="auto"/>
            </w:tcBorders>
            <w:noWrap/>
          </w:tcPr>
          <w:p w14:paraId="24320290" w14:textId="77777777" w:rsidR="00767861" w:rsidRPr="00664F90" w:rsidRDefault="00767861">
            <w:pPr>
              <w:jc w:val="center"/>
            </w:pPr>
          </w:p>
          <w:p w14:paraId="2D99053D" w14:textId="77777777" w:rsidR="00767861" w:rsidRPr="00664F90" w:rsidRDefault="00767861">
            <w:pPr>
              <w:jc w:val="center"/>
            </w:pPr>
            <w:r w:rsidRPr="00664F90">
              <w:t>1249,3</w:t>
            </w:r>
          </w:p>
        </w:tc>
      </w:tr>
      <w:tr w:rsidR="00767861" w:rsidRPr="00664F90" w14:paraId="747C6704"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noWrap/>
            <w:hideMark/>
          </w:tcPr>
          <w:p w14:paraId="31A61D72" w14:textId="77777777" w:rsidR="00767861" w:rsidRPr="00664F90" w:rsidRDefault="00767861">
            <w:r w:rsidRPr="00664F90">
              <w:t>Рощинское ГП</w:t>
            </w:r>
          </w:p>
        </w:tc>
        <w:tc>
          <w:tcPr>
            <w:tcW w:w="1842" w:type="dxa"/>
            <w:tcBorders>
              <w:top w:val="single" w:sz="4" w:space="0" w:color="auto"/>
              <w:left w:val="single" w:sz="4" w:space="0" w:color="auto"/>
              <w:bottom w:val="single" w:sz="4" w:space="0" w:color="auto"/>
              <w:right w:val="single" w:sz="4" w:space="0" w:color="auto"/>
            </w:tcBorders>
            <w:noWrap/>
          </w:tcPr>
          <w:p w14:paraId="4CC47DDF" w14:textId="77777777" w:rsidR="00767861" w:rsidRPr="00664F90" w:rsidRDefault="00767861">
            <w:pPr>
              <w:jc w:val="center"/>
            </w:pPr>
          </w:p>
          <w:p w14:paraId="291DBD96" w14:textId="77777777" w:rsidR="00767861" w:rsidRPr="00664F90" w:rsidRDefault="00767861">
            <w:pPr>
              <w:jc w:val="center"/>
            </w:pPr>
            <w:r w:rsidRPr="00664F90">
              <w:t>830,5</w:t>
            </w:r>
          </w:p>
        </w:tc>
        <w:tc>
          <w:tcPr>
            <w:tcW w:w="1681" w:type="dxa"/>
            <w:tcBorders>
              <w:top w:val="single" w:sz="4" w:space="0" w:color="auto"/>
              <w:left w:val="single" w:sz="4" w:space="0" w:color="auto"/>
              <w:bottom w:val="single" w:sz="4" w:space="0" w:color="auto"/>
              <w:right w:val="single" w:sz="4" w:space="0" w:color="auto"/>
            </w:tcBorders>
            <w:noWrap/>
          </w:tcPr>
          <w:p w14:paraId="74FEFAB5" w14:textId="77777777" w:rsidR="00767861" w:rsidRPr="00664F90" w:rsidRDefault="00767861">
            <w:pPr>
              <w:jc w:val="center"/>
            </w:pPr>
          </w:p>
          <w:p w14:paraId="74E4DC13" w14:textId="77777777" w:rsidR="00767861" w:rsidRPr="00664F90" w:rsidRDefault="00767861">
            <w:pPr>
              <w:jc w:val="center"/>
            </w:pPr>
            <w:r w:rsidRPr="00664F90">
              <w:t>2 324,8</w:t>
            </w:r>
          </w:p>
        </w:tc>
        <w:tc>
          <w:tcPr>
            <w:tcW w:w="1576" w:type="dxa"/>
            <w:tcBorders>
              <w:top w:val="single" w:sz="4" w:space="0" w:color="auto"/>
              <w:left w:val="single" w:sz="4" w:space="0" w:color="auto"/>
              <w:bottom w:val="single" w:sz="4" w:space="0" w:color="auto"/>
              <w:right w:val="single" w:sz="4" w:space="0" w:color="auto"/>
            </w:tcBorders>
            <w:noWrap/>
          </w:tcPr>
          <w:p w14:paraId="0ADBBB84" w14:textId="77777777" w:rsidR="00767861" w:rsidRPr="00664F90" w:rsidRDefault="00767861">
            <w:pPr>
              <w:jc w:val="center"/>
            </w:pPr>
          </w:p>
          <w:p w14:paraId="2AB57F1C" w14:textId="77777777" w:rsidR="00767861" w:rsidRPr="00664F90" w:rsidRDefault="00767861">
            <w:pPr>
              <w:jc w:val="center"/>
            </w:pPr>
            <w:r w:rsidRPr="00664F90">
              <w:t>279,9</w:t>
            </w:r>
          </w:p>
        </w:tc>
        <w:tc>
          <w:tcPr>
            <w:tcW w:w="1701" w:type="dxa"/>
            <w:tcBorders>
              <w:top w:val="single" w:sz="4" w:space="0" w:color="auto"/>
              <w:left w:val="single" w:sz="4" w:space="0" w:color="auto"/>
              <w:bottom w:val="single" w:sz="4" w:space="0" w:color="auto"/>
              <w:right w:val="single" w:sz="4" w:space="0" w:color="auto"/>
            </w:tcBorders>
            <w:noWrap/>
          </w:tcPr>
          <w:p w14:paraId="55CEB7B6" w14:textId="77777777" w:rsidR="00767861" w:rsidRPr="00664F90" w:rsidRDefault="00767861">
            <w:pPr>
              <w:jc w:val="center"/>
            </w:pPr>
          </w:p>
          <w:p w14:paraId="766AA658" w14:textId="77777777" w:rsidR="00767861" w:rsidRPr="00664F90" w:rsidRDefault="00767861">
            <w:pPr>
              <w:jc w:val="center"/>
            </w:pPr>
            <w:r w:rsidRPr="00664F90">
              <w:t>264,6</w:t>
            </w:r>
          </w:p>
        </w:tc>
      </w:tr>
      <w:tr w:rsidR="00767861" w:rsidRPr="00664F90" w14:paraId="6C7C2E11"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noWrap/>
            <w:hideMark/>
          </w:tcPr>
          <w:p w14:paraId="6388F7C4" w14:textId="77777777" w:rsidR="00767861" w:rsidRPr="00664F90" w:rsidRDefault="00767861">
            <w:r w:rsidRPr="00664F90">
              <w:t>Советское ГП</w:t>
            </w:r>
          </w:p>
        </w:tc>
        <w:tc>
          <w:tcPr>
            <w:tcW w:w="1842" w:type="dxa"/>
            <w:tcBorders>
              <w:top w:val="single" w:sz="4" w:space="0" w:color="auto"/>
              <w:left w:val="single" w:sz="4" w:space="0" w:color="auto"/>
              <w:bottom w:val="single" w:sz="4" w:space="0" w:color="auto"/>
              <w:right w:val="single" w:sz="4" w:space="0" w:color="auto"/>
            </w:tcBorders>
            <w:noWrap/>
          </w:tcPr>
          <w:p w14:paraId="18960906" w14:textId="77777777" w:rsidR="00767861" w:rsidRPr="00664F90" w:rsidRDefault="00767861">
            <w:pPr>
              <w:jc w:val="center"/>
            </w:pPr>
          </w:p>
          <w:p w14:paraId="4EE4F775" w14:textId="77777777" w:rsidR="00767861" w:rsidRPr="00664F90" w:rsidRDefault="00767861">
            <w:pPr>
              <w:jc w:val="center"/>
            </w:pPr>
            <w:r w:rsidRPr="00664F90">
              <w:t>3 250,0</w:t>
            </w:r>
          </w:p>
        </w:tc>
        <w:tc>
          <w:tcPr>
            <w:tcW w:w="1681" w:type="dxa"/>
            <w:tcBorders>
              <w:top w:val="single" w:sz="4" w:space="0" w:color="auto"/>
              <w:left w:val="single" w:sz="4" w:space="0" w:color="auto"/>
              <w:bottom w:val="single" w:sz="4" w:space="0" w:color="auto"/>
              <w:right w:val="single" w:sz="4" w:space="0" w:color="auto"/>
            </w:tcBorders>
            <w:noWrap/>
          </w:tcPr>
          <w:p w14:paraId="40F619E6" w14:textId="77777777" w:rsidR="00767861" w:rsidRPr="00664F90" w:rsidRDefault="00767861">
            <w:pPr>
              <w:jc w:val="center"/>
            </w:pPr>
          </w:p>
          <w:p w14:paraId="3C4C5097" w14:textId="77777777" w:rsidR="00767861" w:rsidRPr="00664F90" w:rsidRDefault="00767861">
            <w:pPr>
              <w:jc w:val="center"/>
            </w:pPr>
            <w:r w:rsidRPr="00664F90">
              <w:t>3 698,6</w:t>
            </w:r>
          </w:p>
        </w:tc>
        <w:tc>
          <w:tcPr>
            <w:tcW w:w="1576" w:type="dxa"/>
            <w:tcBorders>
              <w:top w:val="single" w:sz="4" w:space="0" w:color="auto"/>
              <w:left w:val="single" w:sz="4" w:space="0" w:color="auto"/>
              <w:bottom w:val="single" w:sz="4" w:space="0" w:color="auto"/>
              <w:right w:val="single" w:sz="4" w:space="0" w:color="auto"/>
            </w:tcBorders>
            <w:noWrap/>
          </w:tcPr>
          <w:p w14:paraId="56BC87FF" w14:textId="77777777" w:rsidR="00767861" w:rsidRPr="00664F90" w:rsidRDefault="00767861">
            <w:pPr>
              <w:jc w:val="center"/>
            </w:pPr>
          </w:p>
          <w:p w14:paraId="19BA24FF" w14:textId="77777777" w:rsidR="00767861" w:rsidRPr="00664F90" w:rsidRDefault="00767861">
            <w:pPr>
              <w:jc w:val="center"/>
            </w:pPr>
            <w:r w:rsidRPr="00664F90">
              <w:t>113,8</w:t>
            </w:r>
          </w:p>
        </w:tc>
        <w:tc>
          <w:tcPr>
            <w:tcW w:w="1701" w:type="dxa"/>
            <w:tcBorders>
              <w:top w:val="single" w:sz="4" w:space="0" w:color="auto"/>
              <w:left w:val="single" w:sz="4" w:space="0" w:color="auto"/>
              <w:bottom w:val="single" w:sz="4" w:space="0" w:color="auto"/>
              <w:right w:val="single" w:sz="4" w:space="0" w:color="auto"/>
            </w:tcBorders>
            <w:noWrap/>
          </w:tcPr>
          <w:p w14:paraId="3CB0DEBC" w14:textId="77777777" w:rsidR="00767861" w:rsidRPr="00664F90" w:rsidRDefault="00767861">
            <w:pPr>
              <w:jc w:val="center"/>
            </w:pPr>
          </w:p>
          <w:p w14:paraId="685DAB29" w14:textId="77777777" w:rsidR="00767861" w:rsidRPr="00664F90" w:rsidRDefault="00767861">
            <w:pPr>
              <w:jc w:val="center"/>
            </w:pPr>
            <w:r w:rsidRPr="00664F90">
              <w:t>140,0</w:t>
            </w:r>
          </w:p>
        </w:tc>
      </w:tr>
      <w:tr w:rsidR="00767861" w:rsidRPr="00664F90" w14:paraId="7DB8F901"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noWrap/>
            <w:hideMark/>
          </w:tcPr>
          <w:p w14:paraId="73002AC6" w14:textId="77777777" w:rsidR="00767861" w:rsidRPr="00664F90" w:rsidRDefault="00767861">
            <w:r w:rsidRPr="00664F90">
              <w:t>Светогорское ГП</w:t>
            </w:r>
          </w:p>
        </w:tc>
        <w:tc>
          <w:tcPr>
            <w:tcW w:w="1842" w:type="dxa"/>
            <w:tcBorders>
              <w:top w:val="single" w:sz="4" w:space="0" w:color="auto"/>
              <w:left w:val="single" w:sz="4" w:space="0" w:color="auto"/>
              <w:bottom w:val="single" w:sz="4" w:space="0" w:color="auto"/>
              <w:right w:val="single" w:sz="4" w:space="0" w:color="auto"/>
            </w:tcBorders>
            <w:noWrap/>
          </w:tcPr>
          <w:p w14:paraId="6875DDA5" w14:textId="77777777" w:rsidR="00767861" w:rsidRPr="00401E8F" w:rsidRDefault="00767861">
            <w:pPr>
              <w:jc w:val="center"/>
            </w:pPr>
          </w:p>
          <w:p w14:paraId="0CC4FC8E" w14:textId="77777777" w:rsidR="00767861" w:rsidRPr="00401E8F" w:rsidRDefault="00767861">
            <w:pPr>
              <w:jc w:val="center"/>
            </w:pPr>
            <w:r w:rsidRPr="00401E8F">
              <w:t>3 778,4</w:t>
            </w:r>
          </w:p>
        </w:tc>
        <w:tc>
          <w:tcPr>
            <w:tcW w:w="1681" w:type="dxa"/>
            <w:tcBorders>
              <w:top w:val="single" w:sz="4" w:space="0" w:color="auto"/>
              <w:left w:val="single" w:sz="4" w:space="0" w:color="auto"/>
              <w:bottom w:val="single" w:sz="4" w:space="0" w:color="auto"/>
              <w:right w:val="single" w:sz="4" w:space="0" w:color="auto"/>
            </w:tcBorders>
            <w:noWrap/>
          </w:tcPr>
          <w:p w14:paraId="7C197F7E" w14:textId="77777777" w:rsidR="00767861" w:rsidRPr="00401E8F" w:rsidRDefault="00767861">
            <w:pPr>
              <w:jc w:val="center"/>
            </w:pPr>
          </w:p>
          <w:p w14:paraId="793CEF8B" w14:textId="77777777" w:rsidR="00767861" w:rsidRPr="00401E8F" w:rsidRDefault="00767861">
            <w:pPr>
              <w:jc w:val="center"/>
            </w:pPr>
            <w:r w:rsidRPr="00401E8F">
              <w:t>3 818,7</w:t>
            </w:r>
          </w:p>
        </w:tc>
        <w:tc>
          <w:tcPr>
            <w:tcW w:w="1576" w:type="dxa"/>
            <w:tcBorders>
              <w:top w:val="single" w:sz="4" w:space="0" w:color="auto"/>
              <w:left w:val="single" w:sz="4" w:space="0" w:color="auto"/>
              <w:bottom w:val="single" w:sz="4" w:space="0" w:color="auto"/>
              <w:right w:val="single" w:sz="4" w:space="0" w:color="auto"/>
            </w:tcBorders>
            <w:noWrap/>
          </w:tcPr>
          <w:p w14:paraId="31BEA18E" w14:textId="77777777" w:rsidR="00767861" w:rsidRPr="00401E8F" w:rsidRDefault="00767861">
            <w:pPr>
              <w:jc w:val="center"/>
            </w:pPr>
          </w:p>
          <w:p w14:paraId="79489A60" w14:textId="77777777" w:rsidR="00767861" w:rsidRPr="00401E8F" w:rsidRDefault="00767861">
            <w:pPr>
              <w:jc w:val="center"/>
            </w:pPr>
            <w:r w:rsidRPr="00401E8F">
              <w:t>101,1</w:t>
            </w:r>
          </w:p>
        </w:tc>
        <w:tc>
          <w:tcPr>
            <w:tcW w:w="1701" w:type="dxa"/>
            <w:tcBorders>
              <w:top w:val="single" w:sz="4" w:space="0" w:color="auto"/>
              <w:left w:val="single" w:sz="4" w:space="0" w:color="auto"/>
              <w:bottom w:val="single" w:sz="4" w:space="0" w:color="auto"/>
              <w:right w:val="single" w:sz="4" w:space="0" w:color="auto"/>
            </w:tcBorders>
            <w:noWrap/>
          </w:tcPr>
          <w:p w14:paraId="6E1B90DA" w14:textId="77777777" w:rsidR="00767861" w:rsidRPr="00401E8F" w:rsidRDefault="00767861">
            <w:pPr>
              <w:jc w:val="center"/>
            </w:pPr>
          </w:p>
          <w:p w14:paraId="3290F2A2" w14:textId="77777777" w:rsidR="00767861" w:rsidRPr="00401E8F" w:rsidRDefault="00767861">
            <w:pPr>
              <w:jc w:val="center"/>
            </w:pPr>
            <w:r w:rsidRPr="00401E8F">
              <w:t>101,9</w:t>
            </w:r>
          </w:p>
        </w:tc>
      </w:tr>
      <w:tr w:rsidR="00767861" w:rsidRPr="00664F90" w14:paraId="2F98A693"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hideMark/>
          </w:tcPr>
          <w:p w14:paraId="3C35987E" w14:textId="77777777" w:rsidR="00767861" w:rsidRPr="00664F90" w:rsidRDefault="00767861">
            <w:r w:rsidRPr="00664F90">
              <w:t>Гончаровское СП</w:t>
            </w:r>
          </w:p>
        </w:tc>
        <w:tc>
          <w:tcPr>
            <w:tcW w:w="1842" w:type="dxa"/>
            <w:tcBorders>
              <w:top w:val="single" w:sz="4" w:space="0" w:color="auto"/>
              <w:left w:val="single" w:sz="4" w:space="0" w:color="auto"/>
              <w:bottom w:val="single" w:sz="4" w:space="0" w:color="auto"/>
              <w:right w:val="single" w:sz="4" w:space="0" w:color="auto"/>
            </w:tcBorders>
            <w:noWrap/>
          </w:tcPr>
          <w:p w14:paraId="6F2800CC" w14:textId="77777777" w:rsidR="00767861" w:rsidRPr="00664F90" w:rsidRDefault="00767861">
            <w:pPr>
              <w:jc w:val="center"/>
            </w:pPr>
          </w:p>
          <w:p w14:paraId="6CB388F1" w14:textId="77777777" w:rsidR="00767861" w:rsidRPr="00664F90" w:rsidRDefault="00767861">
            <w:pPr>
              <w:jc w:val="center"/>
            </w:pPr>
            <w:r w:rsidRPr="00664F90">
              <w:t>400,0</w:t>
            </w:r>
          </w:p>
        </w:tc>
        <w:tc>
          <w:tcPr>
            <w:tcW w:w="1681" w:type="dxa"/>
            <w:tcBorders>
              <w:top w:val="single" w:sz="4" w:space="0" w:color="auto"/>
              <w:left w:val="single" w:sz="4" w:space="0" w:color="auto"/>
              <w:bottom w:val="single" w:sz="4" w:space="0" w:color="auto"/>
              <w:right w:val="single" w:sz="4" w:space="0" w:color="auto"/>
            </w:tcBorders>
            <w:noWrap/>
          </w:tcPr>
          <w:p w14:paraId="3E99890D" w14:textId="77777777" w:rsidR="00767861" w:rsidRPr="00664F90" w:rsidRDefault="00767861">
            <w:pPr>
              <w:jc w:val="center"/>
            </w:pPr>
          </w:p>
          <w:p w14:paraId="232B892C" w14:textId="77777777" w:rsidR="00767861" w:rsidRPr="00664F90" w:rsidRDefault="00767861">
            <w:pPr>
              <w:jc w:val="center"/>
            </w:pPr>
            <w:r w:rsidRPr="00664F90">
              <w:t>393,0</w:t>
            </w:r>
          </w:p>
        </w:tc>
        <w:tc>
          <w:tcPr>
            <w:tcW w:w="1576" w:type="dxa"/>
            <w:tcBorders>
              <w:top w:val="single" w:sz="4" w:space="0" w:color="auto"/>
              <w:left w:val="single" w:sz="4" w:space="0" w:color="auto"/>
              <w:bottom w:val="single" w:sz="4" w:space="0" w:color="auto"/>
              <w:right w:val="single" w:sz="4" w:space="0" w:color="auto"/>
            </w:tcBorders>
            <w:noWrap/>
          </w:tcPr>
          <w:p w14:paraId="583A2178" w14:textId="77777777" w:rsidR="00767861" w:rsidRPr="00664F90" w:rsidRDefault="00767861">
            <w:pPr>
              <w:jc w:val="center"/>
            </w:pPr>
          </w:p>
          <w:p w14:paraId="4922D32F" w14:textId="77777777" w:rsidR="00767861" w:rsidRPr="00664F90" w:rsidRDefault="00767861">
            <w:pPr>
              <w:jc w:val="center"/>
            </w:pPr>
            <w:r w:rsidRPr="00664F90">
              <w:t>98,2</w:t>
            </w:r>
          </w:p>
        </w:tc>
        <w:tc>
          <w:tcPr>
            <w:tcW w:w="1701" w:type="dxa"/>
            <w:tcBorders>
              <w:top w:val="single" w:sz="4" w:space="0" w:color="auto"/>
              <w:left w:val="single" w:sz="4" w:space="0" w:color="auto"/>
              <w:bottom w:val="single" w:sz="4" w:space="0" w:color="auto"/>
              <w:right w:val="single" w:sz="4" w:space="0" w:color="auto"/>
            </w:tcBorders>
            <w:noWrap/>
          </w:tcPr>
          <w:p w14:paraId="3EBA31CC" w14:textId="77777777" w:rsidR="00767861" w:rsidRPr="00664F90" w:rsidRDefault="00767861">
            <w:pPr>
              <w:jc w:val="center"/>
            </w:pPr>
          </w:p>
          <w:p w14:paraId="08152E2A" w14:textId="77777777" w:rsidR="00767861" w:rsidRPr="00664F90" w:rsidRDefault="00767861">
            <w:pPr>
              <w:jc w:val="center"/>
            </w:pPr>
            <w:r w:rsidRPr="00664F90">
              <w:t>77,5</w:t>
            </w:r>
          </w:p>
        </w:tc>
      </w:tr>
      <w:tr w:rsidR="00767861" w:rsidRPr="00664F90" w14:paraId="7AAF3383"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hideMark/>
          </w:tcPr>
          <w:p w14:paraId="0E3B1A6A" w14:textId="77777777" w:rsidR="00767861" w:rsidRPr="00664F90" w:rsidRDefault="00767861">
            <w:r w:rsidRPr="00664F90">
              <w:t>Красносельское СП</w:t>
            </w:r>
          </w:p>
        </w:tc>
        <w:tc>
          <w:tcPr>
            <w:tcW w:w="1842" w:type="dxa"/>
            <w:tcBorders>
              <w:top w:val="single" w:sz="4" w:space="0" w:color="auto"/>
              <w:left w:val="single" w:sz="4" w:space="0" w:color="auto"/>
              <w:bottom w:val="single" w:sz="4" w:space="0" w:color="auto"/>
              <w:right w:val="single" w:sz="4" w:space="0" w:color="auto"/>
            </w:tcBorders>
            <w:noWrap/>
          </w:tcPr>
          <w:p w14:paraId="0C711327" w14:textId="77777777" w:rsidR="00767861" w:rsidRPr="00664F90" w:rsidRDefault="00767861">
            <w:pPr>
              <w:jc w:val="center"/>
            </w:pPr>
          </w:p>
          <w:p w14:paraId="68F86CF2" w14:textId="77777777" w:rsidR="00767861" w:rsidRPr="00664F90" w:rsidRDefault="00767861">
            <w:pPr>
              <w:jc w:val="center"/>
            </w:pPr>
            <w:r w:rsidRPr="00664F90">
              <w:t>12,0</w:t>
            </w:r>
          </w:p>
        </w:tc>
        <w:tc>
          <w:tcPr>
            <w:tcW w:w="1681" w:type="dxa"/>
            <w:tcBorders>
              <w:top w:val="single" w:sz="4" w:space="0" w:color="auto"/>
              <w:left w:val="single" w:sz="4" w:space="0" w:color="auto"/>
              <w:bottom w:val="single" w:sz="4" w:space="0" w:color="auto"/>
              <w:right w:val="single" w:sz="4" w:space="0" w:color="auto"/>
            </w:tcBorders>
            <w:noWrap/>
          </w:tcPr>
          <w:p w14:paraId="1D787F72" w14:textId="77777777" w:rsidR="00767861" w:rsidRPr="00664F90" w:rsidRDefault="00767861">
            <w:pPr>
              <w:jc w:val="center"/>
            </w:pPr>
          </w:p>
          <w:p w14:paraId="32BDF1BC" w14:textId="77777777" w:rsidR="00767861" w:rsidRPr="00664F90" w:rsidRDefault="00767861">
            <w:pPr>
              <w:jc w:val="center"/>
            </w:pPr>
            <w:r w:rsidRPr="00664F90">
              <w:t>4,8</w:t>
            </w:r>
          </w:p>
        </w:tc>
        <w:tc>
          <w:tcPr>
            <w:tcW w:w="1576" w:type="dxa"/>
            <w:tcBorders>
              <w:top w:val="single" w:sz="4" w:space="0" w:color="auto"/>
              <w:left w:val="single" w:sz="4" w:space="0" w:color="auto"/>
              <w:bottom w:val="single" w:sz="4" w:space="0" w:color="auto"/>
              <w:right w:val="single" w:sz="4" w:space="0" w:color="auto"/>
            </w:tcBorders>
            <w:noWrap/>
          </w:tcPr>
          <w:p w14:paraId="3BEF916A" w14:textId="77777777" w:rsidR="00767861" w:rsidRPr="00664F90" w:rsidRDefault="00767861">
            <w:pPr>
              <w:jc w:val="center"/>
            </w:pPr>
          </w:p>
          <w:p w14:paraId="70AA5A5C" w14:textId="77777777" w:rsidR="00767861" w:rsidRPr="00664F90" w:rsidRDefault="00767861">
            <w:pPr>
              <w:jc w:val="center"/>
            </w:pPr>
            <w:r w:rsidRPr="00664F90">
              <w:t>40,2</w:t>
            </w:r>
          </w:p>
        </w:tc>
        <w:tc>
          <w:tcPr>
            <w:tcW w:w="1701" w:type="dxa"/>
            <w:tcBorders>
              <w:top w:val="single" w:sz="4" w:space="0" w:color="auto"/>
              <w:left w:val="single" w:sz="4" w:space="0" w:color="auto"/>
              <w:bottom w:val="single" w:sz="4" w:space="0" w:color="auto"/>
              <w:right w:val="single" w:sz="4" w:space="0" w:color="auto"/>
            </w:tcBorders>
            <w:noWrap/>
          </w:tcPr>
          <w:p w14:paraId="1890E987" w14:textId="77777777" w:rsidR="00767861" w:rsidRPr="00664F90" w:rsidRDefault="00767861">
            <w:pPr>
              <w:jc w:val="center"/>
            </w:pPr>
          </w:p>
          <w:p w14:paraId="0A5BB158" w14:textId="77777777" w:rsidR="00767861" w:rsidRPr="00664F90" w:rsidRDefault="00767861">
            <w:pPr>
              <w:jc w:val="center"/>
            </w:pPr>
            <w:r w:rsidRPr="00664F90">
              <w:t>11,4</w:t>
            </w:r>
          </w:p>
        </w:tc>
      </w:tr>
      <w:tr w:rsidR="00767861" w:rsidRPr="00664F90" w14:paraId="28EB70A4"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hideMark/>
          </w:tcPr>
          <w:p w14:paraId="2E5831C9" w14:textId="77777777" w:rsidR="00767861" w:rsidRPr="00664F90" w:rsidRDefault="00767861">
            <w:r w:rsidRPr="00664F90">
              <w:t>Первомайское СП</w:t>
            </w:r>
          </w:p>
        </w:tc>
        <w:tc>
          <w:tcPr>
            <w:tcW w:w="1842" w:type="dxa"/>
            <w:tcBorders>
              <w:top w:val="single" w:sz="4" w:space="0" w:color="auto"/>
              <w:left w:val="single" w:sz="4" w:space="0" w:color="auto"/>
              <w:bottom w:val="single" w:sz="4" w:space="0" w:color="auto"/>
              <w:right w:val="single" w:sz="4" w:space="0" w:color="auto"/>
            </w:tcBorders>
            <w:noWrap/>
          </w:tcPr>
          <w:p w14:paraId="087AB5FA" w14:textId="77777777" w:rsidR="00767861" w:rsidRPr="00664F90" w:rsidRDefault="00767861">
            <w:pPr>
              <w:jc w:val="center"/>
            </w:pPr>
          </w:p>
          <w:p w14:paraId="66A3F602" w14:textId="77777777" w:rsidR="00767861" w:rsidRPr="00664F90" w:rsidRDefault="00767861">
            <w:pPr>
              <w:jc w:val="center"/>
            </w:pPr>
            <w:r w:rsidRPr="00664F90">
              <w:t>220,0</w:t>
            </w:r>
          </w:p>
        </w:tc>
        <w:tc>
          <w:tcPr>
            <w:tcW w:w="1681" w:type="dxa"/>
            <w:tcBorders>
              <w:top w:val="single" w:sz="4" w:space="0" w:color="auto"/>
              <w:left w:val="single" w:sz="4" w:space="0" w:color="auto"/>
              <w:bottom w:val="single" w:sz="4" w:space="0" w:color="auto"/>
              <w:right w:val="single" w:sz="4" w:space="0" w:color="auto"/>
            </w:tcBorders>
            <w:noWrap/>
          </w:tcPr>
          <w:p w14:paraId="3B21A1CA" w14:textId="77777777" w:rsidR="00767861" w:rsidRPr="00664F90" w:rsidRDefault="00767861">
            <w:pPr>
              <w:jc w:val="center"/>
            </w:pPr>
          </w:p>
          <w:p w14:paraId="14488DEA" w14:textId="77777777" w:rsidR="00767861" w:rsidRPr="00664F90" w:rsidRDefault="00767861">
            <w:pPr>
              <w:jc w:val="center"/>
            </w:pPr>
            <w:r w:rsidRPr="00664F90">
              <w:t>262,2</w:t>
            </w:r>
          </w:p>
        </w:tc>
        <w:tc>
          <w:tcPr>
            <w:tcW w:w="1576" w:type="dxa"/>
            <w:tcBorders>
              <w:top w:val="single" w:sz="4" w:space="0" w:color="auto"/>
              <w:left w:val="single" w:sz="4" w:space="0" w:color="auto"/>
              <w:bottom w:val="single" w:sz="4" w:space="0" w:color="auto"/>
              <w:right w:val="single" w:sz="4" w:space="0" w:color="auto"/>
            </w:tcBorders>
            <w:noWrap/>
          </w:tcPr>
          <w:p w14:paraId="3E790115" w14:textId="77777777" w:rsidR="00767861" w:rsidRPr="00664F90" w:rsidRDefault="00767861">
            <w:pPr>
              <w:jc w:val="center"/>
            </w:pPr>
          </w:p>
          <w:p w14:paraId="432B4983" w14:textId="77777777" w:rsidR="00767861" w:rsidRPr="00664F90" w:rsidRDefault="00767861">
            <w:pPr>
              <w:jc w:val="center"/>
            </w:pPr>
            <w:r w:rsidRPr="00664F90">
              <w:t>119,2</w:t>
            </w:r>
          </w:p>
        </w:tc>
        <w:tc>
          <w:tcPr>
            <w:tcW w:w="1701" w:type="dxa"/>
            <w:tcBorders>
              <w:top w:val="single" w:sz="4" w:space="0" w:color="auto"/>
              <w:left w:val="single" w:sz="4" w:space="0" w:color="auto"/>
              <w:bottom w:val="single" w:sz="4" w:space="0" w:color="auto"/>
              <w:right w:val="single" w:sz="4" w:space="0" w:color="auto"/>
            </w:tcBorders>
            <w:noWrap/>
          </w:tcPr>
          <w:p w14:paraId="1AC086A6" w14:textId="77777777" w:rsidR="00767861" w:rsidRPr="00664F90" w:rsidRDefault="00767861">
            <w:pPr>
              <w:jc w:val="center"/>
            </w:pPr>
          </w:p>
          <w:p w14:paraId="66FA3C62" w14:textId="77777777" w:rsidR="00767861" w:rsidRPr="00664F90" w:rsidRDefault="00767861">
            <w:pPr>
              <w:jc w:val="center"/>
            </w:pPr>
            <w:r w:rsidRPr="00664F90">
              <w:t>13,3</w:t>
            </w:r>
          </w:p>
        </w:tc>
      </w:tr>
      <w:tr w:rsidR="00767861" w:rsidRPr="00664F90" w14:paraId="7C77B9C3"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noWrap/>
            <w:hideMark/>
          </w:tcPr>
          <w:p w14:paraId="6B4D12C6" w14:textId="77777777" w:rsidR="00767861" w:rsidRPr="00664F90" w:rsidRDefault="00767861">
            <w:r w:rsidRPr="00664F90">
              <w:t>Полянское СП</w:t>
            </w:r>
          </w:p>
        </w:tc>
        <w:tc>
          <w:tcPr>
            <w:tcW w:w="1842" w:type="dxa"/>
            <w:tcBorders>
              <w:top w:val="single" w:sz="4" w:space="0" w:color="auto"/>
              <w:left w:val="single" w:sz="4" w:space="0" w:color="auto"/>
              <w:bottom w:val="single" w:sz="4" w:space="0" w:color="auto"/>
              <w:right w:val="single" w:sz="4" w:space="0" w:color="auto"/>
            </w:tcBorders>
            <w:noWrap/>
          </w:tcPr>
          <w:p w14:paraId="06D635E9" w14:textId="77777777" w:rsidR="00767861" w:rsidRPr="00664F90" w:rsidRDefault="00767861">
            <w:pPr>
              <w:jc w:val="center"/>
            </w:pPr>
          </w:p>
          <w:p w14:paraId="62DEE869" w14:textId="77777777" w:rsidR="00767861" w:rsidRPr="00664F90" w:rsidRDefault="00767861">
            <w:pPr>
              <w:jc w:val="center"/>
            </w:pPr>
            <w:r w:rsidRPr="00664F90">
              <w:t>850,0</w:t>
            </w:r>
          </w:p>
        </w:tc>
        <w:tc>
          <w:tcPr>
            <w:tcW w:w="1681" w:type="dxa"/>
            <w:tcBorders>
              <w:top w:val="single" w:sz="4" w:space="0" w:color="auto"/>
              <w:left w:val="single" w:sz="4" w:space="0" w:color="auto"/>
              <w:bottom w:val="single" w:sz="4" w:space="0" w:color="auto"/>
              <w:right w:val="single" w:sz="4" w:space="0" w:color="auto"/>
            </w:tcBorders>
            <w:noWrap/>
          </w:tcPr>
          <w:p w14:paraId="1C86E9E6" w14:textId="77777777" w:rsidR="00767861" w:rsidRPr="00664F90" w:rsidRDefault="00767861">
            <w:pPr>
              <w:jc w:val="center"/>
            </w:pPr>
          </w:p>
          <w:p w14:paraId="7EC7E9A7" w14:textId="77777777" w:rsidR="00767861" w:rsidRPr="00664F90" w:rsidRDefault="00767861">
            <w:pPr>
              <w:jc w:val="center"/>
            </w:pPr>
            <w:r w:rsidRPr="00664F90">
              <w:t>792,6</w:t>
            </w:r>
          </w:p>
        </w:tc>
        <w:tc>
          <w:tcPr>
            <w:tcW w:w="1576" w:type="dxa"/>
            <w:tcBorders>
              <w:top w:val="single" w:sz="4" w:space="0" w:color="auto"/>
              <w:left w:val="single" w:sz="4" w:space="0" w:color="auto"/>
              <w:bottom w:val="single" w:sz="4" w:space="0" w:color="auto"/>
              <w:right w:val="single" w:sz="4" w:space="0" w:color="auto"/>
            </w:tcBorders>
            <w:noWrap/>
          </w:tcPr>
          <w:p w14:paraId="565BA859" w14:textId="77777777" w:rsidR="00767861" w:rsidRPr="00664F90" w:rsidRDefault="00767861">
            <w:pPr>
              <w:jc w:val="center"/>
            </w:pPr>
          </w:p>
          <w:p w14:paraId="155641C4" w14:textId="77777777" w:rsidR="00767861" w:rsidRPr="00664F90" w:rsidRDefault="00767861">
            <w:pPr>
              <w:jc w:val="center"/>
            </w:pPr>
            <w:r w:rsidRPr="00664F90">
              <w:t>93,2</w:t>
            </w:r>
          </w:p>
        </w:tc>
        <w:tc>
          <w:tcPr>
            <w:tcW w:w="1701" w:type="dxa"/>
            <w:tcBorders>
              <w:top w:val="single" w:sz="4" w:space="0" w:color="auto"/>
              <w:left w:val="single" w:sz="4" w:space="0" w:color="auto"/>
              <w:bottom w:val="single" w:sz="4" w:space="0" w:color="auto"/>
              <w:right w:val="single" w:sz="4" w:space="0" w:color="auto"/>
            </w:tcBorders>
            <w:noWrap/>
          </w:tcPr>
          <w:p w14:paraId="1F2ACE6A" w14:textId="77777777" w:rsidR="00767861" w:rsidRPr="00664F90" w:rsidRDefault="00767861">
            <w:pPr>
              <w:jc w:val="center"/>
            </w:pPr>
          </w:p>
          <w:p w14:paraId="483D8DDA" w14:textId="77777777" w:rsidR="00767861" w:rsidRPr="00664F90" w:rsidRDefault="00767861">
            <w:pPr>
              <w:jc w:val="center"/>
            </w:pPr>
            <w:r w:rsidRPr="00664F90">
              <w:t>98,2</w:t>
            </w:r>
          </w:p>
        </w:tc>
      </w:tr>
      <w:tr w:rsidR="00767861" w:rsidRPr="00664F90" w14:paraId="272F1740"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noWrap/>
            <w:hideMark/>
          </w:tcPr>
          <w:p w14:paraId="181E5851" w14:textId="77777777" w:rsidR="00767861" w:rsidRPr="00664F90" w:rsidRDefault="00767861">
            <w:r w:rsidRPr="00664F90">
              <w:t>Селезневское СП</w:t>
            </w:r>
          </w:p>
        </w:tc>
        <w:tc>
          <w:tcPr>
            <w:tcW w:w="1842" w:type="dxa"/>
            <w:tcBorders>
              <w:top w:val="single" w:sz="4" w:space="0" w:color="auto"/>
              <w:left w:val="single" w:sz="4" w:space="0" w:color="auto"/>
              <w:bottom w:val="single" w:sz="4" w:space="0" w:color="auto"/>
              <w:right w:val="single" w:sz="4" w:space="0" w:color="auto"/>
            </w:tcBorders>
            <w:noWrap/>
          </w:tcPr>
          <w:p w14:paraId="5F2ED33F" w14:textId="77777777" w:rsidR="00767861" w:rsidRPr="00664F90" w:rsidRDefault="00767861">
            <w:pPr>
              <w:jc w:val="center"/>
            </w:pPr>
          </w:p>
          <w:p w14:paraId="226AFE17" w14:textId="77777777" w:rsidR="00767861" w:rsidRPr="00664F90" w:rsidRDefault="00767861">
            <w:pPr>
              <w:jc w:val="center"/>
            </w:pPr>
            <w:r w:rsidRPr="00664F90">
              <w:t>9,3</w:t>
            </w:r>
          </w:p>
        </w:tc>
        <w:tc>
          <w:tcPr>
            <w:tcW w:w="1681" w:type="dxa"/>
            <w:tcBorders>
              <w:top w:val="single" w:sz="4" w:space="0" w:color="auto"/>
              <w:left w:val="single" w:sz="4" w:space="0" w:color="auto"/>
              <w:bottom w:val="single" w:sz="4" w:space="0" w:color="auto"/>
              <w:right w:val="single" w:sz="4" w:space="0" w:color="auto"/>
            </w:tcBorders>
            <w:noWrap/>
          </w:tcPr>
          <w:p w14:paraId="7DA288E6" w14:textId="77777777" w:rsidR="00767861" w:rsidRPr="00664F90" w:rsidRDefault="00767861">
            <w:pPr>
              <w:jc w:val="center"/>
            </w:pPr>
          </w:p>
          <w:p w14:paraId="5F6AE9DF" w14:textId="77777777" w:rsidR="00767861" w:rsidRPr="00664F90" w:rsidRDefault="00767861">
            <w:pPr>
              <w:jc w:val="center"/>
            </w:pPr>
            <w:r w:rsidRPr="00664F90">
              <w:t>12,2</w:t>
            </w:r>
          </w:p>
        </w:tc>
        <w:tc>
          <w:tcPr>
            <w:tcW w:w="1576" w:type="dxa"/>
            <w:tcBorders>
              <w:top w:val="single" w:sz="4" w:space="0" w:color="auto"/>
              <w:left w:val="single" w:sz="4" w:space="0" w:color="auto"/>
              <w:bottom w:val="single" w:sz="4" w:space="0" w:color="auto"/>
              <w:right w:val="single" w:sz="4" w:space="0" w:color="auto"/>
            </w:tcBorders>
            <w:noWrap/>
          </w:tcPr>
          <w:p w14:paraId="239AF5D7" w14:textId="77777777" w:rsidR="00767861" w:rsidRPr="00664F90" w:rsidRDefault="00767861">
            <w:pPr>
              <w:jc w:val="center"/>
            </w:pPr>
          </w:p>
          <w:p w14:paraId="0AD60D2E" w14:textId="77777777" w:rsidR="00767861" w:rsidRPr="00664F90" w:rsidRDefault="00767861">
            <w:pPr>
              <w:jc w:val="center"/>
            </w:pPr>
            <w:r w:rsidRPr="00664F90">
              <w:t>131,2</w:t>
            </w:r>
          </w:p>
        </w:tc>
        <w:tc>
          <w:tcPr>
            <w:tcW w:w="1701" w:type="dxa"/>
            <w:tcBorders>
              <w:top w:val="single" w:sz="4" w:space="0" w:color="auto"/>
              <w:left w:val="single" w:sz="4" w:space="0" w:color="auto"/>
              <w:bottom w:val="single" w:sz="4" w:space="0" w:color="auto"/>
              <w:right w:val="single" w:sz="4" w:space="0" w:color="auto"/>
            </w:tcBorders>
            <w:noWrap/>
          </w:tcPr>
          <w:p w14:paraId="42AA8AB7" w14:textId="77777777" w:rsidR="00767861" w:rsidRPr="00664F90" w:rsidRDefault="00767861">
            <w:pPr>
              <w:jc w:val="center"/>
            </w:pPr>
          </w:p>
          <w:p w14:paraId="23985CDC" w14:textId="77777777" w:rsidR="00767861" w:rsidRPr="00664F90" w:rsidRDefault="00767861">
            <w:pPr>
              <w:jc w:val="center"/>
            </w:pPr>
            <w:r w:rsidRPr="00664F90">
              <w:t>26,5</w:t>
            </w:r>
          </w:p>
        </w:tc>
      </w:tr>
      <w:tr w:rsidR="00767861" w:rsidRPr="00664F90" w14:paraId="00C54361" w14:textId="77777777" w:rsidTr="00767861">
        <w:trPr>
          <w:trHeight w:val="557"/>
          <w:jc w:val="center"/>
        </w:trPr>
        <w:tc>
          <w:tcPr>
            <w:tcW w:w="1842" w:type="dxa"/>
            <w:tcBorders>
              <w:top w:val="single" w:sz="4" w:space="0" w:color="auto"/>
              <w:left w:val="single" w:sz="4" w:space="0" w:color="auto"/>
              <w:bottom w:val="single" w:sz="4" w:space="0" w:color="auto"/>
              <w:right w:val="single" w:sz="4" w:space="0" w:color="auto"/>
            </w:tcBorders>
            <w:noWrap/>
            <w:vAlign w:val="center"/>
            <w:hideMark/>
          </w:tcPr>
          <w:p w14:paraId="549BB5FC" w14:textId="77777777" w:rsidR="00767861" w:rsidRPr="00664F90" w:rsidRDefault="00767861">
            <w:pPr>
              <w:rPr>
                <w:b/>
                <w:bCs/>
              </w:rPr>
            </w:pPr>
            <w:r w:rsidRPr="00664F90">
              <w:rPr>
                <w:b/>
                <w:bCs/>
              </w:rPr>
              <w:t>ИТОГО:</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4A1662D" w14:textId="77777777" w:rsidR="00767861" w:rsidRPr="00664F90" w:rsidRDefault="00767861">
            <w:pPr>
              <w:jc w:val="center"/>
              <w:rPr>
                <w:b/>
                <w:bCs/>
              </w:rPr>
            </w:pPr>
            <w:r w:rsidRPr="00664F90">
              <w:rPr>
                <w:b/>
                <w:bCs/>
              </w:rPr>
              <w:t>68 649,6</w:t>
            </w:r>
          </w:p>
        </w:tc>
        <w:tc>
          <w:tcPr>
            <w:tcW w:w="1681" w:type="dxa"/>
            <w:tcBorders>
              <w:top w:val="single" w:sz="4" w:space="0" w:color="auto"/>
              <w:left w:val="single" w:sz="4" w:space="0" w:color="auto"/>
              <w:bottom w:val="single" w:sz="4" w:space="0" w:color="auto"/>
              <w:right w:val="single" w:sz="4" w:space="0" w:color="auto"/>
            </w:tcBorders>
            <w:noWrap/>
            <w:vAlign w:val="center"/>
            <w:hideMark/>
          </w:tcPr>
          <w:p w14:paraId="6ED9C02F" w14:textId="77777777" w:rsidR="00767861" w:rsidRPr="00664F90" w:rsidRDefault="00767861">
            <w:pPr>
              <w:jc w:val="center"/>
              <w:rPr>
                <w:b/>
                <w:bCs/>
              </w:rPr>
            </w:pPr>
            <w:r w:rsidRPr="00664F90">
              <w:rPr>
                <w:b/>
                <w:bCs/>
              </w:rPr>
              <w:t>81 539,1</w:t>
            </w:r>
          </w:p>
        </w:tc>
        <w:tc>
          <w:tcPr>
            <w:tcW w:w="1576" w:type="dxa"/>
            <w:tcBorders>
              <w:top w:val="single" w:sz="4" w:space="0" w:color="auto"/>
              <w:left w:val="single" w:sz="4" w:space="0" w:color="auto"/>
              <w:bottom w:val="single" w:sz="4" w:space="0" w:color="auto"/>
              <w:right w:val="single" w:sz="4" w:space="0" w:color="auto"/>
            </w:tcBorders>
            <w:noWrap/>
            <w:vAlign w:val="center"/>
            <w:hideMark/>
          </w:tcPr>
          <w:p w14:paraId="32AEC462" w14:textId="77777777" w:rsidR="00767861" w:rsidRPr="00664F90" w:rsidRDefault="00767861">
            <w:pPr>
              <w:jc w:val="center"/>
              <w:rPr>
                <w:b/>
                <w:bCs/>
              </w:rPr>
            </w:pPr>
            <w:r w:rsidRPr="00664F90">
              <w:rPr>
                <w:b/>
                <w:bCs/>
              </w:rPr>
              <w:t>118,8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8D3648D" w14:textId="77777777" w:rsidR="00767861" w:rsidRPr="00664F90" w:rsidRDefault="00767861">
            <w:pPr>
              <w:jc w:val="center"/>
              <w:rPr>
                <w:b/>
                <w:bCs/>
              </w:rPr>
            </w:pPr>
            <w:r w:rsidRPr="00664F90">
              <w:rPr>
                <w:b/>
                <w:bCs/>
              </w:rPr>
              <w:t>98,1</w:t>
            </w:r>
          </w:p>
        </w:tc>
      </w:tr>
    </w:tbl>
    <w:p w14:paraId="138D416E" w14:textId="77777777" w:rsidR="00D93C8A" w:rsidRDefault="00D93C8A" w:rsidP="00D93C8A">
      <w:pPr>
        <w:rPr>
          <w:sz w:val="16"/>
          <w:szCs w:val="16"/>
        </w:rPr>
      </w:pPr>
    </w:p>
    <w:p w14:paraId="6DEF7B54" w14:textId="79D4D261" w:rsidR="00D93C8A" w:rsidRDefault="00D93C8A" w:rsidP="003C7258">
      <w:pPr>
        <w:jc w:val="center"/>
        <w:rPr>
          <w:b/>
          <w:sz w:val="24"/>
          <w:szCs w:val="24"/>
        </w:rPr>
      </w:pPr>
      <w:r>
        <w:rPr>
          <w:b/>
          <w:sz w:val="24"/>
          <w:szCs w:val="24"/>
        </w:rPr>
        <w:t>Доходы от реализации имущества, находящегося в государственной и муниципальной собственности (за исключением движимого имущества БУ и АУ, а также имущества ГУП и МУП, в том числе казенных)</w:t>
      </w:r>
    </w:p>
    <w:p w14:paraId="7497BE89" w14:textId="77777777" w:rsidR="003C7258" w:rsidRDefault="003C7258" w:rsidP="003C7258">
      <w:pPr>
        <w:ind w:left="-426" w:hanging="141"/>
        <w:jc w:val="center"/>
        <w:rPr>
          <w:b/>
          <w:sz w:val="24"/>
          <w:szCs w:val="24"/>
        </w:rPr>
      </w:pPr>
    </w:p>
    <w:p w14:paraId="20E53451" w14:textId="77777777" w:rsidR="00D93C8A" w:rsidRDefault="00D93C8A" w:rsidP="00EE4A5D">
      <w:pPr>
        <w:ind w:firstLine="709"/>
        <w:jc w:val="both"/>
        <w:rPr>
          <w:sz w:val="24"/>
          <w:szCs w:val="24"/>
        </w:rPr>
      </w:pPr>
      <w:r>
        <w:rPr>
          <w:sz w:val="24"/>
          <w:szCs w:val="24"/>
        </w:rPr>
        <w:t xml:space="preserve">Бюджетные назначения на 2020 год составляют – 23 500 тыс.рублей. </w:t>
      </w:r>
      <w:r>
        <w:rPr>
          <w:color w:val="000000"/>
          <w:sz w:val="24"/>
          <w:szCs w:val="24"/>
        </w:rPr>
        <w:t>За отчетный период в бюджет поступило 26 149,14 тыс. рублей (111,27 % от бюджетного назначения), в том числе</w:t>
      </w:r>
      <w:r>
        <w:rPr>
          <w:sz w:val="24"/>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1417"/>
        <w:gridCol w:w="1986"/>
        <w:gridCol w:w="2550"/>
      </w:tblGrid>
      <w:tr w:rsidR="00D93C8A" w14:paraId="6CF28234" w14:textId="77777777" w:rsidTr="00EE4A5D">
        <w:trPr>
          <w:trHeight w:val="597"/>
          <w:jc w:val="center"/>
        </w:trPr>
        <w:tc>
          <w:tcPr>
            <w:tcW w:w="567" w:type="dxa"/>
            <w:tcBorders>
              <w:top w:val="single" w:sz="4" w:space="0" w:color="auto"/>
              <w:left w:val="single" w:sz="4" w:space="0" w:color="auto"/>
              <w:bottom w:val="single" w:sz="4" w:space="0" w:color="auto"/>
              <w:right w:val="single" w:sz="4" w:space="0" w:color="auto"/>
            </w:tcBorders>
          </w:tcPr>
          <w:p w14:paraId="1414DA00" w14:textId="77777777" w:rsidR="00D93C8A" w:rsidRDefault="00D93C8A">
            <w:pPr>
              <w:jc w:val="center"/>
            </w:pPr>
          </w:p>
          <w:p w14:paraId="7EFBEBEB" w14:textId="77777777" w:rsidR="00D93C8A" w:rsidRDefault="00D93C8A">
            <w:pPr>
              <w:jc w:val="center"/>
            </w:pPr>
            <w:r>
              <w:t>п/п</w:t>
            </w:r>
          </w:p>
        </w:tc>
        <w:tc>
          <w:tcPr>
            <w:tcW w:w="3119" w:type="dxa"/>
            <w:tcBorders>
              <w:top w:val="single" w:sz="4" w:space="0" w:color="auto"/>
              <w:left w:val="single" w:sz="4" w:space="0" w:color="auto"/>
              <w:bottom w:val="single" w:sz="4" w:space="0" w:color="auto"/>
              <w:right w:val="single" w:sz="4" w:space="0" w:color="auto"/>
            </w:tcBorders>
          </w:tcPr>
          <w:p w14:paraId="21967FDF" w14:textId="77777777" w:rsidR="00D93C8A" w:rsidRDefault="00D93C8A">
            <w:pPr>
              <w:jc w:val="center"/>
            </w:pPr>
          </w:p>
          <w:p w14:paraId="25B45E43" w14:textId="77777777" w:rsidR="00D93C8A" w:rsidRDefault="00D93C8A">
            <w:r>
              <w:t xml:space="preserve">      Наименование имущества</w:t>
            </w:r>
          </w:p>
        </w:tc>
        <w:tc>
          <w:tcPr>
            <w:tcW w:w="1417" w:type="dxa"/>
            <w:tcBorders>
              <w:top w:val="single" w:sz="4" w:space="0" w:color="auto"/>
              <w:left w:val="single" w:sz="4" w:space="0" w:color="auto"/>
              <w:bottom w:val="single" w:sz="4" w:space="0" w:color="auto"/>
              <w:right w:val="single" w:sz="4" w:space="0" w:color="auto"/>
            </w:tcBorders>
          </w:tcPr>
          <w:p w14:paraId="1390F86D" w14:textId="77777777" w:rsidR="00D93C8A" w:rsidRDefault="00D93C8A">
            <w:pPr>
              <w:jc w:val="center"/>
            </w:pPr>
          </w:p>
          <w:p w14:paraId="3B971709" w14:textId="191EA8E1" w:rsidR="00D93C8A" w:rsidRDefault="00401E8F">
            <w:pPr>
              <w:jc w:val="center"/>
            </w:pPr>
            <w:r>
              <w:t xml:space="preserve">Стоимость,  </w:t>
            </w:r>
            <w:r w:rsidR="00D93C8A">
              <w:t xml:space="preserve">   тыс. руб.</w:t>
            </w:r>
          </w:p>
        </w:tc>
        <w:tc>
          <w:tcPr>
            <w:tcW w:w="1986" w:type="dxa"/>
            <w:tcBorders>
              <w:top w:val="single" w:sz="4" w:space="0" w:color="auto"/>
              <w:left w:val="single" w:sz="4" w:space="0" w:color="auto"/>
              <w:bottom w:val="single" w:sz="4" w:space="0" w:color="auto"/>
              <w:right w:val="single" w:sz="4" w:space="0" w:color="auto"/>
            </w:tcBorders>
          </w:tcPr>
          <w:p w14:paraId="2E5B78E8" w14:textId="77777777" w:rsidR="00D93C8A" w:rsidRDefault="00D93C8A">
            <w:pPr>
              <w:jc w:val="center"/>
            </w:pPr>
          </w:p>
          <w:p w14:paraId="063A1E72" w14:textId="77777777" w:rsidR="00D93C8A" w:rsidRDefault="00D93C8A">
            <w:pPr>
              <w:jc w:val="center"/>
            </w:pPr>
            <w:r>
              <w:t>Фактически поступило, тыс. руб.</w:t>
            </w:r>
          </w:p>
        </w:tc>
        <w:tc>
          <w:tcPr>
            <w:tcW w:w="2550" w:type="dxa"/>
            <w:tcBorders>
              <w:top w:val="single" w:sz="4" w:space="0" w:color="auto"/>
              <w:left w:val="single" w:sz="4" w:space="0" w:color="auto"/>
              <w:bottom w:val="single" w:sz="4" w:space="0" w:color="auto"/>
              <w:right w:val="single" w:sz="4" w:space="0" w:color="auto"/>
            </w:tcBorders>
          </w:tcPr>
          <w:p w14:paraId="7EAEBDCC" w14:textId="77777777" w:rsidR="00D93C8A" w:rsidRDefault="00D93C8A">
            <w:pPr>
              <w:jc w:val="center"/>
            </w:pPr>
          </w:p>
          <w:p w14:paraId="10B438C4" w14:textId="77777777" w:rsidR="00D93C8A" w:rsidRDefault="00D93C8A">
            <w:pPr>
              <w:jc w:val="center"/>
            </w:pPr>
            <w:r>
              <w:t>Способ приватизации</w:t>
            </w:r>
          </w:p>
        </w:tc>
      </w:tr>
      <w:tr w:rsidR="00D93C8A" w14:paraId="3E05A50A" w14:textId="77777777" w:rsidTr="00EE4A5D">
        <w:trPr>
          <w:trHeight w:val="1164"/>
          <w:jc w:val="center"/>
        </w:trPr>
        <w:tc>
          <w:tcPr>
            <w:tcW w:w="567" w:type="dxa"/>
            <w:tcBorders>
              <w:top w:val="single" w:sz="4" w:space="0" w:color="auto"/>
              <w:left w:val="single" w:sz="4" w:space="0" w:color="auto"/>
              <w:bottom w:val="single" w:sz="4" w:space="0" w:color="auto"/>
              <w:right w:val="single" w:sz="4" w:space="0" w:color="auto"/>
            </w:tcBorders>
          </w:tcPr>
          <w:p w14:paraId="2E79FE47" w14:textId="77777777" w:rsidR="00D93C8A" w:rsidRDefault="00D93C8A">
            <w:pPr>
              <w:jc w:val="center"/>
            </w:pPr>
          </w:p>
          <w:p w14:paraId="191CA729" w14:textId="77777777" w:rsidR="00D93C8A" w:rsidRDefault="00D93C8A">
            <w:pPr>
              <w:jc w:val="center"/>
            </w:pPr>
            <w:r>
              <w:t>1</w:t>
            </w:r>
          </w:p>
        </w:tc>
        <w:tc>
          <w:tcPr>
            <w:tcW w:w="3119" w:type="dxa"/>
            <w:tcBorders>
              <w:top w:val="single" w:sz="4" w:space="0" w:color="auto"/>
              <w:left w:val="single" w:sz="4" w:space="0" w:color="auto"/>
              <w:bottom w:val="single" w:sz="4" w:space="0" w:color="auto"/>
              <w:right w:val="single" w:sz="4" w:space="0" w:color="auto"/>
            </w:tcBorders>
            <w:hideMark/>
          </w:tcPr>
          <w:p w14:paraId="7B45A0AA" w14:textId="77777777" w:rsidR="00D93C8A" w:rsidRDefault="00D93C8A">
            <w:r>
              <w:t xml:space="preserve">Легковой автомобиль марки </w:t>
            </w:r>
          </w:p>
          <w:p w14:paraId="3931929E" w14:textId="77777777" w:rsidR="00D93C8A" w:rsidRDefault="00D93C8A">
            <w:r>
              <w:t>HYUNDAI TRAJET 2.0</w:t>
            </w:r>
          </w:p>
        </w:tc>
        <w:tc>
          <w:tcPr>
            <w:tcW w:w="1417" w:type="dxa"/>
            <w:tcBorders>
              <w:top w:val="single" w:sz="4" w:space="0" w:color="auto"/>
              <w:left w:val="single" w:sz="4" w:space="0" w:color="auto"/>
              <w:bottom w:val="single" w:sz="4" w:space="0" w:color="auto"/>
              <w:right w:val="single" w:sz="4" w:space="0" w:color="auto"/>
            </w:tcBorders>
          </w:tcPr>
          <w:p w14:paraId="3DD290CA" w14:textId="77777777" w:rsidR="00D93C8A" w:rsidRDefault="00D93C8A">
            <w:pPr>
              <w:jc w:val="center"/>
            </w:pPr>
          </w:p>
          <w:p w14:paraId="5209639B" w14:textId="77777777" w:rsidR="00D93C8A" w:rsidRDefault="00D93C8A">
            <w:pPr>
              <w:jc w:val="center"/>
            </w:pPr>
            <w:r>
              <w:t>75,6</w:t>
            </w:r>
          </w:p>
        </w:tc>
        <w:tc>
          <w:tcPr>
            <w:tcW w:w="1986" w:type="dxa"/>
            <w:tcBorders>
              <w:top w:val="single" w:sz="4" w:space="0" w:color="auto"/>
              <w:left w:val="single" w:sz="4" w:space="0" w:color="auto"/>
              <w:bottom w:val="single" w:sz="4" w:space="0" w:color="auto"/>
              <w:right w:val="single" w:sz="4" w:space="0" w:color="auto"/>
            </w:tcBorders>
          </w:tcPr>
          <w:p w14:paraId="4D3F236D" w14:textId="77777777" w:rsidR="00D93C8A" w:rsidRDefault="00D93C8A">
            <w:pPr>
              <w:jc w:val="center"/>
            </w:pPr>
          </w:p>
          <w:p w14:paraId="0A3ED894" w14:textId="77777777" w:rsidR="00D93C8A" w:rsidRDefault="00D93C8A">
            <w:pPr>
              <w:jc w:val="center"/>
            </w:pPr>
            <w:r>
              <w:t>75,6</w:t>
            </w:r>
          </w:p>
        </w:tc>
        <w:tc>
          <w:tcPr>
            <w:tcW w:w="2550" w:type="dxa"/>
            <w:tcBorders>
              <w:top w:val="single" w:sz="4" w:space="0" w:color="auto"/>
              <w:left w:val="single" w:sz="4" w:space="0" w:color="auto"/>
              <w:bottom w:val="single" w:sz="4" w:space="0" w:color="auto"/>
              <w:right w:val="single" w:sz="4" w:space="0" w:color="auto"/>
            </w:tcBorders>
            <w:hideMark/>
          </w:tcPr>
          <w:p w14:paraId="28076049" w14:textId="77777777" w:rsidR="00D93C8A" w:rsidRDefault="00D93C8A">
            <w:pPr>
              <w:jc w:val="center"/>
            </w:pPr>
            <w:r>
              <w:t>Аукцион, открытый по составу участников и по форме подачи предложений.</w:t>
            </w:r>
          </w:p>
        </w:tc>
      </w:tr>
      <w:tr w:rsidR="00D93C8A" w14:paraId="4F2D28FB" w14:textId="77777777" w:rsidTr="00EE4A5D">
        <w:trPr>
          <w:trHeight w:val="1389"/>
          <w:jc w:val="center"/>
        </w:trPr>
        <w:tc>
          <w:tcPr>
            <w:tcW w:w="567" w:type="dxa"/>
            <w:tcBorders>
              <w:top w:val="single" w:sz="4" w:space="0" w:color="auto"/>
              <w:left w:val="single" w:sz="4" w:space="0" w:color="auto"/>
              <w:bottom w:val="single" w:sz="4" w:space="0" w:color="auto"/>
              <w:right w:val="single" w:sz="4" w:space="0" w:color="auto"/>
            </w:tcBorders>
          </w:tcPr>
          <w:p w14:paraId="79994646" w14:textId="77777777" w:rsidR="00D93C8A" w:rsidRDefault="00D93C8A">
            <w:pPr>
              <w:jc w:val="center"/>
            </w:pPr>
          </w:p>
          <w:p w14:paraId="0829DCE0" w14:textId="77777777" w:rsidR="00D93C8A" w:rsidRDefault="00D93C8A">
            <w:pPr>
              <w:jc w:val="center"/>
            </w:pPr>
            <w:r>
              <w:t>2</w:t>
            </w:r>
          </w:p>
        </w:tc>
        <w:tc>
          <w:tcPr>
            <w:tcW w:w="3119" w:type="dxa"/>
            <w:tcBorders>
              <w:top w:val="single" w:sz="4" w:space="0" w:color="auto"/>
              <w:left w:val="single" w:sz="4" w:space="0" w:color="auto"/>
              <w:bottom w:val="single" w:sz="4" w:space="0" w:color="auto"/>
              <w:right w:val="single" w:sz="4" w:space="0" w:color="auto"/>
            </w:tcBorders>
            <w:hideMark/>
          </w:tcPr>
          <w:p w14:paraId="490B3126" w14:textId="77777777" w:rsidR="00D93C8A" w:rsidRDefault="00D93C8A">
            <w:r>
              <w:t>Нежилое здание с земельным участком, расположенное по адресу: Ленинградская область, Выборгский район, пос. Пески, ул. Благодатная</w:t>
            </w:r>
          </w:p>
        </w:tc>
        <w:tc>
          <w:tcPr>
            <w:tcW w:w="1417" w:type="dxa"/>
            <w:tcBorders>
              <w:top w:val="single" w:sz="4" w:space="0" w:color="auto"/>
              <w:left w:val="single" w:sz="4" w:space="0" w:color="auto"/>
              <w:bottom w:val="single" w:sz="4" w:space="0" w:color="auto"/>
              <w:right w:val="single" w:sz="4" w:space="0" w:color="auto"/>
            </w:tcBorders>
          </w:tcPr>
          <w:p w14:paraId="4D696C59" w14:textId="77777777" w:rsidR="00D93C8A" w:rsidRDefault="00D93C8A">
            <w:pPr>
              <w:jc w:val="center"/>
            </w:pPr>
          </w:p>
          <w:p w14:paraId="606E8199" w14:textId="77777777" w:rsidR="00D93C8A" w:rsidRDefault="00D93C8A">
            <w:pPr>
              <w:jc w:val="center"/>
            </w:pPr>
            <w:r>
              <w:t>2 440</w:t>
            </w:r>
          </w:p>
        </w:tc>
        <w:tc>
          <w:tcPr>
            <w:tcW w:w="1986" w:type="dxa"/>
            <w:tcBorders>
              <w:top w:val="single" w:sz="4" w:space="0" w:color="auto"/>
              <w:left w:val="single" w:sz="4" w:space="0" w:color="auto"/>
              <w:bottom w:val="single" w:sz="4" w:space="0" w:color="auto"/>
              <w:right w:val="single" w:sz="4" w:space="0" w:color="auto"/>
            </w:tcBorders>
          </w:tcPr>
          <w:p w14:paraId="0A6EC0AC" w14:textId="77777777" w:rsidR="00D93C8A" w:rsidRDefault="00D93C8A">
            <w:pPr>
              <w:jc w:val="center"/>
            </w:pPr>
          </w:p>
          <w:p w14:paraId="55E24426" w14:textId="77777777" w:rsidR="00D93C8A" w:rsidRDefault="00D93C8A">
            <w:pPr>
              <w:jc w:val="center"/>
            </w:pPr>
            <w:r>
              <w:t>1 952</w:t>
            </w:r>
          </w:p>
          <w:p w14:paraId="645D5273" w14:textId="77777777" w:rsidR="00D93C8A" w:rsidRDefault="00D93C8A">
            <w:pPr>
              <w:jc w:val="center"/>
            </w:pPr>
            <w:r>
              <w:t>(задаток зачислен в октябре 2020 г.)</w:t>
            </w:r>
          </w:p>
        </w:tc>
        <w:tc>
          <w:tcPr>
            <w:tcW w:w="2550" w:type="dxa"/>
            <w:tcBorders>
              <w:top w:val="single" w:sz="4" w:space="0" w:color="auto"/>
              <w:left w:val="single" w:sz="4" w:space="0" w:color="auto"/>
              <w:bottom w:val="single" w:sz="4" w:space="0" w:color="auto"/>
              <w:right w:val="single" w:sz="4" w:space="0" w:color="auto"/>
            </w:tcBorders>
            <w:hideMark/>
          </w:tcPr>
          <w:p w14:paraId="6B30EE26" w14:textId="77777777" w:rsidR="00D93C8A" w:rsidRDefault="00D93C8A">
            <w:pPr>
              <w:jc w:val="center"/>
            </w:pPr>
            <w:r>
              <w:t>Аукцион, открытый по составу участников и по форме подачи предложений.</w:t>
            </w:r>
          </w:p>
        </w:tc>
      </w:tr>
      <w:tr w:rsidR="00D93C8A" w14:paraId="24E2B2F2" w14:textId="77777777" w:rsidTr="00EE4A5D">
        <w:trPr>
          <w:trHeight w:val="1039"/>
          <w:jc w:val="center"/>
        </w:trPr>
        <w:tc>
          <w:tcPr>
            <w:tcW w:w="567" w:type="dxa"/>
            <w:tcBorders>
              <w:top w:val="single" w:sz="4" w:space="0" w:color="auto"/>
              <w:left w:val="single" w:sz="4" w:space="0" w:color="auto"/>
              <w:bottom w:val="single" w:sz="4" w:space="0" w:color="auto"/>
              <w:right w:val="single" w:sz="4" w:space="0" w:color="auto"/>
            </w:tcBorders>
          </w:tcPr>
          <w:p w14:paraId="128A04B8" w14:textId="77777777" w:rsidR="00D93C8A" w:rsidRDefault="00D93C8A">
            <w:pPr>
              <w:jc w:val="center"/>
            </w:pPr>
          </w:p>
          <w:p w14:paraId="53E3D106" w14:textId="77777777" w:rsidR="00D93C8A" w:rsidRDefault="00D93C8A">
            <w:pPr>
              <w:jc w:val="center"/>
            </w:pPr>
            <w:r>
              <w:t>3</w:t>
            </w:r>
          </w:p>
        </w:tc>
        <w:tc>
          <w:tcPr>
            <w:tcW w:w="3119" w:type="dxa"/>
            <w:tcBorders>
              <w:top w:val="single" w:sz="4" w:space="0" w:color="auto"/>
              <w:left w:val="single" w:sz="4" w:space="0" w:color="auto"/>
              <w:bottom w:val="single" w:sz="4" w:space="0" w:color="auto"/>
              <w:right w:val="single" w:sz="4" w:space="0" w:color="auto"/>
            </w:tcBorders>
            <w:hideMark/>
          </w:tcPr>
          <w:p w14:paraId="65D6A646" w14:textId="77777777" w:rsidR="00D93C8A" w:rsidRDefault="00D93C8A">
            <w:r>
              <w:t>Нежилое помещение, расположенное по адресу: Ленинградская область, Выборгский район, г. Выборг, ул. Мира, д. 1/23</w:t>
            </w:r>
          </w:p>
        </w:tc>
        <w:tc>
          <w:tcPr>
            <w:tcW w:w="1417" w:type="dxa"/>
            <w:tcBorders>
              <w:top w:val="single" w:sz="4" w:space="0" w:color="auto"/>
              <w:left w:val="single" w:sz="4" w:space="0" w:color="auto"/>
              <w:bottom w:val="single" w:sz="4" w:space="0" w:color="auto"/>
              <w:right w:val="single" w:sz="4" w:space="0" w:color="auto"/>
            </w:tcBorders>
          </w:tcPr>
          <w:p w14:paraId="76B5B620" w14:textId="77777777" w:rsidR="00D93C8A" w:rsidRDefault="00D93C8A">
            <w:pPr>
              <w:jc w:val="center"/>
            </w:pPr>
          </w:p>
          <w:p w14:paraId="3418DCA4" w14:textId="77777777" w:rsidR="00D93C8A" w:rsidRDefault="00D93C8A">
            <w:pPr>
              <w:jc w:val="center"/>
            </w:pPr>
            <w:r>
              <w:t>10 000</w:t>
            </w:r>
          </w:p>
        </w:tc>
        <w:tc>
          <w:tcPr>
            <w:tcW w:w="1986" w:type="dxa"/>
            <w:tcBorders>
              <w:top w:val="single" w:sz="4" w:space="0" w:color="auto"/>
              <w:left w:val="single" w:sz="4" w:space="0" w:color="auto"/>
              <w:bottom w:val="single" w:sz="4" w:space="0" w:color="auto"/>
              <w:right w:val="single" w:sz="4" w:space="0" w:color="auto"/>
            </w:tcBorders>
          </w:tcPr>
          <w:p w14:paraId="38D55286" w14:textId="77777777" w:rsidR="00D93C8A" w:rsidRDefault="00D93C8A">
            <w:pPr>
              <w:jc w:val="center"/>
            </w:pPr>
          </w:p>
        </w:tc>
        <w:tc>
          <w:tcPr>
            <w:tcW w:w="2550" w:type="dxa"/>
            <w:tcBorders>
              <w:top w:val="single" w:sz="4" w:space="0" w:color="auto"/>
              <w:left w:val="single" w:sz="4" w:space="0" w:color="auto"/>
              <w:bottom w:val="single" w:sz="4" w:space="0" w:color="auto"/>
              <w:right w:val="single" w:sz="4" w:space="0" w:color="auto"/>
            </w:tcBorders>
            <w:hideMark/>
          </w:tcPr>
          <w:p w14:paraId="6ACBBB70" w14:textId="77777777" w:rsidR="00D93C8A" w:rsidRDefault="00D93C8A">
            <w:pPr>
              <w:jc w:val="center"/>
            </w:pPr>
            <w:r>
              <w:t>Выкуп нежилого помещения в соответствии с 159 – ФЗ с рассрочкой платежа с сентября 2020 г.</w:t>
            </w:r>
          </w:p>
        </w:tc>
      </w:tr>
      <w:tr w:rsidR="00D93C8A" w14:paraId="79293914" w14:textId="77777777" w:rsidTr="00EE4A5D">
        <w:trPr>
          <w:trHeight w:val="1051"/>
          <w:jc w:val="center"/>
        </w:trPr>
        <w:tc>
          <w:tcPr>
            <w:tcW w:w="567" w:type="dxa"/>
            <w:tcBorders>
              <w:top w:val="single" w:sz="4" w:space="0" w:color="auto"/>
              <w:left w:val="single" w:sz="4" w:space="0" w:color="auto"/>
              <w:bottom w:val="single" w:sz="4" w:space="0" w:color="auto"/>
              <w:right w:val="single" w:sz="4" w:space="0" w:color="auto"/>
            </w:tcBorders>
          </w:tcPr>
          <w:p w14:paraId="27F7C01D" w14:textId="77777777" w:rsidR="00D93C8A" w:rsidRDefault="00D93C8A">
            <w:pPr>
              <w:jc w:val="center"/>
            </w:pPr>
          </w:p>
          <w:p w14:paraId="6691D5F9" w14:textId="77777777" w:rsidR="00D93C8A" w:rsidRDefault="00D93C8A">
            <w:pPr>
              <w:jc w:val="center"/>
            </w:pPr>
            <w:r>
              <w:t>4</w:t>
            </w:r>
          </w:p>
        </w:tc>
        <w:tc>
          <w:tcPr>
            <w:tcW w:w="3119" w:type="dxa"/>
            <w:tcBorders>
              <w:top w:val="single" w:sz="4" w:space="0" w:color="auto"/>
              <w:left w:val="single" w:sz="4" w:space="0" w:color="auto"/>
              <w:bottom w:val="single" w:sz="4" w:space="0" w:color="auto"/>
              <w:right w:val="single" w:sz="4" w:space="0" w:color="auto"/>
            </w:tcBorders>
            <w:hideMark/>
          </w:tcPr>
          <w:p w14:paraId="03CAAF91" w14:textId="77777777" w:rsidR="00D93C8A" w:rsidRDefault="00D93C8A">
            <w:r>
              <w:t>Нежилое помещение, расположенное по адресу: Ленинградская область, Выборгский район, г. Выборг, ул. Сторожевой Башни, д . 23/6</w:t>
            </w:r>
          </w:p>
        </w:tc>
        <w:tc>
          <w:tcPr>
            <w:tcW w:w="1417" w:type="dxa"/>
            <w:tcBorders>
              <w:top w:val="single" w:sz="4" w:space="0" w:color="auto"/>
              <w:left w:val="single" w:sz="4" w:space="0" w:color="auto"/>
              <w:bottom w:val="single" w:sz="4" w:space="0" w:color="auto"/>
              <w:right w:val="single" w:sz="4" w:space="0" w:color="auto"/>
            </w:tcBorders>
          </w:tcPr>
          <w:p w14:paraId="11BDF5B1" w14:textId="77777777" w:rsidR="00D93C8A" w:rsidRDefault="00D93C8A">
            <w:pPr>
              <w:jc w:val="center"/>
            </w:pPr>
          </w:p>
          <w:p w14:paraId="3F873AA1" w14:textId="77777777" w:rsidR="00D93C8A" w:rsidRDefault="00D93C8A">
            <w:pPr>
              <w:jc w:val="center"/>
            </w:pPr>
            <w:r>
              <w:t>2 980</w:t>
            </w:r>
          </w:p>
        </w:tc>
        <w:tc>
          <w:tcPr>
            <w:tcW w:w="1986" w:type="dxa"/>
            <w:tcBorders>
              <w:top w:val="single" w:sz="4" w:space="0" w:color="auto"/>
              <w:left w:val="single" w:sz="4" w:space="0" w:color="auto"/>
              <w:bottom w:val="single" w:sz="4" w:space="0" w:color="auto"/>
              <w:right w:val="single" w:sz="4" w:space="0" w:color="auto"/>
            </w:tcBorders>
          </w:tcPr>
          <w:p w14:paraId="41E0F639" w14:textId="77777777" w:rsidR="00D93C8A" w:rsidRDefault="00D93C8A">
            <w:pPr>
              <w:jc w:val="center"/>
            </w:pPr>
          </w:p>
        </w:tc>
        <w:tc>
          <w:tcPr>
            <w:tcW w:w="2550" w:type="dxa"/>
            <w:tcBorders>
              <w:top w:val="single" w:sz="4" w:space="0" w:color="auto"/>
              <w:left w:val="single" w:sz="4" w:space="0" w:color="auto"/>
              <w:bottom w:val="single" w:sz="4" w:space="0" w:color="auto"/>
              <w:right w:val="single" w:sz="4" w:space="0" w:color="auto"/>
            </w:tcBorders>
            <w:hideMark/>
          </w:tcPr>
          <w:p w14:paraId="6E52CA56" w14:textId="77777777" w:rsidR="00D93C8A" w:rsidRDefault="00D93C8A">
            <w:pPr>
              <w:jc w:val="center"/>
            </w:pPr>
            <w:r>
              <w:t>Выкуп нежилого помещения в соответствии с 159 – ФЗ с рассрочкой платежа с сентября 2020 г.</w:t>
            </w:r>
          </w:p>
        </w:tc>
      </w:tr>
      <w:tr w:rsidR="00D93C8A" w14:paraId="438D9E7B" w14:textId="77777777" w:rsidTr="00EE4A5D">
        <w:trPr>
          <w:trHeight w:val="213"/>
          <w:jc w:val="center"/>
        </w:trPr>
        <w:tc>
          <w:tcPr>
            <w:tcW w:w="567" w:type="dxa"/>
            <w:tcBorders>
              <w:top w:val="single" w:sz="4" w:space="0" w:color="auto"/>
              <w:left w:val="single" w:sz="4" w:space="0" w:color="auto"/>
              <w:bottom w:val="single" w:sz="4" w:space="0" w:color="auto"/>
              <w:right w:val="single" w:sz="4" w:space="0" w:color="auto"/>
            </w:tcBorders>
          </w:tcPr>
          <w:p w14:paraId="3D7FAD93" w14:textId="77777777" w:rsidR="00D93C8A" w:rsidRDefault="00D93C8A">
            <w:pPr>
              <w:jc w:val="center"/>
            </w:pPr>
          </w:p>
          <w:p w14:paraId="6632BD3D" w14:textId="77777777" w:rsidR="00D93C8A" w:rsidRDefault="00D93C8A">
            <w:pPr>
              <w:jc w:val="center"/>
            </w:pPr>
            <w:r>
              <w:t>5</w:t>
            </w:r>
          </w:p>
        </w:tc>
        <w:tc>
          <w:tcPr>
            <w:tcW w:w="3119" w:type="dxa"/>
            <w:tcBorders>
              <w:top w:val="single" w:sz="4" w:space="0" w:color="auto"/>
              <w:left w:val="single" w:sz="4" w:space="0" w:color="auto"/>
              <w:bottom w:val="single" w:sz="4" w:space="0" w:color="auto"/>
              <w:right w:val="single" w:sz="4" w:space="0" w:color="auto"/>
            </w:tcBorders>
            <w:hideMark/>
          </w:tcPr>
          <w:p w14:paraId="4392A906" w14:textId="77777777" w:rsidR="00D93C8A" w:rsidRDefault="00D93C8A">
            <w:r>
              <w:t>Встроенное нежилое помещение, расположенное по адресу: Ленинградская область, Выборгский муниципальный район, город Выборг, Московский проспект, дом 4, пом. 110</w:t>
            </w:r>
          </w:p>
        </w:tc>
        <w:tc>
          <w:tcPr>
            <w:tcW w:w="1417" w:type="dxa"/>
            <w:tcBorders>
              <w:top w:val="single" w:sz="4" w:space="0" w:color="auto"/>
              <w:left w:val="single" w:sz="4" w:space="0" w:color="auto"/>
              <w:bottom w:val="single" w:sz="4" w:space="0" w:color="auto"/>
              <w:right w:val="single" w:sz="4" w:space="0" w:color="auto"/>
            </w:tcBorders>
          </w:tcPr>
          <w:p w14:paraId="6C6B192D" w14:textId="77777777" w:rsidR="00D93C8A" w:rsidRDefault="00D93C8A">
            <w:pPr>
              <w:jc w:val="center"/>
            </w:pPr>
          </w:p>
          <w:p w14:paraId="63B1D6EB" w14:textId="77777777" w:rsidR="00D93C8A" w:rsidRDefault="00D93C8A">
            <w:pPr>
              <w:jc w:val="center"/>
            </w:pPr>
            <w:r>
              <w:t>2 659</w:t>
            </w:r>
          </w:p>
        </w:tc>
        <w:tc>
          <w:tcPr>
            <w:tcW w:w="1986" w:type="dxa"/>
            <w:tcBorders>
              <w:top w:val="single" w:sz="4" w:space="0" w:color="auto"/>
              <w:left w:val="single" w:sz="4" w:space="0" w:color="auto"/>
              <w:bottom w:val="single" w:sz="4" w:space="0" w:color="auto"/>
              <w:right w:val="single" w:sz="4" w:space="0" w:color="auto"/>
            </w:tcBorders>
          </w:tcPr>
          <w:p w14:paraId="388EF413" w14:textId="77777777" w:rsidR="00D93C8A" w:rsidRDefault="00D93C8A">
            <w:pPr>
              <w:jc w:val="center"/>
            </w:pPr>
          </w:p>
        </w:tc>
        <w:tc>
          <w:tcPr>
            <w:tcW w:w="2550" w:type="dxa"/>
            <w:tcBorders>
              <w:top w:val="single" w:sz="4" w:space="0" w:color="auto"/>
              <w:left w:val="single" w:sz="4" w:space="0" w:color="auto"/>
              <w:bottom w:val="single" w:sz="4" w:space="0" w:color="auto"/>
              <w:right w:val="single" w:sz="4" w:space="0" w:color="auto"/>
            </w:tcBorders>
            <w:hideMark/>
          </w:tcPr>
          <w:p w14:paraId="5F365CA9" w14:textId="77777777" w:rsidR="00D93C8A" w:rsidRDefault="00D93C8A">
            <w:pPr>
              <w:jc w:val="center"/>
            </w:pPr>
            <w:r>
              <w:t>Выкуп нежилого помещения в соответствии с 159 – ФЗ с рассрочкой платежа с октября 2020 г.</w:t>
            </w:r>
          </w:p>
        </w:tc>
      </w:tr>
      <w:tr w:rsidR="00D93C8A" w14:paraId="11D56EE1" w14:textId="77777777" w:rsidTr="00EE4A5D">
        <w:trPr>
          <w:trHeight w:val="1565"/>
          <w:jc w:val="center"/>
        </w:trPr>
        <w:tc>
          <w:tcPr>
            <w:tcW w:w="567" w:type="dxa"/>
            <w:tcBorders>
              <w:top w:val="single" w:sz="4" w:space="0" w:color="auto"/>
              <w:left w:val="single" w:sz="4" w:space="0" w:color="auto"/>
              <w:bottom w:val="single" w:sz="4" w:space="0" w:color="auto"/>
              <w:right w:val="single" w:sz="4" w:space="0" w:color="auto"/>
            </w:tcBorders>
          </w:tcPr>
          <w:p w14:paraId="2B059B6B" w14:textId="77777777" w:rsidR="00D93C8A" w:rsidRDefault="00D93C8A">
            <w:pPr>
              <w:jc w:val="center"/>
            </w:pPr>
          </w:p>
          <w:p w14:paraId="11281D55" w14:textId="77777777" w:rsidR="00D93C8A" w:rsidRDefault="00D93C8A">
            <w:pPr>
              <w:jc w:val="center"/>
            </w:pPr>
            <w:r>
              <w:t>6</w:t>
            </w:r>
          </w:p>
        </w:tc>
        <w:tc>
          <w:tcPr>
            <w:tcW w:w="3119" w:type="dxa"/>
            <w:tcBorders>
              <w:top w:val="single" w:sz="4" w:space="0" w:color="auto"/>
              <w:left w:val="single" w:sz="4" w:space="0" w:color="auto"/>
              <w:bottom w:val="single" w:sz="4" w:space="0" w:color="auto"/>
              <w:right w:val="single" w:sz="4" w:space="0" w:color="auto"/>
            </w:tcBorders>
          </w:tcPr>
          <w:p w14:paraId="4AFA07F7" w14:textId="77777777" w:rsidR="00D93C8A" w:rsidRDefault="00D93C8A">
            <w:r>
              <w:t>Встроенное нежилое помещение по адресу: Ленинградская область, Выборгский район, город Выборг, улица Крепостная, дом 3, помещение 4</w:t>
            </w:r>
          </w:p>
          <w:p w14:paraId="75107082" w14:textId="77777777" w:rsidR="00D93C8A" w:rsidRDefault="00D93C8A"/>
        </w:tc>
        <w:tc>
          <w:tcPr>
            <w:tcW w:w="1417" w:type="dxa"/>
            <w:tcBorders>
              <w:top w:val="single" w:sz="4" w:space="0" w:color="auto"/>
              <w:left w:val="single" w:sz="4" w:space="0" w:color="auto"/>
              <w:bottom w:val="single" w:sz="4" w:space="0" w:color="auto"/>
              <w:right w:val="single" w:sz="4" w:space="0" w:color="auto"/>
            </w:tcBorders>
          </w:tcPr>
          <w:p w14:paraId="12B92D01" w14:textId="77777777" w:rsidR="00D93C8A" w:rsidRDefault="00D93C8A">
            <w:pPr>
              <w:jc w:val="center"/>
            </w:pPr>
          </w:p>
          <w:p w14:paraId="650049EA" w14:textId="77777777" w:rsidR="00D93C8A" w:rsidRDefault="00D93C8A">
            <w:pPr>
              <w:jc w:val="center"/>
            </w:pPr>
            <w:r>
              <w:t>4 943</w:t>
            </w:r>
          </w:p>
        </w:tc>
        <w:tc>
          <w:tcPr>
            <w:tcW w:w="1986" w:type="dxa"/>
            <w:tcBorders>
              <w:top w:val="single" w:sz="4" w:space="0" w:color="auto"/>
              <w:left w:val="single" w:sz="4" w:space="0" w:color="auto"/>
              <w:bottom w:val="single" w:sz="4" w:space="0" w:color="auto"/>
              <w:right w:val="single" w:sz="4" w:space="0" w:color="auto"/>
            </w:tcBorders>
          </w:tcPr>
          <w:p w14:paraId="57208BF2" w14:textId="77777777" w:rsidR="00D93C8A" w:rsidRDefault="00D93C8A">
            <w:pPr>
              <w:jc w:val="center"/>
            </w:pPr>
          </w:p>
          <w:p w14:paraId="16A59902" w14:textId="77777777" w:rsidR="00D93C8A" w:rsidRDefault="00D93C8A">
            <w:pPr>
              <w:jc w:val="center"/>
            </w:pPr>
            <w:r>
              <w:t>4 943</w:t>
            </w:r>
          </w:p>
        </w:tc>
        <w:tc>
          <w:tcPr>
            <w:tcW w:w="2550" w:type="dxa"/>
            <w:tcBorders>
              <w:top w:val="single" w:sz="4" w:space="0" w:color="auto"/>
              <w:left w:val="single" w:sz="4" w:space="0" w:color="auto"/>
              <w:bottom w:val="single" w:sz="4" w:space="0" w:color="auto"/>
              <w:right w:val="single" w:sz="4" w:space="0" w:color="auto"/>
            </w:tcBorders>
            <w:hideMark/>
          </w:tcPr>
          <w:p w14:paraId="69EBB040" w14:textId="77777777" w:rsidR="00D93C8A" w:rsidRDefault="00D93C8A">
            <w:pPr>
              <w:jc w:val="center"/>
            </w:pPr>
            <w:r>
              <w:t>Выкуп нежилого помещения в соответствии с 159 – ФЗ с рассрочкой платежа с октября 2020 г.</w:t>
            </w:r>
          </w:p>
        </w:tc>
      </w:tr>
      <w:tr w:rsidR="00D93C8A" w14:paraId="3BEF4690" w14:textId="77777777" w:rsidTr="00EE4A5D">
        <w:trPr>
          <w:trHeight w:val="225"/>
          <w:jc w:val="center"/>
        </w:trPr>
        <w:tc>
          <w:tcPr>
            <w:tcW w:w="567" w:type="dxa"/>
            <w:tcBorders>
              <w:top w:val="single" w:sz="4" w:space="0" w:color="auto"/>
              <w:left w:val="single" w:sz="4" w:space="0" w:color="auto"/>
              <w:bottom w:val="single" w:sz="4" w:space="0" w:color="auto"/>
              <w:right w:val="single" w:sz="4" w:space="0" w:color="auto"/>
            </w:tcBorders>
          </w:tcPr>
          <w:p w14:paraId="440B693B" w14:textId="77777777" w:rsidR="00D93C8A" w:rsidRDefault="00D93C8A">
            <w:pPr>
              <w:jc w:val="center"/>
            </w:pPr>
          </w:p>
          <w:p w14:paraId="04D0DED2" w14:textId="77777777" w:rsidR="00D93C8A" w:rsidRDefault="00D93C8A">
            <w:pPr>
              <w:jc w:val="center"/>
            </w:pPr>
            <w:r>
              <w:t>7</w:t>
            </w:r>
          </w:p>
        </w:tc>
        <w:tc>
          <w:tcPr>
            <w:tcW w:w="3119" w:type="dxa"/>
            <w:tcBorders>
              <w:top w:val="single" w:sz="4" w:space="0" w:color="auto"/>
              <w:left w:val="single" w:sz="4" w:space="0" w:color="auto"/>
              <w:bottom w:val="single" w:sz="4" w:space="0" w:color="auto"/>
              <w:right w:val="single" w:sz="4" w:space="0" w:color="auto"/>
            </w:tcBorders>
            <w:hideMark/>
          </w:tcPr>
          <w:p w14:paraId="5C00BE5B" w14:textId="77777777" w:rsidR="00D93C8A" w:rsidRDefault="00D93C8A">
            <w:r>
              <w:t>встроенное нежилое помещение, расположенное по адресу: Ленинградская область, Выборгский район, город Выборг, улица Крепостная, дом 12, помещение 3</w:t>
            </w:r>
          </w:p>
        </w:tc>
        <w:tc>
          <w:tcPr>
            <w:tcW w:w="1417" w:type="dxa"/>
            <w:tcBorders>
              <w:top w:val="single" w:sz="4" w:space="0" w:color="auto"/>
              <w:left w:val="single" w:sz="4" w:space="0" w:color="auto"/>
              <w:bottom w:val="single" w:sz="4" w:space="0" w:color="auto"/>
              <w:right w:val="single" w:sz="4" w:space="0" w:color="auto"/>
            </w:tcBorders>
          </w:tcPr>
          <w:p w14:paraId="23939F5F" w14:textId="77777777" w:rsidR="00D93C8A" w:rsidRDefault="00D93C8A">
            <w:pPr>
              <w:jc w:val="center"/>
            </w:pPr>
          </w:p>
          <w:p w14:paraId="7155D214" w14:textId="77777777" w:rsidR="00D93C8A" w:rsidRDefault="00D93C8A">
            <w:pPr>
              <w:jc w:val="center"/>
            </w:pPr>
            <w:r>
              <w:t>1 950</w:t>
            </w:r>
          </w:p>
        </w:tc>
        <w:tc>
          <w:tcPr>
            <w:tcW w:w="1986" w:type="dxa"/>
            <w:tcBorders>
              <w:top w:val="single" w:sz="4" w:space="0" w:color="auto"/>
              <w:left w:val="single" w:sz="4" w:space="0" w:color="auto"/>
              <w:bottom w:val="single" w:sz="4" w:space="0" w:color="auto"/>
              <w:right w:val="single" w:sz="4" w:space="0" w:color="auto"/>
            </w:tcBorders>
          </w:tcPr>
          <w:p w14:paraId="04694FEA" w14:textId="77777777" w:rsidR="00D93C8A" w:rsidRDefault="00D93C8A">
            <w:pPr>
              <w:jc w:val="center"/>
            </w:pPr>
          </w:p>
        </w:tc>
        <w:tc>
          <w:tcPr>
            <w:tcW w:w="2550" w:type="dxa"/>
            <w:tcBorders>
              <w:top w:val="single" w:sz="4" w:space="0" w:color="auto"/>
              <w:left w:val="single" w:sz="4" w:space="0" w:color="auto"/>
              <w:bottom w:val="single" w:sz="4" w:space="0" w:color="auto"/>
              <w:right w:val="single" w:sz="4" w:space="0" w:color="auto"/>
            </w:tcBorders>
            <w:hideMark/>
          </w:tcPr>
          <w:p w14:paraId="572B8738" w14:textId="77777777" w:rsidR="00D93C8A" w:rsidRDefault="00D93C8A">
            <w:pPr>
              <w:jc w:val="center"/>
            </w:pPr>
            <w:r>
              <w:t>Выкуп нежилого помещения в соответствии с 159 – ФЗ с рассрочкой платежа с декабря 2020 г</w:t>
            </w:r>
          </w:p>
        </w:tc>
      </w:tr>
      <w:tr w:rsidR="00D93C8A" w14:paraId="403A60ED" w14:textId="77777777" w:rsidTr="00EE4A5D">
        <w:trPr>
          <w:trHeight w:val="1268"/>
          <w:jc w:val="center"/>
        </w:trPr>
        <w:tc>
          <w:tcPr>
            <w:tcW w:w="567" w:type="dxa"/>
            <w:tcBorders>
              <w:top w:val="single" w:sz="4" w:space="0" w:color="auto"/>
              <w:left w:val="single" w:sz="4" w:space="0" w:color="auto"/>
              <w:bottom w:val="single" w:sz="4" w:space="0" w:color="auto"/>
              <w:right w:val="single" w:sz="4" w:space="0" w:color="auto"/>
            </w:tcBorders>
          </w:tcPr>
          <w:p w14:paraId="6572C645" w14:textId="77777777" w:rsidR="00D93C8A" w:rsidRDefault="00D93C8A">
            <w:pPr>
              <w:jc w:val="center"/>
            </w:pPr>
          </w:p>
          <w:p w14:paraId="7F2D3B99" w14:textId="77777777" w:rsidR="00D93C8A" w:rsidRDefault="00D93C8A">
            <w:pPr>
              <w:jc w:val="center"/>
            </w:pPr>
            <w:r>
              <w:t>8</w:t>
            </w:r>
          </w:p>
        </w:tc>
        <w:tc>
          <w:tcPr>
            <w:tcW w:w="3119" w:type="dxa"/>
            <w:tcBorders>
              <w:top w:val="single" w:sz="4" w:space="0" w:color="auto"/>
              <w:left w:val="single" w:sz="4" w:space="0" w:color="auto"/>
              <w:bottom w:val="single" w:sz="4" w:space="0" w:color="auto"/>
              <w:right w:val="single" w:sz="4" w:space="0" w:color="auto"/>
            </w:tcBorders>
          </w:tcPr>
          <w:p w14:paraId="05546A6D" w14:textId="77777777" w:rsidR="00D93C8A" w:rsidRDefault="00D93C8A"/>
          <w:p w14:paraId="1283853B" w14:textId="77777777" w:rsidR="00D93C8A" w:rsidRDefault="00D93C8A">
            <w:r>
              <w:t>Легковой автомобиль, марки Toyota corolla, 2007 года выпуска</w:t>
            </w:r>
          </w:p>
        </w:tc>
        <w:tc>
          <w:tcPr>
            <w:tcW w:w="1417" w:type="dxa"/>
            <w:tcBorders>
              <w:top w:val="single" w:sz="4" w:space="0" w:color="auto"/>
              <w:left w:val="single" w:sz="4" w:space="0" w:color="auto"/>
              <w:bottom w:val="single" w:sz="4" w:space="0" w:color="auto"/>
              <w:right w:val="single" w:sz="4" w:space="0" w:color="auto"/>
            </w:tcBorders>
            <w:hideMark/>
          </w:tcPr>
          <w:p w14:paraId="5A9AF3A9" w14:textId="77777777" w:rsidR="00D93C8A" w:rsidRDefault="00D93C8A">
            <w:pPr>
              <w:jc w:val="center"/>
            </w:pPr>
            <w:r>
              <w:t>294</w:t>
            </w:r>
          </w:p>
          <w:p w14:paraId="05828253" w14:textId="77777777" w:rsidR="00D93C8A" w:rsidRDefault="00D93C8A">
            <w:pPr>
              <w:jc w:val="center"/>
            </w:pPr>
            <w:r>
              <w:t>(в том числе НДС)</w:t>
            </w:r>
          </w:p>
        </w:tc>
        <w:tc>
          <w:tcPr>
            <w:tcW w:w="1986" w:type="dxa"/>
            <w:tcBorders>
              <w:top w:val="single" w:sz="4" w:space="0" w:color="auto"/>
              <w:left w:val="single" w:sz="4" w:space="0" w:color="auto"/>
              <w:bottom w:val="single" w:sz="4" w:space="0" w:color="auto"/>
              <w:right w:val="single" w:sz="4" w:space="0" w:color="auto"/>
            </w:tcBorders>
          </w:tcPr>
          <w:p w14:paraId="7ACE5B27" w14:textId="77777777" w:rsidR="00D93C8A" w:rsidRDefault="00D93C8A">
            <w:pPr>
              <w:jc w:val="center"/>
            </w:pPr>
          </w:p>
          <w:p w14:paraId="598BDF6D" w14:textId="77777777" w:rsidR="00D93C8A" w:rsidRDefault="00D93C8A">
            <w:pPr>
              <w:jc w:val="center"/>
            </w:pPr>
            <w:r>
              <w:t>211,4</w:t>
            </w:r>
          </w:p>
        </w:tc>
        <w:tc>
          <w:tcPr>
            <w:tcW w:w="2550" w:type="dxa"/>
            <w:tcBorders>
              <w:top w:val="single" w:sz="4" w:space="0" w:color="auto"/>
              <w:left w:val="single" w:sz="4" w:space="0" w:color="auto"/>
              <w:bottom w:val="single" w:sz="4" w:space="0" w:color="auto"/>
              <w:right w:val="single" w:sz="4" w:space="0" w:color="auto"/>
            </w:tcBorders>
            <w:hideMark/>
          </w:tcPr>
          <w:p w14:paraId="660746F7" w14:textId="77777777" w:rsidR="00D93C8A" w:rsidRDefault="00D93C8A">
            <w:pPr>
              <w:jc w:val="center"/>
            </w:pPr>
            <w:r>
              <w:t>Аукцион, открытый по составу участников и по форме подачи предложений.</w:t>
            </w:r>
          </w:p>
        </w:tc>
      </w:tr>
      <w:tr w:rsidR="00D93C8A" w14:paraId="5968605C" w14:textId="77777777" w:rsidTr="00EE4A5D">
        <w:trPr>
          <w:trHeight w:val="425"/>
          <w:jc w:val="center"/>
        </w:trPr>
        <w:tc>
          <w:tcPr>
            <w:tcW w:w="567" w:type="dxa"/>
            <w:tcBorders>
              <w:top w:val="single" w:sz="4" w:space="0" w:color="auto"/>
              <w:left w:val="single" w:sz="4" w:space="0" w:color="auto"/>
              <w:bottom w:val="single" w:sz="4" w:space="0" w:color="auto"/>
              <w:right w:val="single" w:sz="4" w:space="0" w:color="auto"/>
            </w:tcBorders>
          </w:tcPr>
          <w:p w14:paraId="1AA52CDB" w14:textId="77777777" w:rsidR="00D93C8A" w:rsidRDefault="00D93C8A">
            <w:pPr>
              <w:jc w:val="center"/>
            </w:pPr>
          </w:p>
          <w:p w14:paraId="4DB68F58" w14:textId="77777777" w:rsidR="00D93C8A" w:rsidRDefault="00D93C8A">
            <w:pPr>
              <w:jc w:val="center"/>
            </w:pPr>
            <w:r>
              <w:t>9</w:t>
            </w:r>
          </w:p>
        </w:tc>
        <w:tc>
          <w:tcPr>
            <w:tcW w:w="3119" w:type="dxa"/>
            <w:tcBorders>
              <w:top w:val="single" w:sz="4" w:space="0" w:color="auto"/>
              <w:left w:val="single" w:sz="4" w:space="0" w:color="auto"/>
              <w:bottom w:val="single" w:sz="4" w:space="0" w:color="auto"/>
              <w:right w:val="single" w:sz="4" w:space="0" w:color="auto"/>
            </w:tcBorders>
          </w:tcPr>
          <w:p w14:paraId="6FA60F3D" w14:textId="77777777" w:rsidR="00D93C8A" w:rsidRDefault="00D93C8A"/>
          <w:p w14:paraId="50A3830E" w14:textId="77777777" w:rsidR="00D93C8A" w:rsidRDefault="00D93C8A">
            <w:r>
              <w:t>Легковой универсал марки Мицубиси паджеро спорт 3.0, 2010 года выпуска,</w:t>
            </w:r>
          </w:p>
        </w:tc>
        <w:tc>
          <w:tcPr>
            <w:tcW w:w="1417" w:type="dxa"/>
            <w:tcBorders>
              <w:top w:val="single" w:sz="4" w:space="0" w:color="auto"/>
              <w:left w:val="single" w:sz="4" w:space="0" w:color="auto"/>
              <w:bottom w:val="single" w:sz="4" w:space="0" w:color="auto"/>
              <w:right w:val="single" w:sz="4" w:space="0" w:color="auto"/>
            </w:tcBorders>
            <w:hideMark/>
          </w:tcPr>
          <w:p w14:paraId="2BE79F81" w14:textId="77777777" w:rsidR="00D93C8A" w:rsidRDefault="00D93C8A">
            <w:pPr>
              <w:jc w:val="center"/>
            </w:pPr>
            <w:r>
              <w:t>475,2</w:t>
            </w:r>
          </w:p>
          <w:p w14:paraId="6FDEF585" w14:textId="77777777" w:rsidR="00D93C8A" w:rsidRDefault="00D93C8A">
            <w:pPr>
              <w:jc w:val="center"/>
            </w:pPr>
            <w:r>
              <w:t>(в том числе НДС)</w:t>
            </w:r>
          </w:p>
        </w:tc>
        <w:tc>
          <w:tcPr>
            <w:tcW w:w="1986" w:type="dxa"/>
            <w:tcBorders>
              <w:top w:val="single" w:sz="4" w:space="0" w:color="auto"/>
              <w:left w:val="single" w:sz="4" w:space="0" w:color="auto"/>
              <w:bottom w:val="single" w:sz="4" w:space="0" w:color="auto"/>
              <w:right w:val="single" w:sz="4" w:space="0" w:color="auto"/>
            </w:tcBorders>
          </w:tcPr>
          <w:p w14:paraId="577DF177" w14:textId="77777777" w:rsidR="00D93C8A" w:rsidRDefault="00D93C8A">
            <w:pPr>
              <w:jc w:val="center"/>
            </w:pPr>
          </w:p>
          <w:p w14:paraId="15A54FB4" w14:textId="77777777" w:rsidR="00D93C8A" w:rsidRDefault="00D93C8A">
            <w:pPr>
              <w:jc w:val="center"/>
            </w:pPr>
            <w:r>
              <w:t>300,96</w:t>
            </w:r>
          </w:p>
        </w:tc>
        <w:tc>
          <w:tcPr>
            <w:tcW w:w="2550" w:type="dxa"/>
            <w:tcBorders>
              <w:top w:val="single" w:sz="4" w:space="0" w:color="auto"/>
              <w:left w:val="single" w:sz="4" w:space="0" w:color="auto"/>
              <w:bottom w:val="single" w:sz="4" w:space="0" w:color="auto"/>
              <w:right w:val="single" w:sz="4" w:space="0" w:color="auto"/>
            </w:tcBorders>
            <w:hideMark/>
          </w:tcPr>
          <w:p w14:paraId="01EF6E55" w14:textId="77777777" w:rsidR="00D93C8A" w:rsidRDefault="00D93C8A">
            <w:pPr>
              <w:jc w:val="center"/>
            </w:pPr>
            <w:r>
              <w:t>Аукцион, открытый по составу участников и по форме подачи предложений.</w:t>
            </w:r>
          </w:p>
        </w:tc>
      </w:tr>
      <w:tr w:rsidR="00D93C8A" w14:paraId="3C9BAE8F" w14:textId="77777777" w:rsidTr="00EE4A5D">
        <w:trPr>
          <w:trHeight w:val="1189"/>
          <w:jc w:val="center"/>
        </w:trPr>
        <w:tc>
          <w:tcPr>
            <w:tcW w:w="567" w:type="dxa"/>
            <w:tcBorders>
              <w:top w:val="single" w:sz="4" w:space="0" w:color="auto"/>
              <w:left w:val="single" w:sz="4" w:space="0" w:color="auto"/>
              <w:bottom w:val="single" w:sz="4" w:space="0" w:color="auto"/>
              <w:right w:val="single" w:sz="4" w:space="0" w:color="auto"/>
            </w:tcBorders>
          </w:tcPr>
          <w:p w14:paraId="14458D15" w14:textId="77777777" w:rsidR="00D93C8A" w:rsidRDefault="00D93C8A">
            <w:pPr>
              <w:jc w:val="center"/>
            </w:pPr>
          </w:p>
          <w:p w14:paraId="4B421913" w14:textId="77777777" w:rsidR="00D93C8A" w:rsidRDefault="00D93C8A">
            <w:pPr>
              <w:jc w:val="center"/>
            </w:pPr>
            <w:r>
              <w:t>10</w:t>
            </w:r>
          </w:p>
        </w:tc>
        <w:tc>
          <w:tcPr>
            <w:tcW w:w="3119" w:type="dxa"/>
            <w:tcBorders>
              <w:top w:val="single" w:sz="4" w:space="0" w:color="auto"/>
              <w:left w:val="single" w:sz="4" w:space="0" w:color="auto"/>
              <w:bottom w:val="single" w:sz="4" w:space="0" w:color="auto"/>
              <w:right w:val="single" w:sz="4" w:space="0" w:color="auto"/>
            </w:tcBorders>
          </w:tcPr>
          <w:p w14:paraId="41C8BB74" w14:textId="77777777" w:rsidR="00D93C8A" w:rsidRDefault="00D93C8A"/>
          <w:p w14:paraId="4CCC2AE7" w14:textId="77777777" w:rsidR="00D93C8A" w:rsidRDefault="00D93C8A">
            <w:r>
              <w:t>Легковой автомобиль Вольво S 60</w:t>
            </w:r>
          </w:p>
          <w:p w14:paraId="4F96D0FC" w14:textId="77777777" w:rsidR="00D93C8A" w:rsidRDefault="00D93C8A"/>
        </w:tc>
        <w:tc>
          <w:tcPr>
            <w:tcW w:w="1417" w:type="dxa"/>
            <w:tcBorders>
              <w:top w:val="single" w:sz="4" w:space="0" w:color="auto"/>
              <w:left w:val="single" w:sz="4" w:space="0" w:color="auto"/>
              <w:bottom w:val="single" w:sz="4" w:space="0" w:color="auto"/>
              <w:right w:val="single" w:sz="4" w:space="0" w:color="auto"/>
            </w:tcBorders>
          </w:tcPr>
          <w:p w14:paraId="67DC310E" w14:textId="77777777" w:rsidR="00D93C8A" w:rsidRDefault="00D93C8A">
            <w:pPr>
              <w:jc w:val="center"/>
            </w:pPr>
          </w:p>
          <w:p w14:paraId="0552DA4E" w14:textId="77777777" w:rsidR="00D93C8A" w:rsidRDefault="00D93C8A">
            <w:pPr>
              <w:jc w:val="center"/>
            </w:pPr>
            <w:r>
              <w:t>61,25</w:t>
            </w:r>
          </w:p>
          <w:p w14:paraId="568D8B3F" w14:textId="77777777" w:rsidR="00D93C8A" w:rsidRDefault="00D93C8A">
            <w:pPr>
              <w:jc w:val="center"/>
            </w:pPr>
          </w:p>
        </w:tc>
        <w:tc>
          <w:tcPr>
            <w:tcW w:w="1986" w:type="dxa"/>
            <w:tcBorders>
              <w:top w:val="single" w:sz="4" w:space="0" w:color="auto"/>
              <w:left w:val="single" w:sz="4" w:space="0" w:color="auto"/>
              <w:bottom w:val="single" w:sz="4" w:space="0" w:color="auto"/>
              <w:right w:val="single" w:sz="4" w:space="0" w:color="auto"/>
            </w:tcBorders>
          </w:tcPr>
          <w:p w14:paraId="0F23D079" w14:textId="77777777" w:rsidR="00D93C8A" w:rsidRDefault="00D93C8A">
            <w:pPr>
              <w:jc w:val="center"/>
            </w:pPr>
          </w:p>
          <w:p w14:paraId="6C016A9A" w14:textId="77777777" w:rsidR="00D93C8A" w:rsidRDefault="00D93C8A">
            <w:pPr>
              <w:jc w:val="center"/>
            </w:pPr>
            <w:r>
              <w:t>61,25</w:t>
            </w:r>
          </w:p>
        </w:tc>
        <w:tc>
          <w:tcPr>
            <w:tcW w:w="2550" w:type="dxa"/>
            <w:tcBorders>
              <w:top w:val="single" w:sz="4" w:space="0" w:color="auto"/>
              <w:left w:val="single" w:sz="4" w:space="0" w:color="auto"/>
              <w:bottom w:val="single" w:sz="4" w:space="0" w:color="auto"/>
              <w:right w:val="single" w:sz="4" w:space="0" w:color="auto"/>
            </w:tcBorders>
            <w:hideMark/>
          </w:tcPr>
          <w:p w14:paraId="0D637C13" w14:textId="77777777" w:rsidR="00D93C8A" w:rsidRDefault="00D93C8A">
            <w:pPr>
              <w:jc w:val="center"/>
            </w:pPr>
            <w:r>
              <w:t>Аукцион, открытый по составу участников и по форме подачи предложений.</w:t>
            </w:r>
          </w:p>
        </w:tc>
      </w:tr>
      <w:tr w:rsidR="00D93C8A" w14:paraId="389A2596" w14:textId="77777777" w:rsidTr="00EE4A5D">
        <w:trPr>
          <w:trHeight w:val="907"/>
          <w:jc w:val="center"/>
        </w:trPr>
        <w:tc>
          <w:tcPr>
            <w:tcW w:w="567" w:type="dxa"/>
            <w:tcBorders>
              <w:top w:val="single" w:sz="4" w:space="0" w:color="auto"/>
              <w:left w:val="single" w:sz="4" w:space="0" w:color="auto"/>
              <w:bottom w:val="single" w:sz="4" w:space="0" w:color="auto"/>
              <w:right w:val="single" w:sz="4" w:space="0" w:color="auto"/>
            </w:tcBorders>
          </w:tcPr>
          <w:p w14:paraId="3B846CA1" w14:textId="77777777" w:rsidR="00D93C8A" w:rsidRDefault="00D93C8A">
            <w:pPr>
              <w:jc w:val="center"/>
            </w:pPr>
          </w:p>
          <w:p w14:paraId="62483DAB" w14:textId="77777777" w:rsidR="00D93C8A" w:rsidRDefault="00D93C8A">
            <w:pPr>
              <w:jc w:val="center"/>
            </w:pPr>
            <w:r>
              <w:t>11</w:t>
            </w:r>
          </w:p>
        </w:tc>
        <w:tc>
          <w:tcPr>
            <w:tcW w:w="3119" w:type="dxa"/>
            <w:tcBorders>
              <w:top w:val="single" w:sz="4" w:space="0" w:color="auto"/>
              <w:left w:val="single" w:sz="4" w:space="0" w:color="auto"/>
              <w:bottom w:val="single" w:sz="4" w:space="0" w:color="auto"/>
              <w:right w:val="single" w:sz="4" w:space="0" w:color="auto"/>
            </w:tcBorders>
          </w:tcPr>
          <w:p w14:paraId="0872B984" w14:textId="77777777" w:rsidR="00D93C8A" w:rsidRDefault="00D93C8A">
            <w:pPr>
              <w:jc w:val="center"/>
            </w:pPr>
          </w:p>
        </w:tc>
        <w:tc>
          <w:tcPr>
            <w:tcW w:w="1417" w:type="dxa"/>
            <w:tcBorders>
              <w:top w:val="single" w:sz="4" w:space="0" w:color="auto"/>
              <w:left w:val="single" w:sz="4" w:space="0" w:color="auto"/>
              <w:bottom w:val="single" w:sz="4" w:space="0" w:color="auto"/>
              <w:right w:val="single" w:sz="4" w:space="0" w:color="auto"/>
            </w:tcBorders>
          </w:tcPr>
          <w:p w14:paraId="3443C21D" w14:textId="77777777" w:rsidR="00D93C8A" w:rsidRDefault="00D93C8A">
            <w:pPr>
              <w:jc w:val="center"/>
            </w:pPr>
          </w:p>
        </w:tc>
        <w:tc>
          <w:tcPr>
            <w:tcW w:w="1986" w:type="dxa"/>
            <w:tcBorders>
              <w:top w:val="single" w:sz="4" w:space="0" w:color="auto"/>
              <w:left w:val="single" w:sz="4" w:space="0" w:color="auto"/>
              <w:bottom w:val="single" w:sz="4" w:space="0" w:color="auto"/>
              <w:right w:val="single" w:sz="4" w:space="0" w:color="auto"/>
            </w:tcBorders>
          </w:tcPr>
          <w:p w14:paraId="267A9F1D" w14:textId="77777777" w:rsidR="00D93C8A" w:rsidRDefault="00D93C8A">
            <w:pPr>
              <w:jc w:val="center"/>
            </w:pPr>
          </w:p>
          <w:p w14:paraId="4936E770" w14:textId="77777777" w:rsidR="00D93C8A" w:rsidRDefault="00D93C8A">
            <w:pPr>
              <w:jc w:val="center"/>
            </w:pPr>
            <w:r>
              <w:t>13 161,63</w:t>
            </w:r>
          </w:p>
        </w:tc>
        <w:tc>
          <w:tcPr>
            <w:tcW w:w="2550" w:type="dxa"/>
            <w:tcBorders>
              <w:top w:val="single" w:sz="4" w:space="0" w:color="auto"/>
              <w:left w:val="single" w:sz="4" w:space="0" w:color="auto"/>
              <w:bottom w:val="single" w:sz="4" w:space="0" w:color="auto"/>
              <w:right w:val="single" w:sz="4" w:space="0" w:color="auto"/>
            </w:tcBorders>
            <w:hideMark/>
          </w:tcPr>
          <w:p w14:paraId="5A598D9A" w14:textId="77777777" w:rsidR="00D93C8A" w:rsidRDefault="00D93C8A">
            <w:pPr>
              <w:jc w:val="center"/>
            </w:pPr>
            <w:r>
              <w:t>От рассрочки платежей по договорам 2013-2020 в соотв. с ФЗ № 159-фз</w:t>
            </w:r>
          </w:p>
        </w:tc>
      </w:tr>
      <w:tr w:rsidR="00D93C8A" w14:paraId="64C96411" w14:textId="77777777" w:rsidTr="00EE4A5D">
        <w:trPr>
          <w:trHeight w:val="250"/>
          <w:jc w:val="center"/>
        </w:trPr>
        <w:tc>
          <w:tcPr>
            <w:tcW w:w="567" w:type="dxa"/>
            <w:tcBorders>
              <w:top w:val="single" w:sz="4" w:space="0" w:color="auto"/>
              <w:left w:val="single" w:sz="4" w:space="0" w:color="auto"/>
              <w:bottom w:val="single" w:sz="4" w:space="0" w:color="auto"/>
              <w:right w:val="single" w:sz="4" w:space="0" w:color="auto"/>
            </w:tcBorders>
          </w:tcPr>
          <w:p w14:paraId="0CA0C0C4" w14:textId="77777777" w:rsidR="00D93C8A" w:rsidRDefault="00D93C8A">
            <w:pPr>
              <w:jc w:val="center"/>
            </w:pPr>
          </w:p>
          <w:p w14:paraId="0E0FC771" w14:textId="77777777" w:rsidR="00D93C8A" w:rsidRDefault="00D93C8A">
            <w:pPr>
              <w:jc w:val="center"/>
            </w:pPr>
            <w:r>
              <w:t>12</w:t>
            </w:r>
          </w:p>
        </w:tc>
        <w:tc>
          <w:tcPr>
            <w:tcW w:w="3119" w:type="dxa"/>
            <w:tcBorders>
              <w:top w:val="single" w:sz="4" w:space="0" w:color="auto"/>
              <w:left w:val="single" w:sz="4" w:space="0" w:color="auto"/>
              <w:bottom w:val="single" w:sz="4" w:space="0" w:color="auto"/>
              <w:right w:val="single" w:sz="4" w:space="0" w:color="auto"/>
            </w:tcBorders>
          </w:tcPr>
          <w:p w14:paraId="0E630249" w14:textId="77777777" w:rsidR="00D93C8A" w:rsidRDefault="00D93C8A">
            <w:pPr>
              <w:ind w:left="108"/>
            </w:pPr>
          </w:p>
        </w:tc>
        <w:tc>
          <w:tcPr>
            <w:tcW w:w="1417" w:type="dxa"/>
            <w:tcBorders>
              <w:top w:val="single" w:sz="4" w:space="0" w:color="auto"/>
              <w:left w:val="single" w:sz="4" w:space="0" w:color="auto"/>
              <w:bottom w:val="single" w:sz="4" w:space="0" w:color="auto"/>
              <w:right w:val="single" w:sz="4" w:space="0" w:color="auto"/>
            </w:tcBorders>
          </w:tcPr>
          <w:p w14:paraId="075B61E5" w14:textId="77777777" w:rsidR="00D93C8A" w:rsidRDefault="00D93C8A">
            <w:pPr>
              <w:ind w:left="108"/>
              <w:jc w:val="both"/>
            </w:pPr>
          </w:p>
        </w:tc>
        <w:tc>
          <w:tcPr>
            <w:tcW w:w="1986" w:type="dxa"/>
            <w:tcBorders>
              <w:top w:val="single" w:sz="4" w:space="0" w:color="auto"/>
              <w:left w:val="single" w:sz="4" w:space="0" w:color="auto"/>
              <w:bottom w:val="single" w:sz="4" w:space="0" w:color="auto"/>
              <w:right w:val="single" w:sz="4" w:space="0" w:color="auto"/>
            </w:tcBorders>
          </w:tcPr>
          <w:p w14:paraId="57C74A95" w14:textId="77777777" w:rsidR="00D93C8A" w:rsidRDefault="00D93C8A">
            <w:pPr>
              <w:ind w:left="108"/>
              <w:jc w:val="center"/>
            </w:pPr>
          </w:p>
          <w:p w14:paraId="13851F68" w14:textId="77777777" w:rsidR="00D93C8A" w:rsidRDefault="00D93C8A">
            <w:pPr>
              <w:ind w:left="108"/>
            </w:pPr>
            <w:r>
              <w:t xml:space="preserve">           5 443,3</w:t>
            </w:r>
          </w:p>
        </w:tc>
        <w:tc>
          <w:tcPr>
            <w:tcW w:w="2550" w:type="dxa"/>
            <w:tcBorders>
              <w:top w:val="single" w:sz="4" w:space="0" w:color="auto"/>
              <w:left w:val="single" w:sz="4" w:space="0" w:color="auto"/>
              <w:bottom w:val="single" w:sz="4" w:space="0" w:color="auto"/>
              <w:right w:val="single" w:sz="4" w:space="0" w:color="auto"/>
            </w:tcBorders>
            <w:hideMark/>
          </w:tcPr>
          <w:p w14:paraId="7512941F" w14:textId="77777777" w:rsidR="00D93C8A" w:rsidRDefault="00D93C8A">
            <w:pPr>
              <w:ind w:left="108"/>
            </w:pPr>
            <w:r>
              <w:t>Досрочное погашение в соответствии с ФЗ № 159-фз</w:t>
            </w:r>
          </w:p>
        </w:tc>
      </w:tr>
    </w:tbl>
    <w:p w14:paraId="1D10D54B" w14:textId="77777777" w:rsidR="00D93C8A" w:rsidRDefault="00D93C8A" w:rsidP="00D93C8A">
      <w:pPr>
        <w:jc w:val="both"/>
        <w:rPr>
          <w:sz w:val="24"/>
          <w:szCs w:val="24"/>
        </w:rPr>
      </w:pPr>
    </w:p>
    <w:p w14:paraId="29D34E0D" w14:textId="77777777" w:rsidR="00D93C8A" w:rsidRDefault="00D93C8A" w:rsidP="00EE4A5D">
      <w:pPr>
        <w:ind w:firstLine="851"/>
        <w:jc w:val="both"/>
        <w:rPr>
          <w:sz w:val="24"/>
          <w:szCs w:val="24"/>
        </w:rPr>
      </w:pPr>
      <w:r>
        <w:rPr>
          <w:sz w:val="24"/>
          <w:szCs w:val="24"/>
        </w:rPr>
        <w:t>По сравнению с АППГ поступление доходов уменьшилось на 40 575 тыс. рублей или на 255,17 % по причине того, что в АППГ состоялась внеплановая продажа нежилого здания с земельным участком стоимостью 49 850 тыс.руб.</w:t>
      </w:r>
    </w:p>
    <w:p w14:paraId="2A661E38" w14:textId="77777777" w:rsidR="00D93C8A" w:rsidRDefault="00D93C8A" w:rsidP="00EE4A5D">
      <w:pPr>
        <w:ind w:firstLine="851"/>
        <w:jc w:val="both"/>
        <w:rPr>
          <w:sz w:val="24"/>
          <w:szCs w:val="24"/>
        </w:rPr>
      </w:pPr>
      <w:r>
        <w:rPr>
          <w:sz w:val="24"/>
          <w:szCs w:val="24"/>
        </w:rPr>
        <w:t>Так же не состоялись торги по продаже:</w:t>
      </w:r>
    </w:p>
    <w:p w14:paraId="2AA2077D" w14:textId="40960F7C" w:rsidR="00D93C8A" w:rsidRDefault="00D93C8A" w:rsidP="00EE4A5D">
      <w:pPr>
        <w:pStyle w:val="Default"/>
        <w:ind w:firstLine="851"/>
        <w:jc w:val="both"/>
      </w:pPr>
      <w:r>
        <w:t xml:space="preserve">15.12.20 г. </w:t>
      </w:r>
      <w:r w:rsidR="00FE30D1">
        <w:rPr>
          <w:b/>
        </w:rPr>
        <w:t xml:space="preserve">- </w:t>
      </w:r>
      <w:r w:rsidR="00FE30D1">
        <w:t>автобус</w:t>
      </w:r>
      <w:r>
        <w:t>, модель ТС: КАВЗ397653</w:t>
      </w:r>
    </w:p>
    <w:p w14:paraId="25060248" w14:textId="23C64BF9" w:rsidR="00D93C8A" w:rsidRDefault="00D93C8A" w:rsidP="00EE4A5D">
      <w:pPr>
        <w:pStyle w:val="Default"/>
        <w:ind w:firstLine="851"/>
        <w:jc w:val="both"/>
      </w:pPr>
      <w:r>
        <w:t xml:space="preserve">15.12.20 г. </w:t>
      </w:r>
      <w:r w:rsidR="00FE30D1">
        <w:rPr>
          <w:b/>
        </w:rPr>
        <w:t>-</w:t>
      </w:r>
      <w:r w:rsidR="00FE30D1">
        <w:t xml:space="preserve"> автобус</w:t>
      </w:r>
      <w:r>
        <w:t xml:space="preserve"> </w:t>
      </w:r>
      <w:r>
        <w:rPr>
          <w:lang w:val="en-US"/>
        </w:rPr>
        <w:t>YUTONG</w:t>
      </w:r>
      <w:r w:rsidRPr="00D93C8A">
        <w:t xml:space="preserve"> </w:t>
      </w:r>
      <w:r>
        <w:rPr>
          <w:lang w:val="en-US"/>
        </w:rPr>
        <w:t>ZK</w:t>
      </w:r>
      <w:r>
        <w:t>6119НА</w:t>
      </w:r>
    </w:p>
    <w:p w14:paraId="72923CA6" w14:textId="6C90C8DB" w:rsidR="00D93C8A" w:rsidRDefault="00D93C8A" w:rsidP="00EE4A5D">
      <w:pPr>
        <w:pStyle w:val="Default"/>
        <w:ind w:firstLine="851"/>
        <w:jc w:val="both"/>
      </w:pPr>
      <w:r>
        <w:t xml:space="preserve">15.12.20 г. </w:t>
      </w:r>
      <w:r w:rsidR="00FE30D1">
        <w:rPr>
          <w:b/>
        </w:rPr>
        <w:t>-</w:t>
      </w:r>
      <w:r w:rsidR="00FE30D1">
        <w:t xml:space="preserve"> легковой</w:t>
      </w:r>
      <w:r>
        <w:t xml:space="preserve"> автомобиль - универсал, модель ТС: ВАЗ 21150</w:t>
      </w:r>
    </w:p>
    <w:p w14:paraId="6F2DAADB" w14:textId="77777777" w:rsidR="00D93C8A" w:rsidRDefault="00D93C8A" w:rsidP="00EE4A5D">
      <w:pPr>
        <w:pStyle w:val="Default"/>
        <w:ind w:firstLine="851"/>
        <w:jc w:val="both"/>
        <w:rPr>
          <w:b/>
          <w:iCs/>
        </w:rPr>
      </w:pPr>
      <w:r>
        <w:t>15.12.20 г.</w:t>
      </w:r>
      <w:r>
        <w:rPr>
          <w:b/>
        </w:rPr>
        <w:t xml:space="preserve"> -</w:t>
      </w:r>
      <w:r>
        <w:t xml:space="preserve"> легковой автомобиль - универсал, модель ТС: ВАЗ-21041-30</w:t>
      </w:r>
    </w:p>
    <w:p w14:paraId="46008BD2" w14:textId="77777777" w:rsidR="00D93C8A" w:rsidRDefault="00D93C8A" w:rsidP="00EE4A5D">
      <w:pPr>
        <w:pStyle w:val="Default"/>
        <w:ind w:firstLine="851"/>
        <w:jc w:val="both"/>
        <w:rPr>
          <w:iCs/>
        </w:rPr>
      </w:pPr>
      <w:r>
        <w:t xml:space="preserve">17.12.20 г. </w:t>
      </w:r>
      <w:r>
        <w:rPr>
          <w:b/>
        </w:rPr>
        <w:t>-</w:t>
      </w:r>
      <w:r>
        <w:t xml:space="preserve"> </w:t>
      </w:r>
      <w:r>
        <w:rPr>
          <w:iCs/>
        </w:rPr>
        <w:t>Нежилое помещение цокольного этажа, расположенное по адресу: Ленинградская область, Выборгский район, город Выборг, улица Выборгская дом 3а</w:t>
      </w:r>
    </w:p>
    <w:p w14:paraId="1E00BF4C" w14:textId="77777777" w:rsidR="00D93C8A" w:rsidRDefault="00D93C8A" w:rsidP="00EE4A5D">
      <w:pPr>
        <w:pStyle w:val="Default"/>
        <w:ind w:firstLine="851"/>
        <w:jc w:val="both"/>
        <w:rPr>
          <w:iCs/>
        </w:rPr>
      </w:pPr>
      <w:r>
        <w:rPr>
          <w:iCs/>
        </w:rPr>
        <w:t xml:space="preserve">21.12.20 г. </w:t>
      </w:r>
      <w:r>
        <w:rPr>
          <w:b/>
          <w:iCs/>
        </w:rPr>
        <w:t>-</w:t>
      </w:r>
      <w:r>
        <w:rPr>
          <w:iCs/>
        </w:rPr>
        <w:t xml:space="preserve"> Легковой автомобиль марки Вольво </w:t>
      </w:r>
      <w:r>
        <w:rPr>
          <w:iCs/>
          <w:lang w:val="en-US"/>
        </w:rPr>
        <w:t>S</w:t>
      </w:r>
      <w:r>
        <w:rPr>
          <w:iCs/>
        </w:rPr>
        <w:t>40, 2001 года выпуска</w:t>
      </w:r>
    </w:p>
    <w:p w14:paraId="1DB78F71" w14:textId="1D196E68" w:rsidR="00D93C8A" w:rsidRDefault="00D93C8A" w:rsidP="00EE4A5D">
      <w:pPr>
        <w:pStyle w:val="Default"/>
        <w:ind w:firstLine="851"/>
        <w:jc w:val="both"/>
        <w:rPr>
          <w:iCs/>
        </w:rPr>
      </w:pPr>
      <w:r>
        <w:rPr>
          <w:iCs/>
        </w:rPr>
        <w:t xml:space="preserve">24.12.20 г. </w:t>
      </w:r>
      <w:r>
        <w:rPr>
          <w:b/>
          <w:iCs/>
        </w:rPr>
        <w:t>-</w:t>
      </w:r>
      <w:r>
        <w:rPr>
          <w:iCs/>
        </w:rPr>
        <w:t xml:space="preserve"> Легковой автомобиль марки </w:t>
      </w:r>
      <w:r>
        <w:rPr>
          <w:iCs/>
          <w:lang w:val="en-US"/>
        </w:rPr>
        <w:t>HYUNDAI</w:t>
      </w:r>
      <w:r w:rsidRPr="00D93C8A">
        <w:rPr>
          <w:iCs/>
        </w:rPr>
        <w:t xml:space="preserve"> </w:t>
      </w:r>
      <w:r>
        <w:rPr>
          <w:iCs/>
          <w:lang w:val="en-US"/>
        </w:rPr>
        <w:t>IX</w:t>
      </w:r>
      <w:r>
        <w:rPr>
          <w:iCs/>
        </w:rPr>
        <w:t xml:space="preserve"> 55, </w:t>
      </w:r>
      <w:r w:rsidR="00FE30D1">
        <w:rPr>
          <w:iCs/>
        </w:rPr>
        <w:t>3.8,</w:t>
      </w:r>
      <w:r>
        <w:rPr>
          <w:iCs/>
        </w:rPr>
        <w:t xml:space="preserve"> 2008 года выпуска</w:t>
      </w:r>
    </w:p>
    <w:p w14:paraId="2606AACF" w14:textId="58B3F4E6" w:rsidR="00D93C8A" w:rsidRDefault="00D93C8A" w:rsidP="00EE4A5D">
      <w:pPr>
        <w:pStyle w:val="Default"/>
        <w:ind w:firstLine="851"/>
        <w:jc w:val="both"/>
        <w:rPr>
          <w:iCs/>
        </w:rPr>
      </w:pPr>
      <w:r>
        <w:rPr>
          <w:iCs/>
        </w:rPr>
        <w:t xml:space="preserve">25.12.20 г. </w:t>
      </w:r>
      <w:r>
        <w:rPr>
          <w:b/>
          <w:iCs/>
        </w:rPr>
        <w:t>-</w:t>
      </w:r>
      <w:r>
        <w:rPr>
          <w:iCs/>
        </w:rPr>
        <w:t xml:space="preserve"> Комплекс нежилых зданий с земельным участком, расположенные по адресу: Ленинградская область, Выборгский муниципальный район, пос. </w:t>
      </w:r>
      <w:r w:rsidR="00FE30D1">
        <w:rPr>
          <w:iCs/>
        </w:rPr>
        <w:t>Пушное,</w:t>
      </w:r>
      <w:r>
        <w:rPr>
          <w:iCs/>
        </w:rPr>
        <w:t xml:space="preserve"> участок № 3</w:t>
      </w:r>
    </w:p>
    <w:p w14:paraId="68D388FC" w14:textId="77777777" w:rsidR="00D93C8A" w:rsidRDefault="00D93C8A" w:rsidP="00EE4A5D">
      <w:pPr>
        <w:pStyle w:val="Default"/>
        <w:ind w:firstLine="851"/>
        <w:jc w:val="both"/>
        <w:rPr>
          <w:iCs/>
        </w:rPr>
      </w:pPr>
      <w:r>
        <w:rPr>
          <w:iCs/>
        </w:rPr>
        <w:t xml:space="preserve">25.12.20 г. </w:t>
      </w:r>
      <w:r>
        <w:rPr>
          <w:b/>
          <w:iCs/>
        </w:rPr>
        <w:t>-</w:t>
      </w:r>
      <w:r>
        <w:rPr>
          <w:b/>
          <w:iCs/>
          <w:color w:val="FF0000"/>
        </w:rPr>
        <w:t xml:space="preserve"> </w:t>
      </w:r>
      <w:r>
        <w:rPr>
          <w:iCs/>
        </w:rPr>
        <w:t>Двухэтажное нежилое здание вместе с земельным участком, расположенное по адресу: Ленинградская область, Выборгский район, пос. Черкасово, ул. Железнодорожная, д.38 а.</w:t>
      </w:r>
    </w:p>
    <w:p w14:paraId="163B17D2" w14:textId="77777777" w:rsidR="00D93C8A" w:rsidRDefault="00D93C8A" w:rsidP="00EE4A5D">
      <w:pPr>
        <w:pStyle w:val="Default"/>
        <w:ind w:firstLine="851"/>
        <w:jc w:val="both"/>
        <w:rPr>
          <w:b/>
          <w:iCs/>
        </w:rPr>
      </w:pPr>
      <w:r>
        <w:rPr>
          <w:iCs/>
        </w:rPr>
        <w:t>30.12.20 г.</w:t>
      </w:r>
      <w:r>
        <w:rPr>
          <w:b/>
          <w:iCs/>
        </w:rPr>
        <w:t xml:space="preserve"> -</w:t>
      </w:r>
      <w:r>
        <w:rPr>
          <w:iCs/>
        </w:rPr>
        <w:t xml:space="preserve"> </w:t>
      </w:r>
      <w:r>
        <w:t>Дебиторская задолженность, возникшая на основании договора аренды земельного участка № 6000/2к-13 от 15.05.2013 года в размере 76 866 575,02 (семьдесят шесть миллионов восемьсот шестьдесят шесть тысяч пятьсот семьдесят пять) рублей 02 копейки</w:t>
      </w:r>
      <w:r>
        <w:rPr>
          <w:b/>
          <w:iCs/>
        </w:rPr>
        <w:t xml:space="preserve"> </w:t>
      </w:r>
    </w:p>
    <w:p w14:paraId="740D98D2" w14:textId="77777777" w:rsidR="00D93C8A" w:rsidRDefault="00D93C8A" w:rsidP="00EE4A5D">
      <w:pPr>
        <w:pStyle w:val="Default"/>
        <w:ind w:firstLine="851"/>
        <w:jc w:val="both"/>
        <w:rPr>
          <w:iCs/>
        </w:rPr>
      </w:pPr>
      <w:r>
        <w:t>30.12.20 г. -</w:t>
      </w:r>
      <w:r>
        <w:rPr>
          <w:b/>
        </w:rPr>
        <w:t xml:space="preserve"> </w:t>
      </w:r>
      <w:r>
        <w:t>Дебиторская задолженность, возникшая на основании договора аренды земельного участка № 131 - 2011 от 14.10.2011 года в размере 53 953 546, 28 (пятьдесят три миллиона девятьсот пятьдесят три тысячи пятьсот сорок шесть) рублей 28 копеек</w:t>
      </w:r>
    </w:p>
    <w:p w14:paraId="48AC9FB5" w14:textId="77777777" w:rsidR="00D93C8A" w:rsidRDefault="00D93C8A" w:rsidP="00EE4A5D">
      <w:pPr>
        <w:ind w:firstLine="851"/>
        <w:jc w:val="both"/>
        <w:rPr>
          <w:sz w:val="24"/>
          <w:szCs w:val="24"/>
        </w:rPr>
      </w:pPr>
      <w:r>
        <w:rPr>
          <w:b/>
          <w:sz w:val="24"/>
          <w:szCs w:val="24"/>
        </w:rPr>
        <w:t>13 161,63</w:t>
      </w:r>
      <w:r>
        <w:rPr>
          <w:b/>
        </w:rPr>
        <w:t xml:space="preserve"> </w:t>
      </w:r>
      <w:r>
        <w:rPr>
          <w:b/>
          <w:sz w:val="24"/>
          <w:szCs w:val="24"/>
        </w:rPr>
        <w:t>тыс.рублей</w:t>
      </w:r>
      <w:r>
        <w:rPr>
          <w:sz w:val="24"/>
          <w:szCs w:val="24"/>
        </w:rPr>
        <w:t xml:space="preserve"> - поступило от рассрочки платежей по договорам купли-продажи заключенным в </w:t>
      </w:r>
      <w:r w:rsidRPr="00C7411F">
        <w:rPr>
          <w:sz w:val="24"/>
          <w:szCs w:val="24"/>
        </w:rPr>
        <w:t>2013-2020 г.г.</w:t>
      </w:r>
      <w:r>
        <w:rPr>
          <w:sz w:val="24"/>
          <w:szCs w:val="24"/>
        </w:rPr>
        <w:t xml:space="preserve"> муниципального имущества МО «Выборгский район» Ленинградской области, заключенным в соответствии с Федеральным законом № 159-ФЗ от 22.07.2008 года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2177C07E" w14:textId="77777777" w:rsidR="00D93C8A" w:rsidRDefault="00D93C8A" w:rsidP="00EE4A5D">
      <w:pPr>
        <w:pStyle w:val="aa"/>
        <w:ind w:firstLine="851"/>
        <w:rPr>
          <w:rFonts w:ascii="Times New Roman" w:hAnsi="Times New Roman"/>
          <w:sz w:val="24"/>
          <w:szCs w:val="24"/>
        </w:rPr>
      </w:pPr>
      <w:r>
        <w:rPr>
          <w:rFonts w:ascii="Times New Roman" w:hAnsi="Times New Roman"/>
          <w:b/>
          <w:sz w:val="24"/>
          <w:szCs w:val="24"/>
        </w:rPr>
        <w:t xml:space="preserve">5 443,3 тыс.рублей </w:t>
      </w:r>
      <w:r>
        <w:rPr>
          <w:rFonts w:ascii="Times New Roman" w:hAnsi="Times New Roman"/>
          <w:sz w:val="24"/>
          <w:szCs w:val="24"/>
        </w:rPr>
        <w:t xml:space="preserve">- досрочное погашение рассрочки платежа </w:t>
      </w:r>
      <w:r>
        <w:rPr>
          <w:rFonts w:ascii="Times New Roman" w:hAnsi="Times New Roman"/>
          <w:color w:val="000000"/>
          <w:sz w:val="24"/>
          <w:szCs w:val="24"/>
          <w:lang w:eastAsia="en-US"/>
        </w:rPr>
        <w:t xml:space="preserve">по договору купли-продажи заключенному в 2019 году в соответствии с </w:t>
      </w:r>
      <w:r>
        <w:rPr>
          <w:rFonts w:ascii="Times New Roman" w:hAnsi="Times New Roman"/>
          <w:color w:val="FF0000"/>
          <w:sz w:val="24"/>
          <w:szCs w:val="24"/>
        </w:rPr>
        <w:t xml:space="preserve"> </w:t>
      </w:r>
      <w:r>
        <w:rPr>
          <w:rFonts w:ascii="Times New Roman" w:hAnsi="Times New Roman"/>
          <w:color w:val="000000"/>
          <w:sz w:val="24"/>
          <w:szCs w:val="24"/>
          <w:lang w:eastAsia="en-US"/>
        </w:rPr>
        <w:t>Федеральным</w:t>
      </w:r>
      <w:r>
        <w:rPr>
          <w:rFonts w:ascii="Times New Roman" w:hAnsi="Times New Roman"/>
          <w:sz w:val="24"/>
          <w:szCs w:val="24"/>
          <w:lang w:eastAsia="en-US"/>
        </w:rPr>
        <w:t xml:space="preserve"> законом № 159-ФЗ от 22.07.2008 года </w:t>
      </w:r>
      <w:r>
        <w:rPr>
          <w:rFonts w:ascii="Times New Roman" w:hAnsi="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Pr>
          <w:rFonts w:ascii="Times New Roman" w:hAnsi="Times New Roman"/>
          <w:sz w:val="24"/>
          <w:szCs w:val="24"/>
          <w:lang w:eastAsia="en-US"/>
        </w:rPr>
        <w:t>.</w:t>
      </w:r>
      <w:r>
        <w:rPr>
          <w:rFonts w:ascii="Times New Roman" w:hAnsi="Times New Roman"/>
          <w:sz w:val="24"/>
          <w:szCs w:val="24"/>
        </w:rPr>
        <w:t xml:space="preserve"> </w:t>
      </w:r>
    </w:p>
    <w:p w14:paraId="0A205E2B" w14:textId="77777777" w:rsidR="00D93C8A" w:rsidRDefault="00D93C8A" w:rsidP="00EE4A5D">
      <w:pPr>
        <w:ind w:firstLine="851"/>
        <w:jc w:val="both"/>
        <w:rPr>
          <w:sz w:val="24"/>
          <w:szCs w:val="24"/>
        </w:rPr>
      </w:pPr>
      <w:r>
        <w:rPr>
          <w:sz w:val="24"/>
          <w:szCs w:val="24"/>
        </w:rPr>
        <w:t xml:space="preserve"> Реализация преимущественного права выкупа арендуемого муниципального имущества субъектами малого и среднего предпринимательства носит заявительный характер, и доход от таких сделок запланировать не представляется возможным.</w:t>
      </w:r>
    </w:p>
    <w:p w14:paraId="16C95A89" w14:textId="77777777" w:rsidR="00D93C8A" w:rsidRDefault="00D93C8A" w:rsidP="00EE4A5D">
      <w:pPr>
        <w:ind w:firstLine="851"/>
        <w:jc w:val="both"/>
        <w:rPr>
          <w:sz w:val="24"/>
          <w:szCs w:val="24"/>
        </w:rPr>
      </w:pPr>
    </w:p>
    <w:p w14:paraId="18F1064F" w14:textId="77777777" w:rsidR="00D93C8A" w:rsidRPr="00D93C8A" w:rsidRDefault="00D93C8A" w:rsidP="00136BE4">
      <w:pPr>
        <w:jc w:val="center"/>
        <w:rPr>
          <w:b/>
          <w:bCs/>
          <w:sz w:val="24"/>
          <w:szCs w:val="24"/>
        </w:rPr>
      </w:pPr>
      <w:r w:rsidRPr="00D93C8A">
        <w:rPr>
          <w:b/>
          <w:sz w:val="24"/>
          <w:szCs w:val="24"/>
        </w:rPr>
        <w:t xml:space="preserve">Поступление денежных средств от </w:t>
      </w:r>
      <w:r w:rsidRPr="00D93C8A">
        <w:rPr>
          <w:b/>
          <w:bCs/>
          <w:sz w:val="24"/>
          <w:szCs w:val="24"/>
        </w:rPr>
        <w:t xml:space="preserve">продажи недвижимого имущества, </w:t>
      </w:r>
    </w:p>
    <w:p w14:paraId="718BC50F" w14:textId="44DCA791" w:rsidR="00D93C8A" w:rsidRDefault="00D93C8A" w:rsidP="00D93C8A">
      <w:pPr>
        <w:ind w:left="-567"/>
        <w:jc w:val="center"/>
        <w:rPr>
          <w:b/>
          <w:bCs/>
          <w:sz w:val="24"/>
          <w:szCs w:val="24"/>
        </w:rPr>
      </w:pPr>
      <w:r w:rsidRPr="00D93C8A">
        <w:rPr>
          <w:b/>
          <w:bCs/>
          <w:sz w:val="24"/>
          <w:szCs w:val="24"/>
        </w:rPr>
        <w:t>имущественных прав</w:t>
      </w:r>
    </w:p>
    <w:p w14:paraId="60154BF4" w14:textId="77777777" w:rsidR="003C7258" w:rsidRPr="00D93C8A" w:rsidRDefault="003C7258" w:rsidP="00D93C8A">
      <w:pPr>
        <w:ind w:left="-567"/>
        <w:jc w:val="center"/>
        <w:rPr>
          <w:b/>
          <w:sz w:val="24"/>
          <w:szCs w:val="24"/>
        </w:rPr>
      </w:pPr>
    </w:p>
    <w:p w14:paraId="2F3D4DB0" w14:textId="6F7CB627" w:rsidR="00D93C8A" w:rsidRPr="00D93C8A" w:rsidRDefault="00D93C8A" w:rsidP="005416A2">
      <w:pPr>
        <w:ind w:firstLine="567"/>
        <w:jc w:val="both"/>
        <w:rPr>
          <w:sz w:val="24"/>
          <w:szCs w:val="24"/>
        </w:rPr>
      </w:pPr>
      <w:r w:rsidRPr="00D93C8A">
        <w:rPr>
          <w:sz w:val="24"/>
          <w:szCs w:val="24"/>
        </w:rPr>
        <w:t>Бюджетное назначение по поступлению денежных средств от продажи движимого и недвижимого имущества, имущественных прав, за исключением МО «Светогорское городское поселение», составляет: - на 2020 год – 65 060,49 тыс.руб.- фактически поступило 61 611,2 тыс.руб.</w:t>
      </w:r>
    </w:p>
    <w:p w14:paraId="5DDA16FA" w14:textId="77777777" w:rsidR="00D93C8A" w:rsidRDefault="00D93C8A" w:rsidP="00D93C8A">
      <w:pPr>
        <w:rPr>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560"/>
        <w:gridCol w:w="2553"/>
        <w:gridCol w:w="2127"/>
      </w:tblGrid>
      <w:tr w:rsidR="00D93C8A" w14:paraId="1113062F" w14:textId="77777777" w:rsidTr="00D93C8A">
        <w:trPr>
          <w:trHeight w:val="1205"/>
          <w:jc w:val="center"/>
        </w:trPr>
        <w:tc>
          <w:tcPr>
            <w:tcW w:w="3119" w:type="dxa"/>
            <w:tcBorders>
              <w:top w:val="single" w:sz="4" w:space="0" w:color="auto"/>
              <w:left w:val="single" w:sz="4" w:space="0" w:color="auto"/>
              <w:bottom w:val="single" w:sz="4" w:space="0" w:color="auto"/>
              <w:right w:val="single" w:sz="4" w:space="0" w:color="auto"/>
            </w:tcBorders>
            <w:hideMark/>
          </w:tcPr>
          <w:p w14:paraId="12B05DF3" w14:textId="77777777" w:rsidR="00D93C8A" w:rsidRDefault="00D93C8A">
            <w:pPr>
              <w:jc w:val="center"/>
              <w:rPr>
                <w:szCs w:val="24"/>
              </w:rPr>
            </w:pPr>
            <w:r>
              <w:rPr>
                <w:szCs w:val="24"/>
              </w:rPr>
              <w:t>Наименование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hideMark/>
          </w:tcPr>
          <w:p w14:paraId="1310E0B0" w14:textId="77777777" w:rsidR="00D93C8A" w:rsidRDefault="00D93C8A">
            <w:pPr>
              <w:jc w:val="center"/>
              <w:rPr>
                <w:szCs w:val="24"/>
              </w:rPr>
            </w:pPr>
            <w:r>
              <w:rPr>
                <w:szCs w:val="24"/>
              </w:rPr>
              <w:t>Бюджетное назначение</w:t>
            </w:r>
          </w:p>
          <w:p w14:paraId="09887644" w14:textId="77777777" w:rsidR="00D93C8A" w:rsidRDefault="00D93C8A">
            <w:pPr>
              <w:jc w:val="center"/>
              <w:rPr>
                <w:szCs w:val="24"/>
              </w:rPr>
            </w:pPr>
            <w:r>
              <w:rPr>
                <w:szCs w:val="24"/>
              </w:rPr>
              <w:t>на 2020 год</w:t>
            </w:r>
          </w:p>
          <w:p w14:paraId="532DB644" w14:textId="77777777" w:rsidR="00D93C8A" w:rsidRDefault="00D93C8A">
            <w:pPr>
              <w:jc w:val="center"/>
              <w:rPr>
                <w:szCs w:val="24"/>
              </w:rPr>
            </w:pPr>
            <w:r>
              <w:rPr>
                <w:szCs w:val="24"/>
              </w:rPr>
              <w:t>тыс. руб.</w:t>
            </w:r>
          </w:p>
        </w:tc>
        <w:tc>
          <w:tcPr>
            <w:tcW w:w="2552" w:type="dxa"/>
            <w:tcBorders>
              <w:top w:val="single" w:sz="4" w:space="0" w:color="auto"/>
              <w:left w:val="single" w:sz="4" w:space="0" w:color="auto"/>
              <w:bottom w:val="single" w:sz="4" w:space="0" w:color="auto"/>
              <w:right w:val="single" w:sz="4" w:space="0" w:color="auto"/>
            </w:tcBorders>
            <w:hideMark/>
          </w:tcPr>
          <w:p w14:paraId="1BB624F3" w14:textId="77777777" w:rsidR="00D93C8A" w:rsidRDefault="00D93C8A">
            <w:pPr>
              <w:jc w:val="center"/>
              <w:rPr>
                <w:szCs w:val="24"/>
              </w:rPr>
            </w:pPr>
            <w:r>
              <w:rPr>
                <w:szCs w:val="24"/>
              </w:rPr>
              <w:t>Фактическое поступление за</w:t>
            </w:r>
          </w:p>
          <w:p w14:paraId="35B43460" w14:textId="77777777" w:rsidR="00D93C8A" w:rsidRDefault="00D93C8A">
            <w:pPr>
              <w:jc w:val="center"/>
              <w:rPr>
                <w:szCs w:val="24"/>
              </w:rPr>
            </w:pPr>
            <w:r>
              <w:rPr>
                <w:szCs w:val="24"/>
              </w:rPr>
              <w:t xml:space="preserve"> 2020 год</w:t>
            </w:r>
          </w:p>
          <w:p w14:paraId="5D4A2642" w14:textId="77777777" w:rsidR="00D93C8A" w:rsidRDefault="00D93C8A">
            <w:pPr>
              <w:jc w:val="center"/>
              <w:rPr>
                <w:szCs w:val="24"/>
              </w:rPr>
            </w:pPr>
            <w:r>
              <w:rPr>
                <w:szCs w:val="24"/>
              </w:rPr>
              <w:t>тыс. руб.</w:t>
            </w:r>
          </w:p>
        </w:tc>
        <w:tc>
          <w:tcPr>
            <w:tcW w:w="2126" w:type="dxa"/>
            <w:tcBorders>
              <w:top w:val="single" w:sz="4" w:space="0" w:color="auto"/>
              <w:left w:val="single" w:sz="4" w:space="0" w:color="auto"/>
              <w:bottom w:val="single" w:sz="4" w:space="0" w:color="auto"/>
              <w:right w:val="single" w:sz="4" w:space="0" w:color="auto"/>
            </w:tcBorders>
            <w:hideMark/>
          </w:tcPr>
          <w:p w14:paraId="00AA9496" w14:textId="77777777" w:rsidR="00D93C8A" w:rsidRDefault="00D93C8A">
            <w:pPr>
              <w:jc w:val="center"/>
              <w:rPr>
                <w:szCs w:val="24"/>
              </w:rPr>
            </w:pPr>
            <w:r>
              <w:rPr>
                <w:szCs w:val="24"/>
              </w:rPr>
              <w:t>% выполнения бюджетного назначения</w:t>
            </w:r>
          </w:p>
          <w:p w14:paraId="2B12F378" w14:textId="77777777" w:rsidR="00D93C8A" w:rsidRDefault="00D93C8A">
            <w:pPr>
              <w:jc w:val="center"/>
              <w:rPr>
                <w:szCs w:val="24"/>
              </w:rPr>
            </w:pPr>
            <w:r>
              <w:rPr>
                <w:szCs w:val="24"/>
              </w:rPr>
              <w:t>2020 года</w:t>
            </w:r>
          </w:p>
        </w:tc>
      </w:tr>
      <w:tr w:rsidR="00D93C8A" w14:paraId="322FBFA1"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1E0F1E9" w14:textId="77777777" w:rsidR="00D93C8A" w:rsidRDefault="00D93C8A">
            <w:pPr>
              <w:jc w:val="center"/>
              <w:rPr>
                <w:bCs/>
                <w:szCs w:val="24"/>
              </w:rPr>
            </w:pPr>
            <w:r>
              <w:rPr>
                <w:bCs/>
                <w:szCs w:val="24"/>
              </w:rPr>
              <w:t>МО «Город Выборг»</w:t>
            </w:r>
          </w:p>
        </w:tc>
        <w:tc>
          <w:tcPr>
            <w:tcW w:w="1559" w:type="dxa"/>
            <w:tcBorders>
              <w:top w:val="single" w:sz="4" w:space="0" w:color="auto"/>
              <w:left w:val="single" w:sz="4" w:space="0" w:color="auto"/>
              <w:bottom w:val="single" w:sz="4" w:space="0" w:color="auto"/>
              <w:right w:val="single" w:sz="4" w:space="0" w:color="auto"/>
            </w:tcBorders>
            <w:hideMark/>
          </w:tcPr>
          <w:p w14:paraId="4DAD35A6" w14:textId="77777777" w:rsidR="00D93C8A" w:rsidRDefault="00D93C8A">
            <w:pPr>
              <w:jc w:val="center"/>
              <w:rPr>
                <w:szCs w:val="24"/>
              </w:rPr>
            </w:pPr>
            <w:r>
              <w:rPr>
                <w:szCs w:val="24"/>
              </w:rPr>
              <w:t>34 557,6</w:t>
            </w:r>
          </w:p>
        </w:tc>
        <w:tc>
          <w:tcPr>
            <w:tcW w:w="2552" w:type="dxa"/>
            <w:tcBorders>
              <w:top w:val="single" w:sz="4" w:space="0" w:color="auto"/>
              <w:left w:val="single" w:sz="4" w:space="0" w:color="auto"/>
              <w:bottom w:val="single" w:sz="4" w:space="0" w:color="auto"/>
              <w:right w:val="single" w:sz="4" w:space="0" w:color="auto"/>
            </w:tcBorders>
            <w:hideMark/>
          </w:tcPr>
          <w:p w14:paraId="08EFF3C4" w14:textId="77777777" w:rsidR="00D93C8A" w:rsidRDefault="00D93C8A">
            <w:pPr>
              <w:jc w:val="center"/>
              <w:rPr>
                <w:szCs w:val="24"/>
              </w:rPr>
            </w:pPr>
            <w:r>
              <w:rPr>
                <w:szCs w:val="24"/>
              </w:rPr>
              <w:t>36 667,74</w:t>
            </w:r>
          </w:p>
        </w:tc>
        <w:tc>
          <w:tcPr>
            <w:tcW w:w="2126" w:type="dxa"/>
            <w:tcBorders>
              <w:top w:val="single" w:sz="4" w:space="0" w:color="auto"/>
              <w:left w:val="single" w:sz="4" w:space="0" w:color="auto"/>
              <w:bottom w:val="single" w:sz="4" w:space="0" w:color="auto"/>
              <w:right w:val="single" w:sz="4" w:space="0" w:color="auto"/>
            </w:tcBorders>
            <w:hideMark/>
          </w:tcPr>
          <w:p w14:paraId="786768E3" w14:textId="77777777" w:rsidR="00D93C8A" w:rsidRDefault="00D93C8A">
            <w:pPr>
              <w:jc w:val="center"/>
              <w:rPr>
                <w:szCs w:val="24"/>
              </w:rPr>
            </w:pPr>
            <w:r>
              <w:rPr>
                <w:szCs w:val="24"/>
              </w:rPr>
              <w:t>106,11 %</w:t>
            </w:r>
          </w:p>
        </w:tc>
      </w:tr>
      <w:tr w:rsidR="00D93C8A" w14:paraId="464360F6"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CD7645E" w14:textId="77777777" w:rsidR="00D93C8A" w:rsidRDefault="00D93C8A">
            <w:pPr>
              <w:jc w:val="center"/>
              <w:rPr>
                <w:bCs/>
                <w:szCs w:val="24"/>
              </w:rPr>
            </w:pPr>
            <w:r>
              <w:rPr>
                <w:bCs/>
                <w:szCs w:val="24"/>
              </w:rPr>
              <w:t>МО «Высоцкое городское поселение»</w:t>
            </w:r>
          </w:p>
        </w:tc>
        <w:tc>
          <w:tcPr>
            <w:tcW w:w="1559" w:type="dxa"/>
            <w:tcBorders>
              <w:top w:val="single" w:sz="4" w:space="0" w:color="auto"/>
              <w:left w:val="single" w:sz="4" w:space="0" w:color="auto"/>
              <w:bottom w:val="single" w:sz="4" w:space="0" w:color="auto"/>
              <w:right w:val="single" w:sz="4" w:space="0" w:color="auto"/>
            </w:tcBorders>
            <w:hideMark/>
          </w:tcPr>
          <w:p w14:paraId="1E326509" w14:textId="77777777" w:rsidR="00D93C8A" w:rsidRDefault="00D93C8A">
            <w:pPr>
              <w:jc w:val="center"/>
              <w:rPr>
                <w:szCs w:val="24"/>
              </w:rPr>
            </w:pPr>
            <w:r>
              <w:rPr>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0E5AB98D" w14:textId="77777777" w:rsidR="00D93C8A" w:rsidRDefault="00D93C8A">
            <w:pPr>
              <w:jc w:val="center"/>
              <w:rPr>
                <w:szCs w:val="24"/>
              </w:rPr>
            </w:pPr>
            <w:r>
              <w:rPr>
                <w:szCs w:val="24"/>
              </w:rPr>
              <w:t>0,00</w:t>
            </w:r>
          </w:p>
        </w:tc>
        <w:tc>
          <w:tcPr>
            <w:tcW w:w="2126" w:type="dxa"/>
            <w:tcBorders>
              <w:top w:val="single" w:sz="4" w:space="0" w:color="auto"/>
              <w:left w:val="single" w:sz="4" w:space="0" w:color="auto"/>
              <w:bottom w:val="single" w:sz="4" w:space="0" w:color="auto"/>
              <w:right w:val="single" w:sz="4" w:space="0" w:color="auto"/>
            </w:tcBorders>
            <w:hideMark/>
          </w:tcPr>
          <w:p w14:paraId="498D214D" w14:textId="77777777" w:rsidR="00D93C8A" w:rsidRDefault="00D93C8A">
            <w:pPr>
              <w:jc w:val="center"/>
              <w:rPr>
                <w:szCs w:val="24"/>
              </w:rPr>
            </w:pPr>
            <w:r>
              <w:rPr>
                <w:szCs w:val="24"/>
              </w:rPr>
              <w:t>-</w:t>
            </w:r>
          </w:p>
        </w:tc>
      </w:tr>
      <w:tr w:rsidR="00D93C8A" w14:paraId="1301DB75"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1EB9CFA" w14:textId="77777777" w:rsidR="00D93C8A" w:rsidRDefault="00D93C8A">
            <w:pPr>
              <w:jc w:val="center"/>
              <w:rPr>
                <w:bCs/>
                <w:szCs w:val="24"/>
              </w:rPr>
            </w:pPr>
            <w:r>
              <w:rPr>
                <w:bCs/>
                <w:szCs w:val="24"/>
              </w:rPr>
              <w:t>МО «Каменногорское городское поселение»</w:t>
            </w:r>
          </w:p>
        </w:tc>
        <w:tc>
          <w:tcPr>
            <w:tcW w:w="1559" w:type="dxa"/>
            <w:tcBorders>
              <w:top w:val="single" w:sz="4" w:space="0" w:color="auto"/>
              <w:left w:val="single" w:sz="4" w:space="0" w:color="auto"/>
              <w:bottom w:val="single" w:sz="4" w:space="0" w:color="auto"/>
              <w:right w:val="single" w:sz="4" w:space="0" w:color="auto"/>
            </w:tcBorders>
            <w:hideMark/>
          </w:tcPr>
          <w:p w14:paraId="66F1F3F7" w14:textId="77777777" w:rsidR="00D93C8A" w:rsidRDefault="00D93C8A">
            <w:pPr>
              <w:jc w:val="center"/>
              <w:rPr>
                <w:szCs w:val="24"/>
              </w:rPr>
            </w:pPr>
            <w:r>
              <w:rPr>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6B294011" w14:textId="77777777" w:rsidR="00D93C8A" w:rsidRDefault="00D93C8A">
            <w:pPr>
              <w:jc w:val="center"/>
              <w:rPr>
                <w:szCs w:val="24"/>
              </w:rPr>
            </w:pPr>
            <w:r>
              <w:rPr>
                <w:szCs w:val="24"/>
              </w:rPr>
              <w:t>0,00</w:t>
            </w:r>
          </w:p>
        </w:tc>
        <w:tc>
          <w:tcPr>
            <w:tcW w:w="2126" w:type="dxa"/>
            <w:tcBorders>
              <w:top w:val="single" w:sz="4" w:space="0" w:color="auto"/>
              <w:left w:val="single" w:sz="4" w:space="0" w:color="auto"/>
              <w:bottom w:val="single" w:sz="4" w:space="0" w:color="auto"/>
              <w:right w:val="single" w:sz="4" w:space="0" w:color="auto"/>
            </w:tcBorders>
            <w:hideMark/>
          </w:tcPr>
          <w:p w14:paraId="288BB740" w14:textId="77777777" w:rsidR="00D93C8A" w:rsidRDefault="00D93C8A">
            <w:pPr>
              <w:jc w:val="center"/>
              <w:rPr>
                <w:szCs w:val="24"/>
              </w:rPr>
            </w:pPr>
            <w:r>
              <w:rPr>
                <w:szCs w:val="24"/>
              </w:rPr>
              <w:t>-</w:t>
            </w:r>
          </w:p>
        </w:tc>
      </w:tr>
      <w:tr w:rsidR="00D93C8A" w14:paraId="65786511"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494CDCBD" w14:textId="77777777" w:rsidR="00D93C8A" w:rsidRDefault="00D93C8A">
            <w:pPr>
              <w:jc w:val="center"/>
              <w:rPr>
                <w:bCs/>
                <w:szCs w:val="24"/>
              </w:rPr>
            </w:pPr>
            <w:r>
              <w:rPr>
                <w:bCs/>
                <w:szCs w:val="24"/>
              </w:rPr>
              <w:t>МО «Приморское городское поселение»</w:t>
            </w:r>
          </w:p>
        </w:tc>
        <w:tc>
          <w:tcPr>
            <w:tcW w:w="1559" w:type="dxa"/>
            <w:tcBorders>
              <w:top w:val="single" w:sz="4" w:space="0" w:color="auto"/>
              <w:left w:val="single" w:sz="4" w:space="0" w:color="auto"/>
              <w:bottom w:val="single" w:sz="4" w:space="0" w:color="auto"/>
              <w:right w:val="single" w:sz="4" w:space="0" w:color="auto"/>
            </w:tcBorders>
            <w:hideMark/>
          </w:tcPr>
          <w:p w14:paraId="24BD1235" w14:textId="77777777" w:rsidR="00D93C8A" w:rsidRDefault="00D93C8A">
            <w:pPr>
              <w:rPr>
                <w:szCs w:val="24"/>
              </w:rPr>
            </w:pPr>
            <w:r>
              <w:rPr>
                <w:szCs w:val="24"/>
              </w:rPr>
              <w:t xml:space="preserve">      1 086 </w:t>
            </w:r>
          </w:p>
        </w:tc>
        <w:tc>
          <w:tcPr>
            <w:tcW w:w="2552" w:type="dxa"/>
            <w:tcBorders>
              <w:top w:val="single" w:sz="4" w:space="0" w:color="auto"/>
              <w:left w:val="single" w:sz="4" w:space="0" w:color="auto"/>
              <w:bottom w:val="single" w:sz="4" w:space="0" w:color="auto"/>
              <w:right w:val="single" w:sz="4" w:space="0" w:color="auto"/>
            </w:tcBorders>
            <w:hideMark/>
          </w:tcPr>
          <w:p w14:paraId="0470430A" w14:textId="77777777" w:rsidR="00D93C8A" w:rsidRDefault="00D93C8A">
            <w:pPr>
              <w:jc w:val="center"/>
              <w:rPr>
                <w:szCs w:val="24"/>
              </w:rPr>
            </w:pPr>
            <w:r>
              <w:rPr>
                <w:szCs w:val="24"/>
              </w:rPr>
              <w:t>1 100,72</w:t>
            </w:r>
          </w:p>
        </w:tc>
        <w:tc>
          <w:tcPr>
            <w:tcW w:w="2126" w:type="dxa"/>
            <w:tcBorders>
              <w:top w:val="single" w:sz="4" w:space="0" w:color="auto"/>
              <w:left w:val="single" w:sz="4" w:space="0" w:color="auto"/>
              <w:bottom w:val="single" w:sz="4" w:space="0" w:color="auto"/>
              <w:right w:val="single" w:sz="4" w:space="0" w:color="auto"/>
            </w:tcBorders>
            <w:hideMark/>
          </w:tcPr>
          <w:p w14:paraId="61C88A8E" w14:textId="77777777" w:rsidR="00D93C8A" w:rsidRDefault="00D93C8A">
            <w:pPr>
              <w:jc w:val="center"/>
              <w:rPr>
                <w:szCs w:val="24"/>
              </w:rPr>
            </w:pPr>
            <w:r>
              <w:rPr>
                <w:szCs w:val="24"/>
              </w:rPr>
              <w:t>100 %</w:t>
            </w:r>
          </w:p>
        </w:tc>
      </w:tr>
      <w:tr w:rsidR="00D93C8A" w14:paraId="1BA7C5E9"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56CA2433" w14:textId="77777777" w:rsidR="00D93C8A" w:rsidRDefault="00D93C8A">
            <w:pPr>
              <w:jc w:val="center"/>
              <w:rPr>
                <w:bCs/>
                <w:szCs w:val="24"/>
              </w:rPr>
            </w:pPr>
            <w:r>
              <w:rPr>
                <w:bCs/>
                <w:szCs w:val="24"/>
              </w:rPr>
              <w:t>МО «Рощинское городское поселение»</w:t>
            </w:r>
          </w:p>
        </w:tc>
        <w:tc>
          <w:tcPr>
            <w:tcW w:w="1559" w:type="dxa"/>
            <w:tcBorders>
              <w:top w:val="single" w:sz="4" w:space="0" w:color="auto"/>
              <w:left w:val="single" w:sz="4" w:space="0" w:color="auto"/>
              <w:bottom w:val="single" w:sz="4" w:space="0" w:color="auto"/>
              <w:right w:val="single" w:sz="4" w:space="0" w:color="auto"/>
            </w:tcBorders>
            <w:hideMark/>
          </w:tcPr>
          <w:p w14:paraId="23DBAF5E" w14:textId="77777777" w:rsidR="00D93C8A" w:rsidRDefault="00D93C8A">
            <w:pPr>
              <w:jc w:val="center"/>
              <w:rPr>
                <w:szCs w:val="24"/>
              </w:rPr>
            </w:pPr>
            <w:r>
              <w:rPr>
                <w:szCs w:val="24"/>
              </w:rPr>
              <w:t>214,6</w:t>
            </w:r>
          </w:p>
        </w:tc>
        <w:tc>
          <w:tcPr>
            <w:tcW w:w="2552" w:type="dxa"/>
            <w:tcBorders>
              <w:top w:val="single" w:sz="4" w:space="0" w:color="auto"/>
              <w:left w:val="single" w:sz="4" w:space="0" w:color="auto"/>
              <w:bottom w:val="single" w:sz="4" w:space="0" w:color="auto"/>
              <w:right w:val="single" w:sz="4" w:space="0" w:color="auto"/>
            </w:tcBorders>
            <w:hideMark/>
          </w:tcPr>
          <w:p w14:paraId="3DE35FC6" w14:textId="77777777" w:rsidR="00D93C8A" w:rsidRDefault="00D93C8A">
            <w:pPr>
              <w:jc w:val="center"/>
              <w:rPr>
                <w:szCs w:val="24"/>
              </w:rPr>
            </w:pPr>
            <w:r>
              <w:rPr>
                <w:szCs w:val="24"/>
              </w:rPr>
              <w:t>214,63</w:t>
            </w:r>
          </w:p>
        </w:tc>
        <w:tc>
          <w:tcPr>
            <w:tcW w:w="2126" w:type="dxa"/>
            <w:tcBorders>
              <w:top w:val="single" w:sz="4" w:space="0" w:color="auto"/>
              <w:left w:val="single" w:sz="4" w:space="0" w:color="auto"/>
              <w:bottom w:val="single" w:sz="4" w:space="0" w:color="auto"/>
              <w:right w:val="single" w:sz="4" w:space="0" w:color="auto"/>
            </w:tcBorders>
            <w:hideMark/>
          </w:tcPr>
          <w:p w14:paraId="56DDF25D" w14:textId="77777777" w:rsidR="00D93C8A" w:rsidRDefault="00D93C8A">
            <w:pPr>
              <w:jc w:val="center"/>
              <w:rPr>
                <w:szCs w:val="24"/>
              </w:rPr>
            </w:pPr>
            <w:r>
              <w:rPr>
                <w:szCs w:val="24"/>
              </w:rPr>
              <w:t>100 %</w:t>
            </w:r>
          </w:p>
        </w:tc>
      </w:tr>
      <w:tr w:rsidR="00D93C8A" w14:paraId="57BE854D"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0E60333F" w14:textId="77777777" w:rsidR="00D93C8A" w:rsidRDefault="00D93C8A">
            <w:pPr>
              <w:jc w:val="center"/>
              <w:rPr>
                <w:bCs/>
                <w:szCs w:val="24"/>
              </w:rPr>
            </w:pPr>
            <w:r>
              <w:rPr>
                <w:bCs/>
                <w:szCs w:val="24"/>
              </w:rPr>
              <w:t>МО «Советское городское поселение»</w:t>
            </w:r>
          </w:p>
        </w:tc>
        <w:tc>
          <w:tcPr>
            <w:tcW w:w="1559" w:type="dxa"/>
            <w:tcBorders>
              <w:top w:val="single" w:sz="4" w:space="0" w:color="auto"/>
              <w:left w:val="single" w:sz="4" w:space="0" w:color="auto"/>
              <w:bottom w:val="single" w:sz="4" w:space="0" w:color="auto"/>
              <w:right w:val="single" w:sz="4" w:space="0" w:color="auto"/>
            </w:tcBorders>
            <w:hideMark/>
          </w:tcPr>
          <w:p w14:paraId="1B9AA2D3" w14:textId="77777777" w:rsidR="00D93C8A" w:rsidRDefault="00D93C8A">
            <w:pPr>
              <w:jc w:val="center"/>
              <w:rPr>
                <w:szCs w:val="24"/>
              </w:rPr>
            </w:pPr>
            <w:r>
              <w:rPr>
                <w:szCs w:val="24"/>
              </w:rPr>
              <w:t>1 054</w:t>
            </w:r>
          </w:p>
        </w:tc>
        <w:tc>
          <w:tcPr>
            <w:tcW w:w="2552" w:type="dxa"/>
            <w:tcBorders>
              <w:top w:val="single" w:sz="4" w:space="0" w:color="auto"/>
              <w:left w:val="single" w:sz="4" w:space="0" w:color="auto"/>
              <w:bottom w:val="single" w:sz="4" w:space="0" w:color="auto"/>
              <w:right w:val="single" w:sz="4" w:space="0" w:color="auto"/>
            </w:tcBorders>
            <w:hideMark/>
          </w:tcPr>
          <w:p w14:paraId="16652F34" w14:textId="77777777" w:rsidR="00D93C8A" w:rsidRDefault="00D93C8A">
            <w:pPr>
              <w:jc w:val="center"/>
              <w:rPr>
                <w:szCs w:val="24"/>
              </w:rPr>
            </w:pPr>
            <w:r>
              <w:rPr>
                <w:szCs w:val="24"/>
              </w:rPr>
              <w:t>636</w:t>
            </w:r>
          </w:p>
        </w:tc>
        <w:tc>
          <w:tcPr>
            <w:tcW w:w="2126" w:type="dxa"/>
            <w:tcBorders>
              <w:top w:val="single" w:sz="4" w:space="0" w:color="auto"/>
              <w:left w:val="single" w:sz="4" w:space="0" w:color="auto"/>
              <w:bottom w:val="single" w:sz="4" w:space="0" w:color="auto"/>
              <w:right w:val="single" w:sz="4" w:space="0" w:color="auto"/>
            </w:tcBorders>
            <w:hideMark/>
          </w:tcPr>
          <w:p w14:paraId="42D09A5C" w14:textId="77777777" w:rsidR="00D93C8A" w:rsidRDefault="00D93C8A">
            <w:pPr>
              <w:jc w:val="center"/>
              <w:rPr>
                <w:szCs w:val="24"/>
              </w:rPr>
            </w:pPr>
            <w:r>
              <w:rPr>
                <w:szCs w:val="24"/>
              </w:rPr>
              <w:t>60%</w:t>
            </w:r>
          </w:p>
        </w:tc>
      </w:tr>
      <w:tr w:rsidR="00D93C8A" w14:paraId="47DDACF6"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430CB88F" w14:textId="77777777" w:rsidR="00D93C8A" w:rsidRDefault="00D93C8A">
            <w:pPr>
              <w:jc w:val="center"/>
              <w:rPr>
                <w:bCs/>
                <w:szCs w:val="24"/>
              </w:rPr>
            </w:pPr>
            <w:r>
              <w:rPr>
                <w:bCs/>
                <w:szCs w:val="24"/>
              </w:rPr>
              <w:t>МО «Гончаровское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14:paraId="5A111AC4" w14:textId="77777777" w:rsidR="00D93C8A" w:rsidRDefault="00D93C8A">
            <w:pPr>
              <w:jc w:val="center"/>
              <w:rPr>
                <w:szCs w:val="24"/>
              </w:rPr>
            </w:pPr>
            <w:r>
              <w:rPr>
                <w:szCs w:val="24"/>
              </w:rPr>
              <w:t>1 025,8</w:t>
            </w:r>
          </w:p>
        </w:tc>
        <w:tc>
          <w:tcPr>
            <w:tcW w:w="2552" w:type="dxa"/>
            <w:tcBorders>
              <w:top w:val="single" w:sz="4" w:space="0" w:color="auto"/>
              <w:left w:val="single" w:sz="4" w:space="0" w:color="auto"/>
              <w:bottom w:val="single" w:sz="4" w:space="0" w:color="auto"/>
              <w:right w:val="single" w:sz="4" w:space="0" w:color="auto"/>
            </w:tcBorders>
            <w:hideMark/>
          </w:tcPr>
          <w:p w14:paraId="5D3CC2B8" w14:textId="77777777" w:rsidR="00D93C8A" w:rsidRDefault="00D93C8A">
            <w:pPr>
              <w:jc w:val="center"/>
              <w:rPr>
                <w:szCs w:val="24"/>
              </w:rPr>
            </w:pPr>
            <w:r>
              <w:rPr>
                <w:szCs w:val="24"/>
              </w:rPr>
              <w:t>1 119</w:t>
            </w:r>
          </w:p>
        </w:tc>
        <w:tc>
          <w:tcPr>
            <w:tcW w:w="2126" w:type="dxa"/>
            <w:tcBorders>
              <w:top w:val="single" w:sz="4" w:space="0" w:color="auto"/>
              <w:left w:val="single" w:sz="4" w:space="0" w:color="auto"/>
              <w:bottom w:val="single" w:sz="4" w:space="0" w:color="auto"/>
              <w:right w:val="single" w:sz="4" w:space="0" w:color="auto"/>
            </w:tcBorders>
            <w:hideMark/>
          </w:tcPr>
          <w:p w14:paraId="7F06EDCC" w14:textId="77777777" w:rsidR="00D93C8A" w:rsidRDefault="00D93C8A">
            <w:pPr>
              <w:jc w:val="center"/>
              <w:rPr>
                <w:szCs w:val="24"/>
              </w:rPr>
            </w:pPr>
            <w:r>
              <w:rPr>
                <w:szCs w:val="24"/>
              </w:rPr>
              <w:t>102 %</w:t>
            </w:r>
          </w:p>
        </w:tc>
      </w:tr>
      <w:tr w:rsidR="00D93C8A" w14:paraId="2F2CE561"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E412AF7" w14:textId="77777777" w:rsidR="00D93C8A" w:rsidRDefault="00D93C8A">
            <w:pPr>
              <w:jc w:val="center"/>
              <w:rPr>
                <w:bCs/>
                <w:szCs w:val="24"/>
              </w:rPr>
            </w:pPr>
            <w:r>
              <w:rPr>
                <w:bCs/>
                <w:szCs w:val="24"/>
              </w:rPr>
              <w:t>МО «Красносельское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14:paraId="451A1827" w14:textId="77777777" w:rsidR="00D93C8A" w:rsidRDefault="00D93C8A">
            <w:pPr>
              <w:jc w:val="center"/>
              <w:rPr>
                <w:szCs w:val="24"/>
              </w:rPr>
            </w:pPr>
            <w:r>
              <w:rPr>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151D6284" w14:textId="77777777" w:rsidR="00D93C8A" w:rsidRDefault="00D93C8A">
            <w:pPr>
              <w:jc w:val="center"/>
              <w:rPr>
                <w:szCs w:val="24"/>
              </w:rPr>
            </w:pPr>
            <w:r>
              <w:rPr>
                <w:szCs w:val="24"/>
              </w:rPr>
              <w:t>0,00</w:t>
            </w:r>
          </w:p>
        </w:tc>
        <w:tc>
          <w:tcPr>
            <w:tcW w:w="2126" w:type="dxa"/>
            <w:tcBorders>
              <w:top w:val="single" w:sz="4" w:space="0" w:color="auto"/>
              <w:left w:val="single" w:sz="4" w:space="0" w:color="auto"/>
              <w:bottom w:val="single" w:sz="4" w:space="0" w:color="auto"/>
              <w:right w:val="single" w:sz="4" w:space="0" w:color="auto"/>
            </w:tcBorders>
            <w:hideMark/>
          </w:tcPr>
          <w:p w14:paraId="23592D55" w14:textId="77777777" w:rsidR="00D93C8A" w:rsidRDefault="00D93C8A">
            <w:pPr>
              <w:jc w:val="center"/>
              <w:rPr>
                <w:szCs w:val="24"/>
              </w:rPr>
            </w:pPr>
            <w:r>
              <w:rPr>
                <w:szCs w:val="24"/>
              </w:rPr>
              <w:t>-</w:t>
            </w:r>
          </w:p>
        </w:tc>
      </w:tr>
      <w:tr w:rsidR="00D93C8A" w14:paraId="29F0F143"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868895C" w14:textId="77777777" w:rsidR="00D93C8A" w:rsidRDefault="00D93C8A">
            <w:pPr>
              <w:jc w:val="center"/>
              <w:rPr>
                <w:bCs/>
                <w:szCs w:val="24"/>
              </w:rPr>
            </w:pPr>
            <w:r>
              <w:rPr>
                <w:bCs/>
                <w:szCs w:val="24"/>
              </w:rPr>
              <w:t>МО «Первомайское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14:paraId="0D6A876F" w14:textId="77777777" w:rsidR="00D93C8A" w:rsidRDefault="00D93C8A">
            <w:pPr>
              <w:jc w:val="center"/>
              <w:rPr>
                <w:szCs w:val="24"/>
              </w:rPr>
            </w:pPr>
            <w:r>
              <w:rPr>
                <w:szCs w:val="24"/>
              </w:rPr>
              <w:t>121,4</w:t>
            </w:r>
          </w:p>
        </w:tc>
        <w:tc>
          <w:tcPr>
            <w:tcW w:w="2552" w:type="dxa"/>
            <w:tcBorders>
              <w:top w:val="single" w:sz="4" w:space="0" w:color="auto"/>
              <w:left w:val="single" w:sz="4" w:space="0" w:color="auto"/>
              <w:bottom w:val="single" w:sz="4" w:space="0" w:color="auto"/>
              <w:right w:val="single" w:sz="4" w:space="0" w:color="auto"/>
            </w:tcBorders>
            <w:hideMark/>
          </w:tcPr>
          <w:p w14:paraId="4ADA6E36" w14:textId="77777777" w:rsidR="00D93C8A" w:rsidRDefault="00D93C8A">
            <w:pPr>
              <w:jc w:val="center"/>
              <w:rPr>
                <w:szCs w:val="24"/>
              </w:rPr>
            </w:pPr>
            <w:r>
              <w:rPr>
                <w:szCs w:val="24"/>
              </w:rPr>
              <w:t>121,42</w:t>
            </w:r>
          </w:p>
        </w:tc>
        <w:tc>
          <w:tcPr>
            <w:tcW w:w="2126" w:type="dxa"/>
            <w:tcBorders>
              <w:top w:val="single" w:sz="4" w:space="0" w:color="auto"/>
              <w:left w:val="single" w:sz="4" w:space="0" w:color="auto"/>
              <w:bottom w:val="single" w:sz="4" w:space="0" w:color="auto"/>
              <w:right w:val="single" w:sz="4" w:space="0" w:color="auto"/>
            </w:tcBorders>
            <w:hideMark/>
          </w:tcPr>
          <w:p w14:paraId="38C2F2FF" w14:textId="77777777" w:rsidR="00D93C8A" w:rsidRDefault="00D93C8A">
            <w:pPr>
              <w:jc w:val="center"/>
              <w:rPr>
                <w:szCs w:val="24"/>
              </w:rPr>
            </w:pPr>
            <w:r>
              <w:rPr>
                <w:szCs w:val="24"/>
              </w:rPr>
              <w:t>100 %</w:t>
            </w:r>
          </w:p>
        </w:tc>
      </w:tr>
      <w:tr w:rsidR="00D93C8A" w14:paraId="348EC08E" w14:textId="77777777" w:rsidTr="00D93C8A">
        <w:trPr>
          <w:trHeight w:val="613"/>
          <w:jc w:val="center"/>
        </w:trPr>
        <w:tc>
          <w:tcPr>
            <w:tcW w:w="3119" w:type="dxa"/>
            <w:tcBorders>
              <w:top w:val="single" w:sz="4" w:space="0" w:color="auto"/>
              <w:left w:val="single" w:sz="4" w:space="0" w:color="auto"/>
              <w:bottom w:val="single" w:sz="4" w:space="0" w:color="auto"/>
              <w:right w:val="single" w:sz="4" w:space="0" w:color="auto"/>
            </w:tcBorders>
            <w:vAlign w:val="center"/>
          </w:tcPr>
          <w:p w14:paraId="1B645BE7" w14:textId="77777777" w:rsidR="00D93C8A" w:rsidRDefault="00D93C8A">
            <w:pPr>
              <w:jc w:val="center"/>
              <w:rPr>
                <w:bCs/>
                <w:szCs w:val="24"/>
              </w:rPr>
            </w:pPr>
            <w:r>
              <w:rPr>
                <w:bCs/>
                <w:szCs w:val="24"/>
              </w:rPr>
              <w:t>МО «Полянское сельское поселение»</w:t>
            </w:r>
          </w:p>
          <w:p w14:paraId="7426681C" w14:textId="77777777" w:rsidR="00D93C8A" w:rsidRDefault="00D93C8A">
            <w:pPr>
              <w:jc w:val="center"/>
              <w:rPr>
                <w:bCs/>
                <w:szCs w:val="24"/>
              </w:rPr>
            </w:pPr>
          </w:p>
        </w:tc>
        <w:tc>
          <w:tcPr>
            <w:tcW w:w="1559" w:type="dxa"/>
            <w:tcBorders>
              <w:top w:val="single" w:sz="4" w:space="0" w:color="auto"/>
              <w:left w:val="single" w:sz="4" w:space="0" w:color="auto"/>
              <w:bottom w:val="single" w:sz="4" w:space="0" w:color="auto"/>
              <w:right w:val="single" w:sz="4" w:space="0" w:color="auto"/>
            </w:tcBorders>
            <w:hideMark/>
          </w:tcPr>
          <w:p w14:paraId="0074E70C" w14:textId="77777777" w:rsidR="00D93C8A" w:rsidRDefault="00D93C8A">
            <w:pPr>
              <w:jc w:val="center"/>
              <w:rPr>
                <w:szCs w:val="24"/>
              </w:rPr>
            </w:pPr>
            <w:r>
              <w:rPr>
                <w:szCs w:val="24"/>
              </w:rPr>
              <w:t>51,8</w:t>
            </w:r>
          </w:p>
        </w:tc>
        <w:tc>
          <w:tcPr>
            <w:tcW w:w="2552" w:type="dxa"/>
            <w:tcBorders>
              <w:top w:val="single" w:sz="4" w:space="0" w:color="auto"/>
              <w:left w:val="single" w:sz="4" w:space="0" w:color="auto"/>
              <w:bottom w:val="single" w:sz="4" w:space="0" w:color="auto"/>
              <w:right w:val="single" w:sz="4" w:space="0" w:color="auto"/>
            </w:tcBorders>
            <w:hideMark/>
          </w:tcPr>
          <w:p w14:paraId="1FD067FD" w14:textId="77777777" w:rsidR="00D93C8A" w:rsidRDefault="00D93C8A">
            <w:pPr>
              <w:jc w:val="center"/>
              <w:rPr>
                <w:szCs w:val="24"/>
              </w:rPr>
            </w:pPr>
            <w:r>
              <w:rPr>
                <w:szCs w:val="24"/>
              </w:rPr>
              <w:t>51,84</w:t>
            </w:r>
          </w:p>
        </w:tc>
        <w:tc>
          <w:tcPr>
            <w:tcW w:w="2126" w:type="dxa"/>
            <w:tcBorders>
              <w:top w:val="single" w:sz="4" w:space="0" w:color="auto"/>
              <w:left w:val="single" w:sz="4" w:space="0" w:color="auto"/>
              <w:bottom w:val="single" w:sz="4" w:space="0" w:color="auto"/>
              <w:right w:val="single" w:sz="4" w:space="0" w:color="auto"/>
            </w:tcBorders>
            <w:hideMark/>
          </w:tcPr>
          <w:p w14:paraId="19322A55" w14:textId="77777777" w:rsidR="00D93C8A" w:rsidRDefault="00D93C8A">
            <w:pPr>
              <w:jc w:val="center"/>
              <w:rPr>
                <w:szCs w:val="24"/>
              </w:rPr>
            </w:pPr>
            <w:r>
              <w:rPr>
                <w:szCs w:val="24"/>
              </w:rPr>
              <w:t>100 %</w:t>
            </w:r>
          </w:p>
        </w:tc>
      </w:tr>
      <w:tr w:rsidR="00D93C8A" w14:paraId="7421A2F7"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37DD639" w14:textId="77777777" w:rsidR="00D93C8A" w:rsidRDefault="00D93C8A">
            <w:pPr>
              <w:jc w:val="center"/>
              <w:rPr>
                <w:bCs/>
                <w:szCs w:val="24"/>
              </w:rPr>
            </w:pPr>
            <w:r>
              <w:rPr>
                <w:bCs/>
                <w:szCs w:val="24"/>
              </w:rPr>
              <w:t>МО «Селезневское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14:paraId="6D90279A" w14:textId="77777777" w:rsidR="00D93C8A" w:rsidRDefault="00D93C8A">
            <w:pPr>
              <w:jc w:val="center"/>
              <w:rPr>
                <w:szCs w:val="24"/>
              </w:rPr>
            </w:pPr>
            <w:r>
              <w:rPr>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4E4C2DD7" w14:textId="77777777" w:rsidR="00D93C8A" w:rsidRDefault="00D93C8A">
            <w:pPr>
              <w:jc w:val="center"/>
              <w:rPr>
                <w:szCs w:val="24"/>
              </w:rPr>
            </w:pPr>
            <w:r>
              <w:rPr>
                <w:szCs w:val="24"/>
              </w:rPr>
              <w:t>0,00</w:t>
            </w:r>
          </w:p>
        </w:tc>
        <w:tc>
          <w:tcPr>
            <w:tcW w:w="2126" w:type="dxa"/>
            <w:tcBorders>
              <w:top w:val="single" w:sz="4" w:space="0" w:color="auto"/>
              <w:left w:val="single" w:sz="4" w:space="0" w:color="auto"/>
              <w:bottom w:val="single" w:sz="4" w:space="0" w:color="auto"/>
              <w:right w:val="single" w:sz="4" w:space="0" w:color="auto"/>
            </w:tcBorders>
            <w:hideMark/>
          </w:tcPr>
          <w:p w14:paraId="5B876459" w14:textId="77777777" w:rsidR="00D93C8A" w:rsidRDefault="00D93C8A">
            <w:pPr>
              <w:jc w:val="center"/>
              <w:rPr>
                <w:szCs w:val="24"/>
              </w:rPr>
            </w:pPr>
            <w:r>
              <w:rPr>
                <w:szCs w:val="24"/>
              </w:rPr>
              <w:t>-</w:t>
            </w:r>
          </w:p>
        </w:tc>
      </w:tr>
      <w:tr w:rsidR="00D93C8A" w14:paraId="3ED55C7D"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4975C881" w14:textId="77777777" w:rsidR="00D93C8A" w:rsidRDefault="00D93C8A">
            <w:pPr>
              <w:jc w:val="center"/>
              <w:rPr>
                <w:bCs/>
                <w:szCs w:val="24"/>
              </w:rPr>
            </w:pPr>
            <w:r>
              <w:rPr>
                <w:bCs/>
                <w:szCs w:val="24"/>
              </w:rPr>
              <w:t>МО «Выборгский район» Лен. обл.</w:t>
            </w:r>
          </w:p>
        </w:tc>
        <w:tc>
          <w:tcPr>
            <w:tcW w:w="1559" w:type="dxa"/>
            <w:tcBorders>
              <w:top w:val="single" w:sz="4" w:space="0" w:color="auto"/>
              <w:left w:val="single" w:sz="4" w:space="0" w:color="auto"/>
              <w:bottom w:val="single" w:sz="4" w:space="0" w:color="auto"/>
              <w:right w:val="single" w:sz="4" w:space="0" w:color="auto"/>
            </w:tcBorders>
            <w:hideMark/>
          </w:tcPr>
          <w:p w14:paraId="4699D08F" w14:textId="77777777" w:rsidR="00D93C8A" w:rsidRDefault="00D93C8A">
            <w:pPr>
              <w:jc w:val="center"/>
              <w:rPr>
                <w:szCs w:val="24"/>
              </w:rPr>
            </w:pPr>
            <w:r>
              <w:rPr>
                <w:szCs w:val="24"/>
              </w:rPr>
              <w:t>23 500</w:t>
            </w:r>
          </w:p>
        </w:tc>
        <w:tc>
          <w:tcPr>
            <w:tcW w:w="2552" w:type="dxa"/>
            <w:tcBorders>
              <w:top w:val="single" w:sz="4" w:space="0" w:color="auto"/>
              <w:left w:val="single" w:sz="4" w:space="0" w:color="auto"/>
              <w:bottom w:val="single" w:sz="4" w:space="0" w:color="auto"/>
              <w:right w:val="single" w:sz="4" w:space="0" w:color="auto"/>
            </w:tcBorders>
            <w:hideMark/>
          </w:tcPr>
          <w:p w14:paraId="15E2D3AC" w14:textId="77777777" w:rsidR="00D93C8A" w:rsidRDefault="00D93C8A">
            <w:pPr>
              <w:jc w:val="center"/>
              <w:rPr>
                <w:szCs w:val="24"/>
              </w:rPr>
            </w:pPr>
            <w:r>
              <w:rPr>
                <w:szCs w:val="24"/>
              </w:rPr>
              <w:t>26 149,14</w:t>
            </w:r>
          </w:p>
        </w:tc>
        <w:tc>
          <w:tcPr>
            <w:tcW w:w="2126" w:type="dxa"/>
            <w:tcBorders>
              <w:top w:val="single" w:sz="4" w:space="0" w:color="auto"/>
              <w:left w:val="single" w:sz="4" w:space="0" w:color="auto"/>
              <w:bottom w:val="single" w:sz="4" w:space="0" w:color="auto"/>
              <w:right w:val="single" w:sz="4" w:space="0" w:color="auto"/>
            </w:tcBorders>
            <w:hideMark/>
          </w:tcPr>
          <w:p w14:paraId="39DF192B" w14:textId="77777777" w:rsidR="00D93C8A" w:rsidRDefault="00D93C8A">
            <w:pPr>
              <w:jc w:val="center"/>
              <w:rPr>
                <w:szCs w:val="24"/>
              </w:rPr>
            </w:pPr>
            <w:r>
              <w:rPr>
                <w:szCs w:val="24"/>
              </w:rPr>
              <w:t>111,27 %</w:t>
            </w:r>
          </w:p>
        </w:tc>
      </w:tr>
      <w:tr w:rsidR="00D93C8A" w14:paraId="44C51035" w14:textId="77777777" w:rsidTr="00D93C8A">
        <w:trPr>
          <w:trHeight w:val="40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A4A0765" w14:textId="77777777" w:rsidR="00D93C8A" w:rsidRDefault="00D93C8A">
            <w:pPr>
              <w:jc w:val="center"/>
              <w:rPr>
                <w:b/>
                <w:bCs/>
                <w:szCs w:val="24"/>
              </w:rPr>
            </w:pPr>
            <w:r>
              <w:rPr>
                <w:b/>
                <w:bCs/>
                <w:szCs w:val="24"/>
              </w:rPr>
              <w:t>ИТОГО:</w:t>
            </w:r>
          </w:p>
        </w:tc>
        <w:tc>
          <w:tcPr>
            <w:tcW w:w="1559" w:type="dxa"/>
            <w:tcBorders>
              <w:top w:val="single" w:sz="4" w:space="0" w:color="auto"/>
              <w:left w:val="single" w:sz="4" w:space="0" w:color="auto"/>
              <w:bottom w:val="single" w:sz="4" w:space="0" w:color="auto"/>
              <w:right w:val="single" w:sz="4" w:space="0" w:color="auto"/>
            </w:tcBorders>
            <w:hideMark/>
          </w:tcPr>
          <w:p w14:paraId="250A7B52" w14:textId="77777777" w:rsidR="00D93C8A" w:rsidRDefault="00D93C8A">
            <w:pPr>
              <w:jc w:val="center"/>
              <w:rPr>
                <w:b/>
                <w:szCs w:val="24"/>
              </w:rPr>
            </w:pPr>
            <w:r>
              <w:rPr>
                <w:b/>
                <w:szCs w:val="24"/>
              </w:rPr>
              <w:t>61 611,2</w:t>
            </w:r>
          </w:p>
        </w:tc>
        <w:tc>
          <w:tcPr>
            <w:tcW w:w="2552" w:type="dxa"/>
            <w:tcBorders>
              <w:top w:val="single" w:sz="4" w:space="0" w:color="auto"/>
              <w:left w:val="single" w:sz="4" w:space="0" w:color="auto"/>
              <w:bottom w:val="single" w:sz="4" w:space="0" w:color="auto"/>
              <w:right w:val="single" w:sz="4" w:space="0" w:color="auto"/>
            </w:tcBorders>
            <w:hideMark/>
          </w:tcPr>
          <w:p w14:paraId="1E29B329" w14:textId="77777777" w:rsidR="00D93C8A" w:rsidRDefault="00D93C8A">
            <w:pPr>
              <w:jc w:val="center"/>
              <w:rPr>
                <w:b/>
                <w:szCs w:val="24"/>
              </w:rPr>
            </w:pPr>
            <w:r>
              <w:rPr>
                <w:b/>
                <w:szCs w:val="24"/>
              </w:rPr>
              <w:t>65 060,49</w:t>
            </w:r>
          </w:p>
        </w:tc>
        <w:tc>
          <w:tcPr>
            <w:tcW w:w="2126" w:type="dxa"/>
            <w:tcBorders>
              <w:top w:val="single" w:sz="4" w:space="0" w:color="auto"/>
              <w:left w:val="single" w:sz="4" w:space="0" w:color="auto"/>
              <w:bottom w:val="single" w:sz="4" w:space="0" w:color="auto"/>
              <w:right w:val="single" w:sz="4" w:space="0" w:color="auto"/>
            </w:tcBorders>
            <w:hideMark/>
          </w:tcPr>
          <w:p w14:paraId="40CAF27A" w14:textId="77777777" w:rsidR="00D93C8A" w:rsidRDefault="00D93C8A">
            <w:pPr>
              <w:jc w:val="center"/>
              <w:rPr>
                <w:b/>
                <w:szCs w:val="24"/>
              </w:rPr>
            </w:pPr>
            <w:r>
              <w:rPr>
                <w:b/>
                <w:szCs w:val="24"/>
              </w:rPr>
              <w:t>105,6 %</w:t>
            </w:r>
          </w:p>
        </w:tc>
      </w:tr>
    </w:tbl>
    <w:p w14:paraId="570B8B95" w14:textId="77777777" w:rsidR="00D93C8A" w:rsidRDefault="00D93C8A" w:rsidP="00D93C8A">
      <w:pPr>
        <w:jc w:val="both"/>
        <w:rPr>
          <w:bCs/>
          <w:szCs w:val="24"/>
        </w:rPr>
      </w:pPr>
    </w:p>
    <w:p w14:paraId="70F6B429" w14:textId="77777777" w:rsidR="00D93C8A" w:rsidRPr="00D93C8A" w:rsidRDefault="00D93C8A" w:rsidP="00D93C8A">
      <w:pPr>
        <w:ind w:firstLine="709"/>
        <w:jc w:val="both"/>
        <w:rPr>
          <w:sz w:val="24"/>
          <w:szCs w:val="24"/>
        </w:rPr>
      </w:pPr>
      <w:r w:rsidRPr="00D93C8A">
        <w:rPr>
          <w:sz w:val="24"/>
          <w:szCs w:val="24"/>
        </w:rPr>
        <w:t xml:space="preserve">   В 2020 году в МО «Выборгский район» и МО «Город Выборг», посредством проведения торгов продано 3 объекта недвижимого имущества и 3 объекта движимого имущества.</w:t>
      </w:r>
    </w:p>
    <w:p w14:paraId="436A6B5A" w14:textId="77777777" w:rsidR="00D93C8A" w:rsidRPr="00D93C8A" w:rsidRDefault="00D93C8A" w:rsidP="00D93C8A">
      <w:pPr>
        <w:ind w:firstLine="709"/>
        <w:jc w:val="both"/>
        <w:rPr>
          <w:bCs/>
          <w:sz w:val="24"/>
          <w:szCs w:val="24"/>
        </w:rPr>
      </w:pPr>
      <w:r w:rsidRPr="00D93C8A">
        <w:rPr>
          <w:sz w:val="24"/>
          <w:szCs w:val="24"/>
        </w:rPr>
        <w:t xml:space="preserve">  Так же в 2020 году состоялась 1 продажа 100 % пакета обыкновенных бездокументарных акций.</w:t>
      </w:r>
    </w:p>
    <w:p w14:paraId="64A5293F" w14:textId="77777777" w:rsidR="00D93C8A" w:rsidRPr="00D93C8A" w:rsidRDefault="00D93C8A" w:rsidP="00D93C8A">
      <w:pPr>
        <w:ind w:firstLine="709"/>
        <w:jc w:val="both"/>
        <w:rPr>
          <w:bCs/>
          <w:sz w:val="24"/>
          <w:szCs w:val="24"/>
        </w:rPr>
      </w:pPr>
    </w:p>
    <w:p w14:paraId="4AADCCCC" w14:textId="77777777" w:rsidR="00D93C8A" w:rsidRDefault="00D93C8A" w:rsidP="00075463">
      <w:pPr>
        <w:jc w:val="center"/>
        <w:rPr>
          <w:b/>
          <w:sz w:val="24"/>
          <w:szCs w:val="24"/>
        </w:rPr>
      </w:pPr>
      <w:r>
        <w:rPr>
          <w:b/>
          <w:sz w:val="24"/>
          <w:szCs w:val="24"/>
        </w:rPr>
        <w:t>Доходы от продажи земельных участков, находящихся в государственной и муниципальной собственности</w:t>
      </w:r>
    </w:p>
    <w:p w14:paraId="08968E8C" w14:textId="77777777" w:rsidR="00D93C8A" w:rsidRDefault="00D93C8A" w:rsidP="00D93C8A">
      <w:pPr>
        <w:ind w:left="-709"/>
        <w:rPr>
          <w:b/>
          <w:sz w:val="24"/>
          <w:szCs w:val="24"/>
        </w:rPr>
      </w:pPr>
    </w:p>
    <w:p w14:paraId="2ED84D31" w14:textId="77777777" w:rsidR="00D93C8A" w:rsidRPr="00D93C8A" w:rsidRDefault="00D93C8A" w:rsidP="00D93C8A">
      <w:pPr>
        <w:ind w:firstLine="709"/>
        <w:jc w:val="both"/>
        <w:rPr>
          <w:bCs/>
          <w:sz w:val="24"/>
          <w:szCs w:val="24"/>
        </w:rPr>
      </w:pPr>
      <w:r w:rsidRPr="00D93C8A">
        <w:rPr>
          <w:bCs/>
          <w:sz w:val="24"/>
          <w:szCs w:val="24"/>
        </w:rPr>
        <w:t xml:space="preserve">Бюджетное назначение от продажи земельных участков на 2020 год составляет – 40215,0 тыс. руб. </w:t>
      </w:r>
    </w:p>
    <w:p w14:paraId="59DF44BC" w14:textId="77777777" w:rsidR="00D93C8A" w:rsidRDefault="00D93C8A" w:rsidP="00D93C8A">
      <w:pPr>
        <w:ind w:firstLine="709"/>
        <w:jc w:val="both"/>
        <w:rPr>
          <w:sz w:val="24"/>
          <w:szCs w:val="24"/>
        </w:rPr>
      </w:pPr>
      <w:r w:rsidRPr="00D93C8A">
        <w:rPr>
          <w:bCs/>
          <w:sz w:val="24"/>
          <w:szCs w:val="24"/>
        </w:rPr>
        <w:t>За отчетный период в бюджет поступило – 40697,69</w:t>
      </w:r>
      <w:r>
        <w:rPr>
          <w:sz w:val="24"/>
          <w:szCs w:val="24"/>
        </w:rPr>
        <w:t xml:space="preserve"> тыс. руб. (101,2 % от бюджетных назначений) от продажи земельных участков, проданных физическим и юридическим лицами в соответствии с постановлением Правительства Ленинградской области № 179 от 25 мая 2015 года</w:t>
      </w:r>
    </w:p>
    <w:p w14:paraId="655CCC91" w14:textId="1C7B5776" w:rsidR="00D93C8A" w:rsidRDefault="00D93C8A" w:rsidP="00D93C8A">
      <w:pPr>
        <w:ind w:firstLine="709"/>
        <w:jc w:val="both"/>
        <w:rPr>
          <w:sz w:val="24"/>
          <w:szCs w:val="24"/>
        </w:rPr>
      </w:pPr>
      <w:r>
        <w:rPr>
          <w:sz w:val="24"/>
          <w:szCs w:val="24"/>
        </w:rPr>
        <w:t xml:space="preserve">и на основании «Соглашения о перераспределении земель и (или) земельных участков, находящихся </w:t>
      </w:r>
      <w:r w:rsidR="00C7411F">
        <w:rPr>
          <w:sz w:val="24"/>
          <w:szCs w:val="24"/>
        </w:rPr>
        <w:t>в муниципальной собственности,</w:t>
      </w:r>
      <w:r>
        <w:rPr>
          <w:sz w:val="24"/>
          <w:szCs w:val="24"/>
        </w:rPr>
        <w:t xml:space="preserve"> или государственная собственность на которые не разграничена.</w:t>
      </w:r>
    </w:p>
    <w:p w14:paraId="67D54A75" w14:textId="77777777" w:rsidR="00D93C8A" w:rsidRPr="00D93C8A" w:rsidRDefault="00D93C8A" w:rsidP="00D93C8A">
      <w:pPr>
        <w:pStyle w:val="23"/>
        <w:spacing w:after="0" w:line="240" w:lineRule="auto"/>
        <w:ind w:left="0" w:firstLine="709"/>
        <w:rPr>
          <w:rFonts w:ascii="Times New Roman" w:hAnsi="Times New Roman"/>
          <w:sz w:val="24"/>
          <w:szCs w:val="24"/>
          <w:lang w:eastAsia="ru-RU"/>
        </w:rPr>
      </w:pPr>
      <w:r w:rsidRPr="00D93C8A">
        <w:rPr>
          <w:rFonts w:ascii="Times New Roman" w:hAnsi="Times New Roman"/>
          <w:sz w:val="24"/>
          <w:szCs w:val="24"/>
          <w:lang w:eastAsia="ru-RU"/>
        </w:rPr>
        <w:t>По сравнению с аналогичным периодом прошлого года поступление доходов увеличилось на 3326,61 тыс. рублей, что составляет 8,9%</w:t>
      </w:r>
    </w:p>
    <w:p w14:paraId="2C5B4F0C" w14:textId="77777777" w:rsidR="00D93C8A" w:rsidRPr="00D93C8A" w:rsidRDefault="00D93C8A" w:rsidP="00D93C8A">
      <w:pPr>
        <w:ind w:firstLine="709"/>
        <w:jc w:val="both"/>
        <w:rPr>
          <w:sz w:val="24"/>
          <w:szCs w:val="24"/>
        </w:rPr>
      </w:pPr>
      <w:r w:rsidRPr="00D93C8A">
        <w:rPr>
          <w:sz w:val="24"/>
          <w:szCs w:val="24"/>
        </w:rPr>
        <w:t>Общее количество проданных земельных участков, шт. - 690 в том числе:</w:t>
      </w:r>
    </w:p>
    <w:p w14:paraId="45F44677"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rPr>
        <w:t>- на территории городских поселений – 442 земельных участков,</w:t>
      </w:r>
    </w:p>
    <w:p w14:paraId="47402B88"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rPr>
        <w:t>- на территории сельских поселений – 248 земельных участков.</w:t>
      </w:r>
    </w:p>
    <w:p w14:paraId="4A257EE8"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rPr>
        <w:t xml:space="preserve">Из общего количества проданных земельных участков: </w:t>
      </w:r>
    </w:p>
    <w:p w14:paraId="71E0A69B"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rPr>
        <w:t>- для индивидуального жилищного строительства – 565 участков,</w:t>
      </w:r>
    </w:p>
    <w:p w14:paraId="5264879C" w14:textId="77777777" w:rsidR="00D93C8A" w:rsidRPr="00D93C8A" w:rsidRDefault="00D93C8A" w:rsidP="00D93C8A">
      <w:pPr>
        <w:pStyle w:val="23"/>
        <w:spacing w:after="0" w:line="240" w:lineRule="auto"/>
        <w:ind w:left="0" w:firstLine="709"/>
        <w:rPr>
          <w:rFonts w:ascii="Times New Roman" w:hAnsi="Times New Roman"/>
          <w:sz w:val="24"/>
          <w:szCs w:val="24"/>
          <w:lang w:eastAsia="ru-RU"/>
        </w:rPr>
      </w:pPr>
      <w:r w:rsidRPr="00D93C8A">
        <w:rPr>
          <w:rFonts w:ascii="Times New Roman" w:hAnsi="Times New Roman"/>
          <w:sz w:val="24"/>
          <w:szCs w:val="24"/>
        </w:rPr>
        <w:t>- для иных целей – 125 участков.</w:t>
      </w:r>
    </w:p>
    <w:p w14:paraId="7CFF5BE9"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lang w:eastAsia="ru-RU"/>
        </w:rPr>
        <w:t xml:space="preserve">Общая площадь проданных земельных участков, кв. м. </w:t>
      </w:r>
      <w:r w:rsidRPr="00D93C8A">
        <w:rPr>
          <w:rFonts w:ascii="Times New Roman" w:hAnsi="Times New Roman"/>
          <w:sz w:val="24"/>
          <w:szCs w:val="24"/>
        </w:rPr>
        <w:t>– 1782033,00 кв. м.,</w:t>
      </w:r>
    </w:p>
    <w:p w14:paraId="6B75E5C4"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rPr>
        <w:t>- на территории городских поселений – 627575,00 кв. м.,</w:t>
      </w:r>
    </w:p>
    <w:p w14:paraId="24FC6E3D"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rPr>
        <w:t>- на территории сельских поселений – 1154458,00 кв. м.</w:t>
      </w:r>
    </w:p>
    <w:p w14:paraId="2EECF842"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rPr>
        <w:t xml:space="preserve">Из общей площади проданных земельных участков: </w:t>
      </w:r>
    </w:p>
    <w:p w14:paraId="266CD28D"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rPr>
        <w:t>- для индивидуального жилищного строительства – 650632,00 кв. м.,</w:t>
      </w:r>
    </w:p>
    <w:p w14:paraId="37D6279E" w14:textId="77777777" w:rsidR="00D93C8A" w:rsidRPr="00D93C8A" w:rsidRDefault="00D93C8A" w:rsidP="00D93C8A">
      <w:pPr>
        <w:pStyle w:val="23"/>
        <w:spacing w:after="0" w:line="240" w:lineRule="auto"/>
        <w:ind w:left="0" w:firstLine="709"/>
        <w:rPr>
          <w:rFonts w:ascii="Times New Roman" w:hAnsi="Times New Roman"/>
          <w:sz w:val="24"/>
          <w:szCs w:val="24"/>
          <w:lang w:eastAsia="ru-RU"/>
        </w:rPr>
      </w:pPr>
      <w:r w:rsidRPr="00D93C8A">
        <w:rPr>
          <w:rFonts w:ascii="Times New Roman" w:hAnsi="Times New Roman"/>
          <w:sz w:val="24"/>
          <w:szCs w:val="24"/>
        </w:rPr>
        <w:t>- для иных целей – 1128046,00 кв. м.</w:t>
      </w:r>
    </w:p>
    <w:p w14:paraId="6AE50767" w14:textId="77777777" w:rsidR="00D93C8A" w:rsidRPr="00D93C8A" w:rsidRDefault="00D93C8A" w:rsidP="00D93C8A">
      <w:pPr>
        <w:ind w:firstLine="709"/>
        <w:jc w:val="both"/>
        <w:rPr>
          <w:sz w:val="24"/>
          <w:szCs w:val="24"/>
        </w:rPr>
      </w:pPr>
      <w:r w:rsidRPr="00D93C8A">
        <w:rPr>
          <w:sz w:val="24"/>
          <w:szCs w:val="24"/>
        </w:rPr>
        <w:t>Из общего поступления денежных средств от продажи земельных участков:</w:t>
      </w:r>
    </w:p>
    <w:p w14:paraId="692180D1" w14:textId="77777777" w:rsidR="00D93C8A" w:rsidRPr="00D93C8A" w:rsidRDefault="00D93C8A" w:rsidP="00D93C8A">
      <w:pPr>
        <w:pStyle w:val="23"/>
        <w:spacing w:after="0" w:line="240" w:lineRule="auto"/>
        <w:ind w:left="0" w:firstLine="709"/>
        <w:rPr>
          <w:rFonts w:ascii="Times New Roman" w:hAnsi="Times New Roman"/>
          <w:sz w:val="24"/>
          <w:szCs w:val="24"/>
        </w:rPr>
      </w:pPr>
      <w:r w:rsidRPr="00D93C8A">
        <w:rPr>
          <w:rFonts w:ascii="Times New Roman" w:hAnsi="Times New Roman"/>
          <w:sz w:val="24"/>
          <w:szCs w:val="24"/>
        </w:rPr>
        <w:t>- для индивидуального жилищного строительства – 33356,27 тыс. руб.</w:t>
      </w:r>
    </w:p>
    <w:p w14:paraId="4557CE88" w14:textId="77777777" w:rsidR="00D93C8A" w:rsidRPr="00D93C8A" w:rsidRDefault="00D93C8A" w:rsidP="00D93C8A">
      <w:pPr>
        <w:pStyle w:val="23"/>
        <w:spacing w:after="0" w:line="240" w:lineRule="auto"/>
        <w:ind w:left="0" w:firstLine="709"/>
        <w:rPr>
          <w:rFonts w:ascii="Times New Roman" w:hAnsi="Times New Roman"/>
          <w:sz w:val="24"/>
          <w:szCs w:val="24"/>
          <w:lang w:eastAsia="ru-RU"/>
        </w:rPr>
      </w:pPr>
      <w:r w:rsidRPr="00D93C8A">
        <w:rPr>
          <w:rFonts w:ascii="Times New Roman" w:hAnsi="Times New Roman"/>
          <w:sz w:val="24"/>
          <w:szCs w:val="24"/>
        </w:rPr>
        <w:t>- для иных целей – 7341,42 тыс. руб.</w:t>
      </w:r>
    </w:p>
    <w:p w14:paraId="5C560B08" w14:textId="77777777" w:rsidR="00D93C8A" w:rsidRDefault="00D93C8A" w:rsidP="00D93C8A">
      <w:pPr>
        <w:ind w:firstLine="709"/>
        <w:jc w:val="both"/>
        <w:rPr>
          <w:sz w:val="24"/>
          <w:szCs w:val="24"/>
        </w:rPr>
      </w:pPr>
      <w:r>
        <w:rPr>
          <w:sz w:val="24"/>
          <w:szCs w:val="24"/>
        </w:rPr>
        <w:t xml:space="preserve">    Увеличение поступления денежных средств по сравнению с отчетным периодом прошлого года произошло за счет проведения аукционов по продаже земельных участков под ИЖС и увеличения количества выкупленных земельных участков физическими лицами по соглашениям о перераспределении земель и (или) земельных участков,  стоимость которых определяется  в соответствии с Постановлением Правительства Ленинградской области от 26.08.2015 № 335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Ленинградской области.</w:t>
      </w:r>
    </w:p>
    <w:p w14:paraId="40618CD2" w14:textId="77777777" w:rsidR="00D93C8A" w:rsidRPr="000417AE" w:rsidRDefault="00D93C8A" w:rsidP="00D93C8A">
      <w:pPr>
        <w:pStyle w:val="a9"/>
        <w:ind w:left="0" w:firstLine="709"/>
        <w:rPr>
          <w:b/>
          <w:sz w:val="28"/>
          <w:szCs w:val="28"/>
        </w:rPr>
      </w:pPr>
    </w:p>
    <w:p w14:paraId="7320C999" w14:textId="77777777" w:rsidR="00407A92" w:rsidRPr="00372937" w:rsidRDefault="00407A92" w:rsidP="00D93C8A">
      <w:pPr>
        <w:ind w:firstLine="709"/>
        <w:jc w:val="center"/>
        <w:rPr>
          <w:b/>
          <w:sz w:val="24"/>
          <w:szCs w:val="24"/>
        </w:rPr>
      </w:pPr>
    </w:p>
    <w:p w14:paraId="4427417A" w14:textId="59244D1A" w:rsidR="00133791" w:rsidRDefault="00133791" w:rsidP="00133791">
      <w:pPr>
        <w:pStyle w:val="a9"/>
        <w:numPr>
          <w:ilvl w:val="0"/>
          <w:numId w:val="4"/>
        </w:numPr>
        <w:ind w:left="0" w:firstLine="284"/>
        <w:jc w:val="center"/>
        <w:rPr>
          <w:b/>
          <w:sz w:val="28"/>
          <w:szCs w:val="28"/>
        </w:rPr>
      </w:pPr>
      <w:r w:rsidRPr="00133791">
        <w:rPr>
          <w:b/>
          <w:sz w:val="28"/>
          <w:szCs w:val="28"/>
        </w:rPr>
        <w:t>БЕЗОПАСНОСТЬ И ПРАВОПОРЯДОК</w:t>
      </w:r>
    </w:p>
    <w:p w14:paraId="30810AC5" w14:textId="4BF29C44" w:rsidR="00133791" w:rsidRDefault="00133791" w:rsidP="00133791">
      <w:pPr>
        <w:pStyle w:val="Standard"/>
        <w:spacing w:line="276" w:lineRule="auto"/>
        <w:ind w:firstLine="900"/>
        <w:jc w:val="both"/>
        <w:rPr>
          <w:rFonts w:cs="Times New Roman"/>
          <w:color w:val="000000"/>
          <w:sz w:val="28"/>
          <w:szCs w:val="28"/>
        </w:rPr>
      </w:pPr>
    </w:p>
    <w:p w14:paraId="5F115DD0" w14:textId="77777777" w:rsidR="00833083" w:rsidRDefault="00833083" w:rsidP="007220D7">
      <w:pPr>
        <w:autoSpaceDE w:val="0"/>
        <w:autoSpaceDN w:val="0"/>
        <w:ind w:right="-426" w:firstLine="851"/>
        <w:jc w:val="both"/>
        <w:rPr>
          <w:bCs/>
          <w:sz w:val="24"/>
          <w:szCs w:val="24"/>
        </w:rPr>
      </w:pPr>
      <w:r>
        <w:rPr>
          <w:bCs/>
          <w:sz w:val="24"/>
          <w:szCs w:val="24"/>
        </w:rPr>
        <w:t>За отчетный период 2020 года в муниципальном образовании «Выборгский район» Ленинградской области чрезвычайных ситуаций не произошло.</w:t>
      </w:r>
    </w:p>
    <w:p w14:paraId="3848D42C" w14:textId="77777777" w:rsidR="00833083" w:rsidRDefault="00833083" w:rsidP="007220D7">
      <w:pPr>
        <w:pStyle w:val="12"/>
        <w:ind w:right="-426" w:firstLine="851"/>
        <w:rPr>
          <w:bCs/>
          <w:sz w:val="24"/>
          <w:szCs w:val="24"/>
          <w:lang w:eastAsia="en-US"/>
        </w:rPr>
      </w:pPr>
      <w:r>
        <w:rPr>
          <w:bCs/>
          <w:sz w:val="24"/>
          <w:szCs w:val="24"/>
          <w:lang w:eastAsia="en-US"/>
        </w:rPr>
        <w:t>В соответствии с Планом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2020 год, согласованным ГУ МЧС России по Ленинградской области (далее по подразделу - План), организованы и выполнены следующие мероприятия:</w:t>
      </w:r>
    </w:p>
    <w:p w14:paraId="5D006D21" w14:textId="77777777" w:rsidR="00833083" w:rsidRDefault="00833083" w:rsidP="007220D7">
      <w:pPr>
        <w:pStyle w:val="12"/>
        <w:ind w:right="-426" w:firstLine="851"/>
        <w:rPr>
          <w:rFonts w:eastAsia="Calibri"/>
          <w:spacing w:val="-6"/>
          <w:sz w:val="24"/>
          <w:szCs w:val="24"/>
        </w:rPr>
      </w:pPr>
      <w:r>
        <w:rPr>
          <w:spacing w:val="-6"/>
          <w:sz w:val="24"/>
          <w:szCs w:val="24"/>
        </w:rPr>
        <w:t>- проведена корректировка Плана действий по предупреждению и ликвидации чрезвычайных ситуаций природного и техногенного характера муниципального</w:t>
      </w:r>
      <w:r>
        <w:rPr>
          <w:bCs/>
          <w:sz w:val="24"/>
          <w:szCs w:val="24"/>
        </w:rPr>
        <w:t xml:space="preserve"> образования «Выборгский район» Ленинградской области</w:t>
      </w:r>
      <w:r>
        <w:rPr>
          <w:spacing w:val="-6"/>
          <w:sz w:val="24"/>
          <w:szCs w:val="24"/>
        </w:rPr>
        <w:t>;</w:t>
      </w:r>
    </w:p>
    <w:p w14:paraId="74678053" w14:textId="77777777" w:rsidR="00833083" w:rsidRDefault="00833083" w:rsidP="007220D7">
      <w:pPr>
        <w:pStyle w:val="12"/>
        <w:ind w:right="-426" w:firstLine="851"/>
        <w:rPr>
          <w:spacing w:val="-6"/>
          <w:sz w:val="24"/>
          <w:szCs w:val="24"/>
        </w:rPr>
      </w:pPr>
      <w:r>
        <w:rPr>
          <w:spacing w:val="-6"/>
          <w:sz w:val="24"/>
          <w:szCs w:val="24"/>
        </w:rPr>
        <w:t>- уточнен порядок взаимодействия и обмена информацией в области гражданской обороны при выполнении мероприятий по гражданской обороне;</w:t>
      </w:r>
    </w:p>
    <w:p w14:paraId="41B2DB3A" w14:textId="77777777" w:rsidR="00833083" w:rsidRDefault="00833083" w:rsidP="007220D7">
      <w:pPr>
        <w:pStyle w:val="12"/>
        <w:ind w:right="-426" w:firstLine="851"/>
        <w:rPr>
          <w:spacing w:val="-6"/>
          <w:sz w:val="24"/>
          <w:szCs w:val="24"/>
        </w:rPr>
      </w:pPr>
      <w:r>
        <w:rPr>
          <w:spacing w:val="-6"/>
          <w:sz w:val="24"/>
          <w:szCs w:val="24"/>
        </w:rPr>
        <w:t>- разработан План гражданской обороны и защиты населения МО «Выборгский район»;</w:t>
      </w:r>
    </w:p>
    <w:p w14:paraId="05910947" w14:textId="77777777" w:rsidR="00833083" w:rsidRDefault="00833083" w:rsidP="007220D7">
      <w:pPr>
        <w:pStyle w:val="12"/>
        <w:ind w:right="-426" w:firstLine="851"/>
        <w:rPr>
          <w:spacing w:val="-6"/>
          <w:sz w:val="24"/>
          <w:szCs w:val="24"/>
        </w:rPr>
      </w:pPr>
      <w:r>
        <w:rPr>
          <w:spacing w:val="-6"/>
          <w:sz w:val="24"/>
          <w:szCs w:val="24"/>
        </w:rPr>
        <w:t>- выполнены работы 1 этапа по созданию комплекса технических средств местной системы оповещения.</w:t>
      </w:r>
    </w:p>
    <w:p w14:paraId="281DAE07" w14:textId="77777777" w:rsidR="00833083" w:rsidRDefault="00833083" w:rsidP="007220D7">
      <w:pPr>
        <w:pStyle w:val="12"/>
        <w:ind w:right="-426" w:firstLine="851"/>
        <w:rPr>
          <w:spacing w:val="-6"/>
          <w:sz w:val="24"/>
          <w:szCs w:val="24"/>
        </w:rPr>
      </w:pPr>
      <w:r>
        <w:rPr>
          <w:spacing w:val="-6"/>
          <w:sz w:val="24"/>
          <w:szCs w:val="24"/>
        </w:rPr>
        <w:t>С целью привлечения внимания населения к вопросам защиты от чрезвычайных ситуаций и различных угроз природного и техногенного характера администрацией муниципального</w:t>
      </w:r>
      <w:r>
        <w:rPr>
          <w:bCs/>
          <w:sz w:val="24"/>
          <w:szCs w:val="24"/>
        </w:rPr>
        <w:t xml:space="preserve"> образования «Выборгский район» Ленинградской области совместно с управлением образования </w:t>
      </w:r>
      <w:r>
        <w:rPr>
          <w:spacing w:val="-6"/>
          <w:sz w:val="24"/>
          <w:szCs w:val="24"/>
        </w:rPr>
        <w:t>в течение 2020 года организованы и проведены «Месячник безопасности детей», «Урок безопасности» и «Месячник гражданской защиты» в организациях и общеобразовательных учреждениях района.  Проведенные мероприятия в рамках указанных месячников позволили повысить уровень подготовки населения в области безопасности, ее социальную значимость, а подрастающему поколению дали возможность закрепить полученные знания и навыки, которые помогут в экстренной ситуации спасти жизнь.</w:t>
      </w:r>
    </w:p>
    <w:p w14:paraId="15AA1617" w14:textId="77777777" w:rsidR="00833083" w:rsidRDefault="00833083" w:rsidP="007220D7">
      <w:pPr>
        <w:pStyle w:val="ae"/>
        <w:spacing w:after="0"/>
        <w:ind w:right="-426" w:firstLine="851"/>
        <w:jc w:val="both"/>
        <w:rPr>
          <w:sz w:val="24"/>
          <w:szCs w:val="24"/>
        </w:rPr>
      </w:pPr>
      <w:r>
        <w:rPr>
          <w:sz w:val="24"/>
          <w:szCs w:val="24"/>
        </w:rPr>
        <w:t>Подготовка учащейся молодёжи – учащихся общеобразовательных учреждений и учреждений начального и среднего образования была организована по программе курса «Основы безопасности жизнедеятельности», дополнительно были проведены практические занятия по усилению антитеррористической защищённости.</w:t>
      </w:r>
    </w:p>
    <w:p w14:paraId="391E3823" w14:textId="77777777" w:rsidR="00833083" w:rsidRDefault="00833083" w:rsidP="007220D7">
      <w:pPr>
        <w:pStyle w:val="ae"/>
        <w:spacing w:after="0"/>
        <w:ind w:right="-426" w:firstLine="851"/>
        <w:jc w:val="both"/>
        <w:rPr>
          <w:sz w:val="24"/>
          <w:szCs w:val="24"/>
        </w:rPr>
      </w:pPr>
      <w:r>
        <w:rPr>
          <w:sz w:val="24"/>
          <w:szCs w:val="24"/>
        </w:rPr>
        <w:t>Тематика занятий в целом позволила добиться от обучаемых сознательного и добросовестного отношения к вопросам личной безопасности и окружающих в экстремальных ситуациях.</w:t>
      </w:r>
    </w:p>
    <w:p w14:paraId="575C7101" w14:textId="77777777" w:rsidR="00833083" w:rsidRDefault="00833083" w:rsidP="007220D7">
      <w:pPr>
        <w:pStyle w:val="ae"/>
        <w:spacing w:after="0"/>
        <w:ind w:right="-426" w:firstLine="851"/>
        <w:jc w:val="both"/>
        <w:rPr>
          <w:sz w:val="24"/>
          <w:szCs w:val="24"/>
        </w:rPr>
      </w:pPr>
      <w:r>
        <w:rPr>
          <w:sz w:val="24"/>
          <w:szCs w:val="24"/>
        </w:rPr>
        <w:t>Значительную помощь в этом оказали проведение Дней Защиты детей, участие в детско-юношеском движении «Школа безопасности».</w:t>
      </w:r>
    </w:p>
    <w:p w14:paraId="1068087C" w14:textId="77777777" w:rsidR="00833083" w:rsidRDefault="00833083" w:rsidP="007220D7">
      <w:pPr>
        <w:pStyle w:val="213"/>
        <w:ind w:right="-426" w:firstLine="851"/>
        <w:rPr>
          <w:b/>
        </w:rPr>
      </w:pPr>
      <w:r>
        <w:t>На курсах ГО оказывается постоянная практическая и методическая помощь школам, лицеям, гимназиям в организации мероприятий защиты постоянного состава и учащихся в ЧС. Совершенствуется учебно-материальная база в помощь изучения курса ОБЖ. Во многих школах, гимназиях, лицеях оформлены уголки ГО и ОБЖ, имеются видеофильмы по программе. Установлены тесные контакты курсов ГО с руководителями школ, гимназий, преподавателями ОБЖ.</w:t>
      </w:r>
    </w:p>
    <w:p w14:paraId="021A3DB7" w14:textId="77777777" w:rsidR="00833083" w:rsidRDefault="00833083" w:rsidP="007220D7">
      <w:pPr>
        <w:tabs>
          <w:tab w:val="left" w:pos="13080"/>
        </w:tabs>
        <w:ind w:right="-426" w:firstLine="851"/>
        <w:jc w:val="both"/>
        <w:rPr>
          <w:sz w:val="24"/>
          <w:szCs w:val="24"/>
        </w:rPr>
      </w:pPr>
      <w:r>
        <w:rPr>
          <w:sz w:val="24"/>
          <w:szCs w:val="24"/>
        </w:rPr>
        <w:t>За отчетный период в муниципальных образованиях Выборгского района Ленинградской области   проведены:</w:t>
      </w:r>
    </w:p>
    <w:p w14:paraId="43BE3F97" w14:textId="77777777" w:rsidR="00833083" w:rsidRDefault="00833083" w:rsidP="007220D7">
      <w:pPr>
        <w:tabs>
          <w:tab w:val="left" w:pos="13080"/>
        </w:tabs>
        <w:ind w:right="-426" w:firstLine="851"/>
        <w:jc w:val="both"/>
        <w:rPr>
          <w:sz w:val="24"/>
          <w:szCs w:val="24"/>
        </w:rPr>
      </w:pPr>
      <w:r>
        <w:rPr>
          <w:sz w:val="24"/>
          <w:szCs w:val="24"/>
        </w:rPr>
        <w:t>- 12 командно-штабных тренировок с привлечением более -180 чел.,</w:t>
      </w:r>
    </w:p>
    <w:p w14:paraId="749A60D7" w14:textId="77777777" w:rsidR="00833083" w:rsidRDefault="00833083" w:rsidP="007220D7">
      <w:pPr>
        <w:tabs>
          <w:tab w:val="left" w:pos="13080"/>
        </w:tabs>
        <w:ind w:right="-426" w:firstLine="851"/>
        <w:jc w:val="both"/>
        <w:rPr>
          <w:sz w:val="24"/>
          <w:szCs w:val="24"/>
        </w:rPr>
      </w:pPr>
      <w:r>
        <w:rPr>
          <w:sz w:val="24"/>
          <w:szCs w:val="24"/>
        </w:rPr>
        <w:t>- 4 комплексных учений с привлечением более -225 чел.;</w:t>
      </w:r>
    </w:p>
    <w:p w14:paraId="618218E8" w14:textId="77777777" w:rsidR="00833083" w:rsidRDefault="00833083" w:rsidP="007220D7">
      <w:pPr>
        <w:tabs>
          <w:tab w:val="left" w:pos="13080"/>
        </w:tabs>
        <w:ind w:right="-426" w:firstLine="851"/>
        <w:jc w:val="both"/>
        <w:rPr>
          <w:sz w:val="24"/>
          <w:szCs w:val="24"/>
        </w:rPr>
      </w:pPr>
      <w:r>
        <w:rPr>
          <w:sz w:val="24"/>
          <w:szCs w:val="24"/>
        </w:rPr>
        <w:t>- 13 объектовых тренировок с привлечением - 392 человека;</w:t>
      </w:r>
    </w:p>
    <w:p w14:paraId="57025F69" w14:textId="77777777" w:rsidR="00833083" w:rsidRDefault="00833083" w:rsidP="007220D7">
      <w:pPr>
        <w:tabs>
          <w:tab w:val="left" w:pos="13080"/>
        </w:tabs>
        <w:ind w:right="-426" w:firstLine="851"/>
        <w:jc w:val="both"/>
        <w:rPr>
          <w:sz w:val="24"/>
          <w:szCs w:val="24"/>
        </w:rPr>
      </w:pPr>
      <w:r>
        <w:rPr>
          <w:sz w:val="24"/>
          <w:szCs w:val="24"/>
        </w:rPr>
        <w:t>- 13 тактико-специальных учений с привлечением более - 100 человек.</w:t>
      </w:r>
    </w:p>
    <w:p w14:paraId="111324E6" w14:textId="77777777" w:rsidR="00833083" w:rsidRDefault="00833083" w:rsidP="007220D7">
      <w:pPr>
        <w:tabs>
          <w:tab w:val="left" w:pos="13080"/>
        </w:tabs>
        <w:ind w:right="-426" w:firstLine="851"/>
        <w:jc w:val="both"/>
        <w:rPr>
          <w:sz w:val="24"/>
          <w:szCs w:val="24"/>
        </w:rPr>
      </w:pPr>
      <w:r>
        <w:rPr>
          <w:sz w:val="24"/>
          <w:szCs w:val="24"/>
        </w:rPr>
        <w:t>- 11 тренировок с образовательными учреждениями и другими организациями.</w:t>
      </w:r>
    </w:p>
    <w:p w14:paraId="267B58A8" w14:textId="77777777" w:rsidR="00833083" w:rsidRDefault="00833083" w:rsidP="007220D7">
      <w:pPr>
        <w:tabs>
          <w:tab w:val="left" w:pos="13080"/>
        </w:tabs>
        <w:ind w:right="-426" w:firstLine="851"/>
        <w:jc w:val="both"/>
        <w:rPr>
          <w:sz w:val="24"/>
          <w:szCs w:val="24"/>
        </w:rPr>
      </w:pPr>
      <w:r>
        <w:rPr>
          <w:sz w:val="24"/>
          <w:szCs w:val="24"/>
        </w:rPr>
        <w:t xml:space="preserve"> В ходе тренировок отрабатывались вопросы эвакуации населения из зданий в безопасные места, в том числе в муниципальных общеобразовательных учреждениях, образовательных учреждениях среднего и высшего профессионального образования и в дошкольных учреждениях муниципального</w:t>
      </w:r>
      <w:r>
        <w:rPr>
          <w:bCs/>
          <w:sz w:val="24"/>
          <w:szCs w:val="24"/>
        </w:rPr>
        <w:t xml:space="preserve"> образования «Выборгский район» Ленинградской области.  </w:t>
      </w:r>
      <w:r>
        <w:rPr>
          <w:sz w:val="24"/>
          <w:szCs w:val="24"/>
        </w:rPr>
        <w:t xml:space="preserve"> </w:t>
      </w:r>
    </w:p>
    <w:p w14:paraId="6504FB59" w14:textId="77777777" w:rsidR="00833083" w:rsidRDefault="00833083" w:rsidP="007220D7">
      <w:pPr>
        <w:autoSpaceDE w:val="0"/>
        <w:autoSpaceDN w:val="0"/>
        <w:adjustRightInd w:val="0"/>
        <w:ind w:right="-426" w:firstLine="851"/>
        <w:jc w:val="both"/>
        <w:rPr>
          <w:sz w:val="24"/>
          <w:szCs w:val="24"/>
        </w:rPr>
      </w:pPr>
      <w:r>
        <w:rPr>
          <w:sz w:val="24"/>
          <w:szCs w:val="24"/>
        </w:rPr>
        <w:t>В процессе подготовки населения особое внимание уделялось привитию навыков к действиям при получении сигналов комплексной системы экстренного оповещения населения об угрозе возникновения или о возникновении чрезвычайных ситуаций.  Всего обучено 17 700 чел.</w:t>
      </w:r>
    </w:p>
    <w:p w14:paraId="0B2B68C4" w14:textId="77777777" w:rsidR="00833083" w:rsidRDefault="00833083" w:rsidP="007220D7">
      <w:pPr>
        <w:pStyle w:val="ae"/>
        <w:spacing w:after="0"/>
        <w:ind w:right="-426" w:firstLine="851"/>
        <w:jc w:val="both"/>
        <w:rPr>
          <w:sz w:val="24"/>
          <w:szCs w:val="24"/>
        </w:rPr>
      </w:pPr>
      <w:r>
        <w:rPr>
          <w:sz w:val="24"/>
          <w:szCs w:val="24"/>
        </w:rPr>
        <w:t>Подготовка нештатных АСФ организована и осуществлялась в соответствии с требованиями Федерального закона «О гражданской обороне» от 12.08.1998 года № 28-ФЗ, от 04.09.2003 года № 547 «О подготовке населения в области защиты от ЧС природного и техногенного характера» и ежегодных организационно-методических указаний по подготовке органов управления, сил гражданской обороны и единой государственной системы предупреждения и ликвидации чрезвычайных ситуаций, организационных указаний по обучению населения Российской Федерации в области гражданской обороны и защиты населения от чрезвычайных ситуаций и соответствующих программ обучения, утверждённых МЧС России.</w:t>
      </w:r>
    </w:p>
    <w:p w14:paraId="1B5EDC1B" w14:textId="77777777" w:rsidR="00833083" w:rsidRDefault="00833083" w:rsidP="007220D7">
      <w:pPr>
        <w:pStyle w:val="12"/>
        <w:ind w:right="-426" w:firstLine="851"/>
        <w:rPr>
          <w:bCs/>
          <w:spacing w:val="-2"/>
          <w:sz w:val="24"/>
          <w:szCs w:val="24"/>
          <w:lang w:eastAsia="en-US"/>
        </w:rPr>
      </w:pPr>
      <w:r>
        <w:rPr>
          <w:bCs/>
          <w:spacing w:val="-2"/>
          <w:sz w:val="24"/>
          <w:szCs w:val="24"/>
          <w:lang w:eastAsia="en-US"/>
        </w:rPr>
        <w:t xml:space="preserve">Муниципальная </w:t>
      </w:r>
      <w:r>
        <w:rPr>
          <w:bCs/>
          <w:sz w:val="24"/>
          <w:szCs w:val="24"/>
        </w:rPr>
        <w:t xml:space="preserve">единая дежурно-диспетчерская служба (далее МКУ «ЕДДС Выборгского район» Ленинградской области) </w:t>
      </w:r>
      <w:r>
        <w:rPr>
          <w:bCs/>
          <w:spacing w:val="-2"/>
          <w:sz w:val="24"/>
          <w:szCs w:val="24"/>
          <w:lang w:eastAsia="en-US"/>
        </w:rPr>
        <w:t xml:space="preserve">в 2020 году функционировала в двух режимах: повседневной деятельности и повышенной готовности. Порядок взаимодействия МКУ «ЕДДС Выборгского района» ЛО и </w:t>
      </w:r>
      <w:r>
        <w:rPr>
          <w:bCs/>
          <w:sz w:val="24"/>
          <w:szCs w:val="24"/>
        </w:rPr>
        <w:t>дежурно-диспетчерских служб</w:t>
      </w:r>
      <w:r>
        <w:rPr>
          <w:bCs/>
          <w:spacing w:val="-2"/>
          <w:sz w:val="24"/>
          <w:szCs w:val="24"/>
          <w:lang w:eastAsia="en-US"/>
        </w:rPr>
        <w:t xml:space="preserve"> экстренных оперативных служб и организаций (объектов) определялся инструкциями о порядке взаимодействия и обмене информацией в области защиты населения и территорий от чрезвычайных ситуаций и обеспечения пожарной безопасности в  муниципальных образованиях </w:t>
      </w:r>
      <w:r>
        <w:rPr>
          <w:bCs/>
          <w:sz w:val="24"/>
          <w:szCs w:val="24"/>
        </w:rPr>
        <w:t xml:space="preserve"> «Выборгский район» Ленинградской области, </w:t>
      </w:r>
      <w:r>
        <w:rPr>
          <w:bCs/>
          <w:spacing w:val="-2"/>
          <w:sz w:val="24"/>
          <w:szCs w:val="24"/>
          <w:lang w:eastAsia="en-US"/>
        </w:rPr>
        <w:t xml:space="preserve"> устанавливающими порядок взаимодействия и обмена информацией при катастрофах, стихийных бедствиях, чрезвычайных ситуация (происшествиях) и аварийных ситуациях, в с постановлением администрации муниципального образования «Выборгский район» Ленинградской области № 7413 от 21.11.2014 года «Об утверждении порядка сбора и  обмена информацией в области защиты населения  и территорий   от чрезвычайных ситуаций  природного и техногенного характера и предоставления  ее в МКУ «ЕДДС  Выборгского района» Ленинградской области.</w:t>
      </w:r>
    </w:p>
    <w:p w14:paraId="212EB46E" w14:textId="77777777" w:rsidR="00833083" w:rsidRDefault="00833083" w:rsidP="007220D7">
      <w:pPr>
        <w:pStyle w:val="12"/>
        <w:ind w:right="-426" w:firstLine="851"/>
        <w:rPr>
          <w:rFonts w:eastAsia="Calibri"/>
          <w:sz w:val="24"/>
          <w:szCs w:val="24"/>
        </w:rPr>
      </w:pPr>
      <w:r>
        <w:rPr>
          <w:sz w:val="24"/>
          <w:szCs w:val="24"/>
        </w:rPr>
        <w:t xml:space="preserve">Основной задачей комплекса технических средств МКУ «ЕДДС Выборгского района» ЛО  являлось обеспечение приема от населения сообщений о чрезвычайных ситуациях (авариях, пожарах, катастрофах природного и техногенного характера и так далее), обработки полученной информации и оперативного реагирования, направленного на ликвидацию возникших чрезвычайных ситуаций (далее  по подразделу - ЧС). </w:t>
      </w:r>
    </w:p>
    <w:p w14:paraId="17CC916B" w14:textId="77777777" w:rsidR="00833083" w:rsidRDefault="00833083" w:rsidP="007220D7">
      <w:pPr>
        <w:pStyle w:val="12"/>
        <w:ind w:right="-426" w:firstLine="851"/>
        <w:rPr>
          <w:sz w:val="24"/>
          <w:szCs w:val="24"/>
        </w:rPr>
      </w:pPr>
      <w:r>
        <w:rPr>
          <w:sz w:val="24"/>
          <w:szCs w:val="24"/>
        </w:rPr>
        <w:t xml:space="preserve">На территории </w:t>
      </w:r>
      <w:r>
        <w:rPr>
          <w:bCs/>
          <w:sz w:val="24"/>
          <w:szCs w:val="24"/>
        </w:rPr>
        <w:t xml:space="preserve">муниципального образования «Выборгский район» Ленинградской области </w:t>
      </w:r>
      <w:r>
        <w:rPr>
          <w:sz w:val="24"/>
          <w:szCs w:val="24"/>
        </w:rPr>
        <w:t>организован прием сообщений от населения по единому номеру «112».</w:t>
      </w:r>
    </w:p>
    <w:p w14:paraId="1DF364DB" w14:textId="77777777" w:rsidR="00833083" w:rsidRDefault="00833083" w:rsidP="007220D7">
      <w:pPr>
        <w:autoSpaceDE w:val="0"/>
        <w:autoSpaceDN w:val="0"/>
        <w:ind w:right="-426" w:firstLine="851"/>
        <w:jc w:val="both"/>
        <w:rPr>
          <w:sz w:val="24"/>
          <w:szCs w:val="24"/>
        </w:rPr>
      </w:pPr>
      <w:r>
        <w:rPr>
          <w:snapToGrid w:val="0"/>
          <w:sz w:val="24"/>
          <w:szCs w:val="24"/>
        </w:rPr>
        <w:t>В соответствии с Планом проводились проверки работоспособности региональной системы оповещения с целью поддержания системы оповещения в постоянной готовности к задействованию, оценки состояния системы оповещения и ее способности к выполнению задач по предназначению. За 2020 год проведены 4 комплексные проверки р</w:t>
      </w:r>
      <w:r>
        <w:rPr>
          <w:sz w:val="24"/>
          <w:szCs w:val="24"/>
        </w:rPr>
        <w:t>егиональной автоматизированной системы централизованного оповещения (РАСЦО).</w:t>
      </w:r>
    </w:p>
    <w:p w14:paraId="1D70D4C4" w14:textId="77777777" w:rsidR="00833083" w:rsidRDefault="00833083" w:rsidP="007220D7">
      <w:pPr>
        <w:ind w:right="-426" w:firstLine="851"/>
        <w:jc w:val="both"/>
        <w:rPr>
          <w:bCs/>
          <w:sz w:val="24"/>
          <w:szCs w:val="24"/>
        </w:rPr>
      </w:pPr>
      <w:r>
        <w:rPr>
          <w:bCs/>
          <w:sz w:val="24"/>
          <w:szCs w:val="24"/>
        </w:rPr>
        <w:t xml:space="preserve">В 2020 году, в дополнение системе оповещения, введена подсистема оповещения и информирования руководящего состава Выборгского района Ленинградской области при угрозе или возникновении чрезвычайной ситуации на базе устройства управления системы оповещения «РУПОР». </w:t>
      </w:r>
    </w:p>
    <w:p w14:paraId="0C9F2751" w14:textId="77777777" w:rsidR="00833083" w:rsidRDefault="00833083" w:rsidP="007220D7">
      <w:pPr>
        <w:ind w:right="-426" w:firstLine="851"/>
        <w:jc w:val="both"/>
        <w:rPr>
          <w:sz w:val="24"/>
          <w:szCs w:val="24"/>
        </w:rPr>
      </w:pPr>
      <w:r>
        <w:rPr>
          <w:sz w:val="24"/>
          <w:szCs w:val="24"/>
        </w:rPr>
        <w:t>В течении 2020 года штат МКУ «ЕДДС Выборгского района» Ленинградской области был укомплектован на 100%. Старшим диспетчерам и диспетчерам ЕДДС установлен сменный график работы с продолжительностью смены 22 часа, с 09.00 до 09.00 следующего дня с неоплачиваемым отдыхом 2 часа, в соответствии с графиком сменности и распорядка дня. В составе диспетчерской смены 2 работника: старший диспетчер, диспетчер.</w:t>
      </w:r>
    </w:p>
    <w:p w14:paraId="50B4062C" w14:textId="77777777" w:rsidR="00833083" w:rsidRDefault="00833083" w:rsidP="007220D7">
      <w:pPr>
        <w:snapToGrid w:val="0"/>
        <w:ind w:right="-426" w:firstLine="851"/>
        <w:jc w:val="both"/>
        <w:rPr>
          <w:sz w:val="24"/>
          <w:szCs w:val="24"/>
        </w:rPr>
      </w:pPr>
      <w:r>
        <w:rPr>
          <w:sz w:val="24"/>
          <w:szCs w:val="24"/>
        </w:rPr>
        <w:t>В 2020 году на территории муниципального образования «Выборгский район» Ленинградской области, по предоставленной в ЕДДС информации от взаимодействующих организаций жизнеобеспечения населения, зафиксировано:</w:t>
      </w:r>
    </w:p>
    <w:p w14:paraId="255DA538" w14:textId="77777777" w:rsidR="00833083" w:rsidRDefault="00833083" w:rsidP="007220D7">
      <w:pPr>
        <w:snapToGrid w:val="0"/>
        <w:ind w:right="-426" w:firstLine="851"/>
        <w:jc w:val="both"/>
        <w:rPr>
          <w:sz w:val="24"/>
          <w:szCs w:val="24"/>
        </w:rPr>
      </w:pPr>
      <w:r>
        <w:rPr>
          <w:sz w:val="24"/>
          <w:szCs w:val="24"/>
        </w:rPr>
        <w:t xml:space="preserve">- 304 аварийных ситуации на объектах электро-, тепло-, водо-, газоснабжения. </w:t>
      </w:r>
    </w:p>
    <w:p w14:paraId="14982A04" w14:textId="77777777" w:rsidR="00833083" w:rsidRDefault="00833083" w:rsidP="007220D7">
      <w:pPr>
        <w:snapToGrid w:val="0"/>
        <w:ind w:right="-426" w:firstLine="851"/>
        <w:jc w:val="both"/>
        <w:rPr>
          <w:sz w:val="24"/>
          <w:szCs w:val="24"/>
        </w:rPr>
      </w:pPr>
      <w:r>
        <w:rPr>
          <w:sz w:val="24"/>
          <w:szCs w:val="24"/>
        </w:rPr>
        <w:t>- 95 лесных пожаров (включая пал травы).</w:t>
      </w:r>
    </w:p>
    <w:p w14:paraId="2C9098AC" w14:textId="77777777" w:rsidR="00833083" w:rsidRDefault="00833083" w:rsidP="007220D7">
      <w:pPr>
        <w:snapToGrid w:val="0"/>
        <w:ind w:right="-426" w:firstLine="851"/>
        <w:jc w:val="both"/>
        <w:rPr>
          <w:sz w:val="24"/>
          <w:szCs w:val="24"/>
        </w:rPr>
      </w:pPr>
      <w:r>
        <w:rPr>
          <w:sz w:val="24"/>
          <w:szCs w:val="24"/>
        </w:rPr>
        <w:t xml:space="preserve">- 569 пожаров на территории МО «Выборгский район» ЛО (593- 2019 г.) снижение на 4%, погибших -8 чел., пострадавших -11 чел. </w:t>
      </w:r>
    </w:p>
    <w:p w14:paraId="423DC152" w14:textId="77777777" w:rsidR="00833083" w:rsidRDefault="00833083" w:rsidP="007220D7">
      <w:pPr>
        <w:snapToGrid w:val="0"/>
        <w:ind w:right="-426" w:firstLine="851"/>
        <w:jc w:val="both"/>
        <w:rPr>
          <w:sz w:val="24"/>
          <w:szCs w:val="24"/>
        </w:rPr>
      </w:pPr>
      <w:r>
        <w:rPr>
          <w:sz w:val="24"/>
          <w:szCs w:val="24"/>
        </w:rPr>
        <w:t xml:space="preserve">- 306 ДТП на территории МО «Выборгский район» ЛО, погибших -43 чел., пострадавших -381 чел. </w:t>
      </w:r>
    </w:p>
    <w:p w14:paraId="562E4187" w14:textId="77777777" w:rsidR="00833083" w:rsidRDefault="00833083" w:rsidP="007220D7">
      <w:pPr>
        <w:snapToGrid w:val="0"/>
        <w:ind w:right="-426" w:firstLine="851"/>
        <w:jc w:val="both"/>
        <w:rPr>
          <w:sz w:val="24"/>
          <w:szCs w:val="24"/>
        </w:rPr>
      </w:pPr>
      <w:r>
        <w:rPr>
          <w:sz w:val="24"/>
          <w:szCs w:val="24"/>
        </w:rPr>
        <w:t xml:space="preserve">За отчетный период погибло и пострадало несовершеннолетних: погибших -3 чел., пострадавших -38 чел. </w:t>
      </w:r>
    </w:p>
    <w:p w14:paraId="4794B09C" w14:textId="77777777" w:rsidR="00833083" w:rsidRDefault="00833083" w:rsidP="007220D7">
      <w:pPr>
        <w:snapToGrid w:val="0"/>
        <w:ind w:right="-426" w:firstLine="851"/>
        <w:jc w:val="both"/>
        <w:rPr>
          <w:sz w:val="24"/>
          <w:szCs w:val="24"/>
        </w:rPr>
      </w:pPr>
      <w:r>
        <w:rPr>
          <w:sz w:val="24"/>
          <w:szCs w:val="24"/>
        </w:rPr>
        <w:t>В 2020 году единой дежурно-диспетчерской службой было отработано 11720 карточек оператора ГКУ ЛО «РМЦ» (система 112), так же по системе -112 поступило более 780 обращений граждан по различным вопросам.</w:t>
      </w:r>
    </w:p>
    <w:p w14:paraId="2E481EF9" w14:textId="77777777" w:rsidR="00833083" w:rsidRDefault="00833083" w:rsidP="007220D7">
      <w:pPr>
        <w:ind w:right="-426" w:firstLine="851"/>
        <w:jc w:val="both"/>
        <w:rPr>
          <w:bCs/>
          <w:sz w:val="24"/>
          <w:szCs w:val="24"/>
        </w:rPr>
      </w:pPr>
      <w:r>
        <w:rPr>
          <w:bCs/>
          <w:sz w:val="24"/>
          <w:szCs w:val="24"/>
        </w:rPr>
        <w:t xml:space="preserve">В 2020 году продолжена работа по созданию, внедрению, функционированию и развитию системы аппаратно-программного комплекса «Безопасный город» (далее по подразделу - АПК «Безопасный город»). </w:t>
      </w:r>
    </w:p>
    <w:p w14:paraId="1FD9092E" w14:textId="77777777" w:rsidR="00833083" w:rsidRDefault="00833083" w:rsidP="007220D7">
      <w:pPr>
        <w:ind w:right="-426" w:firstLine="851"/>
        <w:jc w:val="both"/>
        <w:rPr>
          <w:sz w:val="24"/>
          <w:szCs w:val="24"/>
        </w:rPr>
      </w:pPr>
      <w:r>
        <w:rPr>
          <w:sz w:val="24"/>
          <w:szCs w:val="24"/>
        </w:rPr>
        <w:tab/>
        <w:t>Комплексная система охранного видеонаблюдения «Безопасный Выборг» создана в 2009-2010 г.г., с целью автоматизированного управления и мониторинга процессов, влияющих на безопасность жизнедеятельности населения г. Выборга, сохранность материальных ценностей, совершенствования управления ЖХК города.</w:t>
      </w:r>
    </w:p>
    <w:p w14:paraId="6441F191" w14:textId="77777777" w:rsidR="00833083" w:rsidRDefault="00833083" w:rsidP="007220D7">
      <w:pPr>
        <w:ind w:right="-426" w:firstLine="851"/>
        <w:jc w:val="both"/>
        <w:rPr>
          <w:sz w:val="24"/>
          <w:szCs w:val="24"/>
        </w:rPr>
      </w:pPr>
      <w:r>
        <w:rPr>
          <w:i/>
          <w:sz w:val="24"/>
          <w:szCs w:val="24"/>
        </w:rPr>
        <w:tab/>
      </w:r>
      <w:r>
        <w:rPr>
          <w:sz w:val="24"/>
          <w:szCs w:val="24"/>
        </w:rPr>
        <w:t>В состав комплекса первоначально входили 60 камер с лицензиями и ПО (программным обеспечением). В настоящее время установлено и работают 123 камер видеонаблюдения, работы проводит МБУ «ГИЦ».</w:t>
      </w:r>
    </w:p>
    <w:p w14:paraId="50DD28EF" w14:textId="77777777" w:rsidR="00833083" w:rsidRDefault="00833083" w:rsidP="007220D7">
      <w:pPr>
        <w:ind w:right="-426" w:firstLine="851"/>
        <w:jc w:val="both"/>
        <w:rPr>
          <w:sz w:val="24"/>
          <w:szCs w:val="24"/>
        </w:rPr>
      </w:pPr>
      <w:r>
        <w:rPr>
          <w:sz w:val="24"/>
          <w:szCs w:val="24"/>
        </w:rPr>
        <w:tab/>
        <w:t>Для организации службы комплекса были оборудованы 4 рабочих места операторов наблюдения (УВД, ГИБДД, МБУ «ГИЦ», В-Интернет).</w:t>
      </w:r>
    </w:p>
    <w:p w14:paraId="4F7829D2" w14:textId="77777777" w:rsidR="00833083" w:rsidRDefault="00833083" w:rsidP="007220D7">
      <w:pPr>
        <w:ind w:right="-426" w:firstLine="851"/>
        <w:jc w:val="both"/>
        <w:rPr>
          <w:sz w:val="24"/>
          <w:szCs w:val="24"/>
        </w:rPr>
      </w:pPr>
      <w:r>
        <w:rPr>
          <w:sz w:val="24"/>
          <w:szCs w:val="24"/>
        </w:rPr>
        <w:tab/>
        <w:t>За 2020 год были зафиксированы камерами видеонаблюдения: - ДТП -92;- проникновение на территорию -39;- правонарушения -299.</w:t>
      </w:r>
    </w:p>
    <w:p w14:paraId="4FE944B1" w14:textId="77777777" w:rsidR="00833083" w:rsidRDefault="00833083" w:rsidP="007220D7">
      <w:pPr>
        <w:ind w:right="-426" w:firstLine="851"/>
        <w:jc w:val="both"/>
        <w:rPr>
          <w:sz w:val="24"/>
          <w:szCs w:val="24"/>
          <w:shd w:val="clear" w:color="auto" w:fill="FFFFFF"/>
        </w:rPr>
      </w:pPr>
      <w:r>
        <w:rPr>
          <w:sz w:val="24"/>
          <w:szCs w:val="24"/>
          <w:shd w:val="clear" w:color="auto" w:fill="FFFFFF"/>
        </w:rPr>
        <w:t>АПК «Безопасный город» положительно зарекомендовала себя в части оперативного реагирования органов правопорядка на совершаемые в общественных местах правонарушения и преступления, а также оказания помощи в проведении дознания, профилактики дорожно-транспортной дисциплины, установления личностей.</w:t>
      </w:r>
      <w:r>
        <w:rPr>
          <w:sz w:val="24"/>
          <w:szCs w:val="24"/>
          <w:shd w:val="clear" w:color="auto" w:fill="FFFFFF"/>
        </w:rPr>
        <w:tab/>
        <w:t xml:space="preserve">АПК «Безопасный город» стал полноправным элементом городской инфраструктуры. </w:t>
      </w:r>
    </w:p>
    <w:p w14:paraId="42FD0741" w14:textId="77777777" w:rsidR="00833083" w:rsidRDefault="00833083" w:rsidP="007220D7">
      <w:pPr>
        <w:ind w:right="-426" w:firstLine="851"/>
        <w:jc w:val="both"/>
        <w:rPr>
          <w:sz w:val="24"/>
          <w:szCs w:val="24"/>
        </w:rPr>
      </w:pPr>
      <w:r>
        <w:rPr>
          <w:color w:val="000000"/>
          <w:sz w:val="24"/>
          <w:szCs w:val="24"/>
          <w:shd w:val="clear" w:color="auto" w:fill="FFFFFF"/>
        </w:rPr>
        <w:t>В 2021 году планируется совместно с МКУ «ЕДДС Выборгского района» Ленинградской области создание ситуационного центра.</w:t>
      </w:r>
    </w:p>
    <w:p w14:paraId="000C1100" w14:textId="77777777" w:rsidR="00833083" w:rsidRDefault="00833083" w:rsidP="007220D7">
      <w:pPr>
        <w:ind w:right="-426" w:firstLine="851"/>
        <w:rPr>
          <w:sz w:val="24"/>
          <w:szCs w:val="24"/>
        </w:rPr>
      </w:pPr>
    </w:p>
    <w:p w14:paraId="69F4CBF1" w14:textId="3A0DDFAC" w:rsidR="00833083" w:rsidRPr="00AA2BF2" w:rsidRDefault="00833083" w:rsidP="007220D7">
      <w:pPr>
        <w:ind w:right="-426" w:firstLine="851"/>
        <w:jc w:val="center"/>
        <w:rPr>
          <w:rStyle w:val="10"/>
          <w:b/>
          <w:szCs w:val="24"/>
        </w:rPr>
      </w:pPr>
      <w:bookmarkStart w:id="5" w:name="_Toc448835129"/>
      <w:bookmarkStart w:id="6" w:name="_Toc448836256"/>
      <w:bookmarkStart w:id="7" w:name="_Toc479668771"/>
      <w:bookmarkStart w:id="8" w:name="_Toc479670389"/>
      <w:bookmarkStart w:id="9" w:name="_Toc479670541"/>
      <w:bookmarkStart w:id="10" w:name="_Toc479670766"/>
      <w:bookmarkStart w:id="11" w:name="_Toc479670903"/>
      <w:bookmarkStart w:id="12" w:name="_Toc479671104"/>
      <w:bookmarkStart w:id="13" w:name="_Toc479671256"/>
      <w:bookmarkStart w:id="14" w:name="_Toc479671454"/>
      <w:bookmarkStart w:id="15" w:name="_Toc479672066"/>
      <w:bookmarkStart w:id="16" w:name="_Toc479672547"/>
      <w:bookmarkStart w:id="17" w:name="_Toc512247625"/>
      <w:r w:rsidRPr="00AA2BF2">
        <w:rPr>
          <w:rStyle w:val="10"/>
          <w:b/>
          <w:szCs w:val="24"/>
        </w:rPr>
        <w:t>Создание, содержание и организация деятельности аварийно-спасательных служб и (или) аварийно-спасательных формирований</w:t>
      </w:r>
      <w:bookmarkEnd w:id="5"/>
      <w:bookmarkEnd w:id="6"/>
      <w:bookmarkEnd w:id="7"/>
      <w:bookmarkEnd w:id="8"/>
      <w:bookmarkEnd w:id="9"/>
      <w:bookmarkEnd w:id="10"/>
      <w:bookmarkEnd w:id="11"/>
      <w:bookmarkEnd w:id="12"/>
      <w:bookmarkEnd w:id="13"/>
      <w:bookmarkEnd w:id="14"/>
      <w:bookmarkEnd w:id="15"/>
      <w:bookmarkEnd w:id="16"/>
      <w:bookmarkEnd w:id="17"/>
      <w:r w:rsidRPr="00AA2BF2">
        <w:rPr>
          <w:rStyle w:val="10"/>
          <w:b/>
          <w:szCs w:val="24"/>
        </w:rPr>
        <w:t xml:space="preserve"> на территории города Выборга</w:t>
      </w:r>
    </w:p>
    <w:p w14:paraId="6F40DD6D" w14:textId="77777777" w:rsidR="00833083" w:rsidRDefault="00833083" w:rsidP="007220D7">
      <w:pPr>
        <w:widowControl w:val="0"/>
        <w:shd w:val="clear" w:color="auto" w:fill="FFFFFF"/>
        <w:tabs>
          <w:tab w:val="left" w:pos="605"/>
        </w:tabs>
        <w:ind w:right="-426" w:firstLine="851"/>
        <w:jc w:val="both"/>
        <w:rPr>
          <w:rStyle w:val="10"/>
          <w:bCs/>
          <w:color w:val="365F91"/>
          <w:szCs w:val="24"/>
        </w:rPr>
      </w:pPr>
      <w:r>
        <w:rPr>
          <w:sz w:val="24"/>
          <w:szCs w:val="24"/>
        </w:rPr>
        <w:tab/>
        <w:t>Для оказания услуг по обеспечению безопасности в чрезвычайных ситуациях на территории муниципального образования «Город Выборг» Выборгского района Ленинградской области, приема заявлений от населения на период с 01 января по 31 декабря 2020 года исполнен муниципальный контракт на сумму 679 500 рублей 00 копеек.</w:t>
      </w:r>
    </w:p>
    <w:p w14:paraId="267B9643" w14:textId="77777777" w:rsidR="00833083" w:rsidRDefault="00833083" w:rsidP="007220D7">
      <w:pPr>
        <w:ind w:right="-426" w:firstLine="851"/>
        <w:jc w:val="center"/>
        <w:rPr>
          <w:rFonts w:eastAsiaTheme="minorEastAsia"/>
        </w:rPr>
      </w:pPr>
    </w:p>
    <w:p w14:paraId="6E403EF6" w14:textId="414AA9D8" w:rsidR="00833083" w:rsidRPr="00AA2BF2" w:rsidRDefault="00833083" w:rsidP="007220D7">
      <w:pPr>
        <w:ind w:right="-426" w:firstLine="851"/>
        <w:jc w:val="center"/>
        <w:rPr>
          <w:b/>
          <w:sz w:val="24"/>
          <w:szCs w:val="24"/>
        </w:rPr>
      </w:pPr>
      <w:r w:rsidRPr="00AA2BF2">
        <w:rPr>
          <w:rStyle w:val="10"/>
          <w:b/>
          <w:szCs w:val="24"/>
        </w:rPr>
        <w:t>Организация и осуществление мероприятий по мобилизационной подготовке муниципальных предприятий и учреждений</w:t>
      </w:r>
    </w:p>
    <w:p w14:paraId="31BC4D2B" w14:textId="77777777" w:rsidR="00833083" w:rsidRDefault="00833083" w:rsidP="007220D7">
      <w:pPr>
        <w:ind w:right="-426" w:firstLine="851"/>
        <w:jc w:val="both"/>
        <w:rPr>
          <w:sz w:val="24"/>
          <w:szCs w:val="24"/>
        </w:rPr>
      </w:pPr>
      <w:r>
        <w:rPr>
          <w:sz w:val="24"/>
          <w:szCs w:val="24"/>
        </w:rPr>
        <w:t>Организация и осуществление мероприятий по мобилизационной подготовке муниципальных предприятий и учреждений муниципального образования «Выборгский район» Ленинградской области проводилась  в соответствии с Федеральными законами и иными нормативно - правовыми актами Российской Федерации, правовыми актами Правительства Ленинградской области, организационно–методическими рекомендациями органам местного самоуправления муниципальных районов Ленинградской области по проведению мероприятий по мобилизационной подготовке в 2020 году  и правовыми актами администрации муниципального образования «Выборгский район» Ленинградской области, а также на основании Плана мероприятий по мобилизационной подготовке администрации муниципального образования «Выборгский район» Ленинградской области на 2020 год.</w:t>
      </w:r>
    </w:p>
    <w:p w14:paraId="1FE93062" w14:textId="77777777" w:rsidR="00833083" w:rsidRDefault="00833083" w:rsidP="007220D7">
      <w:pPr>
        <w:ind w:right="-426" w:firstLine="851"/>
        <w:jc w:val="both"/>
        <w:rPr>
          <w:sz w:val="24"/>
          <w:szCs w:val="24"/>
        </w:rPr>
      </w:pPr>
      <w:r>
        <w:rPr>
          <w:sz w:val="24"/>
          <w:szCs w:val="24"/>
        </w:rPr>
        <w:t>В течение года была проведена работа по установлению муниципальным предприятиям и учреждениям муниципального образования «Выборгский район» Ленинградской области мобилизационных заданий (задач) по мобилизационной подготовке.</w:t>
      </w:r>
    </w:p>
    <w:p w14:paraId="4FF1D733" w14:textId="77777777" w:rsidR="00833083" w:rsidRDefault="00833083" w:rsidP="007220D7">
      <w:pPr>
        <w:ind w:right="-426" w:firstLine="851"/>
        <w:jc w:val="both"/>
        <w:rPr>
          <w:sz w:val="24"/>
          <w:szCs w:val="24"/>
        </w:rPr>
      </w:pPr>
      <w:r>
        <w:rPr>
          <w:sz w:val="24"/>
          <w:szCs w:val="24"/>
        </w:rPr>
        <w:t xml:space="preserve">Организованы и проведены тренировки и методические занятия по мобилизационной подготовке. В том числе по мобилизационному развертыванию и выполнению мобилизационных планов. </w:t>
      </w:r>
    </w:p>
    <w:p w14:paraId="0BD990D4" w14:textId="77777777" w:rsidR="00833083" w:rsidRDefault="00833083" w:rsidP="007220D7">
      <w:pPr>
        <w:ind w:right="-426" w:firstLine="851"/>
        <w:jc w:val="both"/>
        <w:rPr>
          <w:sz w:val="24"/>
          <w:szCs w:val="24"/>
        </w:rPr>
      </w:pPr>
      <w:r>
        <w:rPr>
          <w:sz w:val="24"/>
          <w:szCs w:val="24"/>
        </w:rPr>
        <w:t>В муниципальных предприятиях и учреждениях муниципального образования «Выборгский район» Ленинградской области организована и проведена работа по воинскому учету и бронированию на период мобилизации и на военное время граждан, пребывающих в запасе.</w:t>
      </w:r>
    </w:p>
    <w:p w14:paraId="3495CB90" w14:textId="77777777" w:rsidR="00833083" w:rsidRDefault="00833083" w:rsidP="007220D7">
      <w:pPr>
        <w:ind w:right="-426" w:firstLine="851"/>
        <w:jc w:val="both"/>
        <w:rPr>
          <w:sz w:val="24"/>
          <w:szCs w:val="24"/>
        </w:rPr>
      </w:pPr>
      <w:r>
        <w:rPr>
          <w:sz w:val="24"/>
          <w:szCs w:val="24"/>
        </w:rPr>
        <w:t>В муниципальных предприятиях и учреждениях муниципального образования «Выборгский район» Ленинградской области проведены мероприятия по переучету мобилизационных людских и транспортных ресурсов, подготовлена техника для поставки на сборные пункты и в воинские части.</w:t>
      </w:r>
    </w:p>
    <w:p w14:paraId="71AF3624" w14:textId="77777777" w:rsidR="00833083" w:rsidRDefault="00833083" w:rsidP="007220D7">
      <w:pPr>
        <w:ind w:right="-426" w:firstLine="851"/>
        <w:jc w:val="both"/>
        <w:rPr>
          <w:sz w:val="24"/>
          <w:szCs w:val="24"/>
        </w:rPr>
      </w:pPr>
      <w:r>
        <w:rPr>
          <w:sz w:val="24"/>
          <w:szCs w:val="24"/>
        </w:rPr>
        <w:t>Спланированы мероприятия по предоставлению при объявлении мобилизации муниципальными предприятиями и учреждениями муниципального образования «Выборгский район» Ленинградской области зданий, сооружений, земельных участков и других материальных средств воинским формированиям.</w:t>
      </w:r>
    </w:p>
    <w:p w14:paraId="69BCF352" w14:textId="77777777" w:rsidR="00833083" w:rsidRDefault="00833083" w:rsidP="007220D7">
      <w:pPr>
        <w:ind w:right="-426" w:firstLine="851"/>
        <w:jc w:val="both"/>
        <w:rPr>
          <w:sz w:val="24"/>
          <w:szCs w:val="24"/>
        </w:rPr>
      </w:pPr>
      <w:r>
        <w:rPr>
          <w:sz w:val="24"/>
          <w:szCs w:val="24"/>
        </w:rPr>
        <w:t>Помимо этого, проведена проверка мобилизационной готовности муниципальных предприятий и учреждений муниципального образования «Выборгский район» Ленинградской области, в ходе которой установлено, что все проверенные муниципальные предприятия и учреждения муниципального образования «Выборгский район» Ленинградской области готовы к выполнению установленных мобилизационных заданий (задач) по мобилизационной подготовке.</w:t>
      </w:r>
    </w:p>
    <w:p w14:paraId="10CF6E87" w14:textId="77777777" w:rsidR="00833083" w:rsidRDefault="00833083" w:rsidP="007220D7">
      <w:pPr>
        <w:ind w:right="-426" w:firstLine="851"/>
        <w:jc w:val="both"/>
        <w:rPr>
          <w:sz w:val="24"/>
          <w:szCs w:val="24"/>
        </w:rPr>
      </w:pPr>
      <w:r>
        <w:rPr>
          <w:sz w:val="24"/>
          <w:szCs w:val="24"/>
        </w:rPr>
        <w:t>План мероприятий по мобилизационной подготовке администрации муниципального образования «Выборгский район» Ленинградской области на 2020 год выполнен в полном объеме.</w:t>
      </w:r>
    </w:p>
    <w:p w14:paraId="00CFED70" w14:textId="77777777" w:rsidR="00833083" w:rsidRDefault="00833083" w:rsidP="007220D7">
      <w:pPr>
        <w:ind w:right="-426" w:firstLine="851"/>
        <w:jc w:val="both"/>
        <w:rPr>
          <w:sz w:val="24"/>
          <w:szCs w:val="24"/>
        </w:rPr>
      </w:pPr>
    </w:p>
    <w:p w14:paraId="43D4A499" w14:textId="77777777" w:rsidR="00833083" w:rsidRPr="00AA2BF2" w:rsidRDefault="00833083" w:rsidP="007220D7">
      <w:pPr>
        <w:ind w:right="-426" w:firstLine="851"/>
        <w:jc w:val="center"/>
        <w:rPr>
          <w:b/>
          <w:sz w:val="24"/>
          <w:szCs w:val="24"/>
        </w:rPr>
      </w:pPr>
      <w:bookmarkStart w:id="18" w:name="_Toc448826874"/>
      <w:bookmarkStart w:id="19" w:name="_Toc448835131"/>
      <w:bookmarkStart w:id="20" w:name="_Toc448836258"/>
      <w:bookmarkStart w:id="21" w:name="_Toc479668773"/>
      <w:bookmarkStart w:id="22" w:name="_Toc479670391"/>
      <w:bookmarkStart w:id="23" w:name="_Toc479670543"/>
      <w:bookmarkStart w:id="24" w:name="_Toc479670768"/>
      <w:bookmarkStart w:id="25" w:name="_Toc479670905"/>
      <w:bookmarkStart w:id="26" w:name="_Toc479671106"/>
      <w:bookmarkStart w:id="27" w:name="_Toc479671258"/>
      <w:bookmarkStart w:id="28" w:name="_Toc479671456"/>
      <w:bookmarkStart w:id="29" w:name="_Toc479672068"/>
      <w:bookmarkStart w:id="30" w:name="_Toc479672549"/>
      <w:bookmarkStart w:id="31" w:name="_Toc512247627"/>
      <w:r w:rsidRPr="00AA2BF2">
        <w:rPr>
          <w:rStyle w:val="10"/>
          <w:b/>
          <w:szCs w:val="24"/>
        </w:rPr>
        <w:t>Осуществление мероприятий по обеспечению безопасности людей на водных объектах, охране их жизни и здоровья</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BB634A" w14:textId="77777777" w:rsidR="00833083" w:rsidRDefault="00833083" w:rsidP="007220D7">
      <w:pPr>
        <w:ind w:right="-426" w:firstLine="851"/>
        <w:jc w:val="both"/>
        <w:rPr>
          <w:sz w:val="24"/>
          <w:szCs w:val="24"/>
        </w:rPr>
      </w:pPr>
      <w:r>
        <w:rPr>
          <w:color w:val="000000"/>
          <w:spacing w:val="-2"/>
          <w:sz w:val="24"/>
          <w:szCs w:val="24"/>
        </w:rPr>
        <w:t>В целях обеспечения безопасности на водных объектах принято</w:t>
      </w:r>
      <w:r>
        <w:rPr>
          <w:sz w:val="24"/>
          <w:szCs w:val="24"/>
        </w:rPr>
        <w:t xml:space="preserve"> постановление главы администрации муниципального образования «Выборгский район» Ленинградской области  «О введении запрета выхода граждан на ледовое покрытие водных объектов на территории муниципального образования «Город Выборг»  Выборгского района Ленинградской области» в период становления (разрушения) ледового покрова.</w:t>
      </w:r>
    </w:p>
    <w:p w14:paraId="62DCEDCA" w14:textId="77777777" w:rsidR="00833083" w:rsidRDefault="00833083" w:rsidP="007220D7">
      <w:pPr>
        <w:ind w:right="-426" w:firstLine="851"/>
        <w:jc w:val="both"/>
        <w:rPr>
          <w:sz w:val="24"/>
          <w:szCs w:val="24"/>
        </w:rPr>
      </w:pPr>
      <w:r>
        <w:rPr>
          <w:color w:val="000000"/>
          <w:spacing w:val="-2"/>
          <w:sz w:val="24"/>
          <w:szCs w:val="24"/>
        </w:rPr>
        <w:t xml:space="preserve">28 августа 2020 года проведена тренировка с силами постоянной готовности и аварийно-спасательными формированиями по теме: «Организация спасения людей на водных объектах в летний период». </w:t>
      </w:r>
    </w:p>
    <w:p w14:paraId="509B4B67" w14:textId="77777777" w:rsidR="00833083" w:rsidRDefault="00833083" w:rsidP="007220D7">
      <w:pPr>
        <w:ind w:right="-426" w:firstLine="851"/>
        <w:jc w:val="both"/>
        <w:rPr>
          <w:sz w:val="24"/>
          <w:szCs w:val="24"/>
        </w:rPr>
      </w:pPr>
      <w:r>
        <w:rPr>
          <w:sz w:val="24"/>
          <w:szCs w:val="24"/>
        </w:rPr>
        <w:t>Совместно с Выборгским участком Центра ГИМС МЧС России по Ленинградской области произведены плановые совместные профилактические обходы (объезды) водных объектов города Выборга в зимний период 2020 г. По городу Выборг составлено 4 протокола по ст. 2.10 Закона Ленинградской области от 02.07.2003 года № 47 -ОЗ "Об административных правонарушениях".</w:t>
      </w:r>
    </w:p>
    <w:p w14:paraId="70A89345" w14:textId="77777777" w:rsidR="00833083" w:rsidRDefault="00833083" w:rsidP="007220D7">
      <w:pPr>
        <w:ind w:right="-426" w:firstLine="851"/>
        <w:jc w:val="both"/>
        <w:rPr>
          <w:sz w:val="24"/>
          <w:szCs w:val="24"/>
        </w:rPr>
      </w:pPr>
      <w:r>
        <w:rPr>
          <w:sz w:val="24"/>
          <w:szCs w:val="24"/>
        </w:rPr>
        <w:t xml:space="preserve">Заключен и исполнен договор с ООО «Мактон» на изготовление знаков безопасности, информационных аншлагов на 53 000 рублей. </w:t>
      </w:r>
    </w:p>
    <w:p w14:paraId="0E26AAA4" w14:textId="77777777" w:rsidR="00833083" w:rsidRDefault="00833083" w:rsidP="007220D7">
      <w:pPr>
        <w:ind w:right="-426" w:firstLine="851"/>
        <w:jc w:val="both"/>
        <w:rPr>
          <w:sz w:val="24"/>
          <w:szCs w:val="24"/>
        </w:rPr>
      </w:pPr>
      <w:r>
        <w:rPr>
          <w:sz w:val="24"/>
          <w:szCs w:val="24"/>
        </w:rPr>
        <w:t xml:space="preserve">Для обеспечения безопасности населения в зоне отдыха у воды заключен и исполнен муниципальный контракт на оказание услуг по организации спасательного поста на городском пляже, расположенного на территории муниципального образования «Город Выборг» Выборгского района Ленинградской области на сумму 325 000 руб. </w:t>
      </w:r>
    </w:p>
    <w:p w14:paraId="7C6D10B1" w14:textId="77777777" w:rsidR="00833083" w:rsidRDefault="00833083" w:rsidP="007220D7">
      <w:pPr>
        <w:ind w:right="-426" w:firstLine="851"/>
        <w:jc w:val="both"/>
        <w:rPr>
          <w:sz w:val="24"/>
          <w:szCs w:val="24"/>
        </w:rPr>
      </w:pPr>
      <w:r>
        <w:rPr>
          <w:sz w:val="24"/>
          <w:szCs w:val="24"/>
        </w:rPr>
        <w:t>В течение купального периода проведены рейды мест непредназначенных для купания. Проведено профилактических бесед- 35, охват отдыхающих – 215 чел. Составлено протоколов 3 протокола по ст. 2.10 Закона Ленинградской области от 02.07.2003 года № 47 -ОЗ "Об административных правонарушениях".</w:t>
      </w:r>
    </w:p>
    <w:p w14:paraId="7F266290" w14:textId="77777777" w:rsidR="00833083" w:rsidRDefault="00833083" w:rsidP="007220D7">
      <w:pPr>
        <w:ind w:right="-426" w:firstLine="851"/>
        <w:jc w:val="both"/>
        <w:rPr>
          <w:sz w:val="24"/>
          <w:szCs w:val="24"/>
        </w:rPr>
      </w:pPr>
      <w:r>
        <w:rPr>
          <w:sz w:val="24"/>
          <w:szCs w:val="24"/>
        </w:rPr>
        <w:t xml:space="preserve">НП Спасательная служба на договорной основе проведена очистка донной поверхности акватории. </w:t>
      </w:r>
    </w:p>
    <w:p w14:paraId="7EA02FB6" w14:textId="77777777" w:rsidR="00833083" w:rsidRDefault="00833083" w:rsidP="007220D7">
      <w:pPr>
        <w:ind w:right="-426" w:firstLine="851"/>
        <w:jc w:val="both"/>
        <w:rPr>
          <w:sz w:val="24"/>
          <w:szCs w:val="24"/>
        </w:rPr>
      </w:pPr>
      <w:r>
        <w:rPr>
          <w:sz w:val="24"/>
          <w:szCs w:val="24"/>
        </w:rPr>
        <w:t>Вывешены предупредительные аншлаги о запрете купания в местах несанкционированных пляжей.</w:t>
      </w:r>
    </w:p>
    <w:p w14:paraId="62534DA1" w14:textId="77777777" w:rsidR="00833083" w:rsidRDefault="00833083" w:rsidP="007220D7">
      <w:pPr>
        <w:ind w:right="-57" w:firstLine="851"/>
        <w:jc w:val="both"/>
        <w:rPr>
          <w:sz w:val="24"/>
          <w:szCs w:val="24"/>
        </w:rPr>
      </w:pPr>
      <w:r>
        <w:rPr>
          <w:sz w:val="24"/>
          <w:szCs w:val="24"/>
        </w:rPr>
        <w:t>Проведены лабораторные микробиологические, санитарно-химические исследования воды водоема и паразитологические и микробиологические песка территории городского пляжа.</w:t>
      </w:r>
    </w:p>
    <w:p w14:paraId="30D604B6" w14:textId="77777777" w:rsidR="00833083" w:rsidRDefault="00833083" w:rsidP="007220D7">
      <w:pPr>
        <w:ind w:right="-426" w:firstLine="851"/>
        <w:jc w:val="center"/>
        <w:rPr>
          <w:sz w:val="24"/>
          <w:szCs w:val="24"/>
        </w:rPr>
      </w:pPr>
    </w:p>
    <w:p w14:paraId="1D7F9130" w14:textId="77777777" w:rsidR="00833083" w:rsidRPr="00AA2BF2" w:rsidRDefault="00833083" w:rsidP="007220D7">
      <w:pPr>
        <w:ind w:right="-426" w:firstLine="851"/>
        <w:jc w:val="center"/>
        <w:rPr>
          <w:b/>
          <w:sz w:val="24"/>
          <w:szCs w:val="24"/>
        </w:rPr>
      </w:pPr>
      <w:bookmarkStart w:id="32" w:name="_Toc448826875"/>
      <w:bookmarkStart w:id="33" w:name="_Toc448835132"/>
      <w:bookmarkStart w:id="34" w:name="_Toc448836259"/>
      <w:bookmarkStart w:id="35" w:name="_Toc479668774"/>
      <w:bookmarkStart w:id="36" w:name="_Toc479670392"/>
      <w:bookmarkStart w:id="37" w:name="_Toc479670544"/>
      <w:bookmarkStart w:id="38" w:name="_Toc479670769"/>
      <w:bookmarkStart w:id="39" w:name="_Toc479670906"/>
      <w:bookmarkStart w:id="40" w:name="_Toc479671107"/>
      <w:bookmarkStart w:id="41" w:name="_Toc479671259"/>
      <w:bookmarkStart w:id="42" w:name="_Toc479671457"/>
      <w:bookmarkStart w:id="43" w:name="_Toc479672069"/>
      <w:bookmarkStart w:id="44" w:name="_Toc479672550"/>
      <w:bookmarkStart w:id="45" w:name="_Toc512247628"/>
      <w:r w:rsidRPr="00AA2BF2">
        <w:rPr>
          <w:rStyle w:val="10"/>
          <w:b/>
          <w:szCs w:val="24"/>
        </w:rPr>
        <w:t>Оказание поддержки гражданам и их объединениям, участвующим в охране общественного порядка, создание условий для деятельности народных дружин</w:t>
      </w:r>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AA2BF2">
        <w:rPr>
          <w:rStyle w:val="10"/>
          <w:b/>
          <w:szCs w:val="24"/>
        </w:rPr>
        <w:t xml:space="preserve">; </w:t>
      </w:r>
      <w:r w:rsidRPr="00AA2BF2">
        <w:rPr>
          <w:b/>
          <w:sz w:val="24"/>
          <w:szCs w:val="24"/>
        </w:rPr>
        <w:t>участие в профилактике терроризма и экстремизма.</w:t>
      </w:r>
    </w:p>
    <w:p w14:paraId="41F19476" w14:textId="77777777" w:rsidR="00833083" w:rsidRDefault="00833083" w:rsidP="007220D7">
      <w:pPr>
        <w:ind w:right="-426" w:firstLine="851"/>
        <w:jc w:val="both"/>
        <w:rPr>
          <w:sz w:val="24"/>
          <w:szCs w:val="24"/>
        </w:rPr>
      </w:pPr>
      <w:r>
        <w:rPr>
          <w:sz w:val="24"/>
          <w:szCs w:val="24"/>
        </w:rPr>
        <w:t xml:space="preserve">Практически в каждом муниципальном образовании созданы и действуют народные дружины по охране общественного порядка, в региональный реестр г. Санкт-Петербурга и Ленинградской области внесено 12 народных дружин. Общее количество представителей народных дружин составляет 117 человек. Выборгский район Ленинградской области занимает второе место по числу народных дружин в области. Дружинники совместно с сотрудниками УМВД РФ по Выборгскому району ЛО участвуют в обеспечении охраны общественного порядка при проведении общественно-массовых мероприятий.  </w:t>
      </w:r>
    </w:p>
    <w:p w14:paraId="6BD94B48" w14:textId="77777777" w:rsidR="00833083" w:rsidRDefault="00833083" w:rsidP="007220D7">
      <w:pPr>
        <w:ind w:firstLine="851"/>
        <w:jc w:val="both"/>
        <w:rPr>
          <w:sz w:val="24"/>
          <w:szCs w:val="24"/>
        </w:rPr>
      </w:pPr>
      <w:r>
        <w:rPr>
          <w:sz w:val="24"/>
          <w:szCs w:val="24"/>
        </w:rPr>
        <w:t xml:space="preserve">В 2020 году проведено 4 заседания антитеррористической комиссии. На заседаниях комиссии рассмотрено 17 вопросов. </w:t>
      </w:r>
    </w:p>
    <w:p w14:paraId="0A29EFE3" w14:textId="77777777" w:rsidR="00833083" w:rsidRDefault="00833083" w:rsidP="007220D7">
      <w:pPr>
        <w:ind w:firstLine="851"/>
        <w:jc w:val="both"/>
        <w:rPr>
          <w:sz w:val="24"/>
          <w:szCs w:val="24"/>
        </w:rPr>
      </w:pPr>
      <w:r>
        <w:rPr>
          <w:sz w:val="24"/>
          <w:szCs w:val="24"/>
        </w:rPr>
        <w:t>На постоянной основе рассматривается вопрос о миграционной ситуации на территории Выборгского района Ленинградской области. На каждое заседание комиссии приглашаются руководители предприятий и организаций с вопросом об антитеррористической защищенности своих объектов. Руководители предприятий и организаций доводят информацию о порядке охраны объектов и их технической оснащенности.</w:t>
      </w:r>
    </w:p>
    <w:p w14:paraId="05E48C25" w14:textId="77777777" w:rsidR="00833083" w:rsidRDefault="00833083" w:rsidP="007220D7">
      <w:pPr>
        <w:ind w:firstLine="851"/>
        <w:jc w:val="both"/>
        <w:rPr>
          <w:sz w:val="24"/>
          <w:szCs w:val="24"/>
        </w:rPr>
      </w:pPr>
      <w:r>
        <w:rPr>
          <w:sz w:val="24"/>
          <w:szCs w:val="24"/>
        </w:rPr>
        <w:t>Главы администраций муниципальных образований городских и сельских поселений Выборгского района Ленинградской области выступают с вопросом о работе антитеррористической и пропагандистской групп.</w:t>
      </w:r>
    </w:p>
    <w:p w14:paraId="2BE10F28" w14:textId="77777777" w:rsidR="00833083" w:rsidRDefault="00833083" w:rsidP="007220D7">
      <w:pPr>
        <w:ind w:firstLine="851"/>
        <w:jc w:val="both"/>
        <w:rPr>
          <w:sz w:val="24"/>
          <w:szCs w:val="24"/>
        </w:rPr>
      </w:pPr>
      <w:r>
        <w:rPr>
          <w:sz w:val="24"/>
          <w:szCs w:val="24"/>
        </w:rPr>
        <w:t>В обязательном порядке рассматриваются вопросы по организации проведения массовых мероприятий на территории Выборгского района Ленинградской области, таких как Новогодние и Рождественские праздники, праздничные мероприятия, посвященные Победе в Великой отечественной войне, антитеррористическая защищенность образовательных учреждений, антитеррористическая защищенность избирательных участков в ходе подготовки и проведения выборов.</w:t>
      </w:r>
    </w:p>
    <w:p w14:paraId="740F2F58" w14:textId="77777777" w:rsidR="00833083" w:rsidRDefault="00833083" w:rsidP="007220D7">
      <w:pPr>
        <w:ind w:firstLine="851"/>
        <w:jc w:val="both"/>
        <w:rPr>
          <w:sz w:val="24"/>
          <w:szCs w:val="24"/>
        </w:rPr>
      </w:pPr>
      <w:r>
        <w:rPr>
          <w:sz w:val="24"/>
          <w:szCs w:val="24"/>
        </w:rPr>
        <w:t xml:space="preserve">Рабочий аппарат комиссии ведет учет исполнения постановлений Правительства Российской Федерации об обследовании, категорировании и паспортизации   объектов (территорий) с местом массового пребывания людей, объектов образования, культуры и спорта.  </w:t>
      </w:r>
    </w:p>
    <w:p w14:paraId="05983D8E" w14:textId="77777777" w:rsidR="00833083" w:rsidRDefault="00833083" w:rsidP="007220D7">
      <w:pPr>
        <w:shd w:val="clear" w:color="auto" w:fill="FFFFFF"/>
        <w:ind w:firstLine="851"/>
        <w:jc w:val="both"/>
        <w:rPr>
          <w:bCs/>
          <w:color w:val="22272F"/>
          <w:sz w:val="24"/>
          <w:szCs w:val="24"/>
        </w:rPr>
      </w:pPr>
      <w:r>
        <w:rPr>
          <w:bCs/>
          <w:color w:val="22272F"/>
          <w:sz w:val="24"/>
          <w:szCs w:val="24"/>
        </w:rPr>
        <w:t>В рамках постановления Правительства РФ от 7 октября 2017 г. N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 все объекты образования были паспортизированы.</w:t>
      </w:r>
    </w:p>
    <w:p w14:paraId="3C7E2A5B" w14:textId="77777777" w:rsidR="00833083" w:rsidRDefault="00833083" w:rsidP="007220D7">
      <w:pPr>
        <w:ind w:firstLine="851"/>
        <w:jc w:val="both"/>
        <w:rPr>
          <w:rFonts w:eastAsiaTheme="minorEastAsia"/>
          <w:sz w:val="24"/>
          <w:szCs w:val="24"/>
        </w:rPr>
      </w:pPr>
      <w:r>
        <w:rPr>
          <w:sz w:val="24"/>
          <w:szCs w:val="24"/>
        </w:rPr>
        <w:t>Со вступлением в силу постановления Правительства РФ от 2 августа 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объекты образования прошли обследование и категорирование. По результатам обследования и категорирования 5 (пять) объектов имеют 2 категория опасности (МБОУ «СОШ №10»; МБОУ «СОШ № 13»;  МБОУ «СОШ № 14»; МБОУ «Светогорский ЦО» школа по адресу: ул. Рощинская, д. 6; МБОУ «Рощинский ЦО», школа пос. Рощино),   90 объектов – 3 категорию опасности, 43 объекта – 4 категорию опасности.</w:t>
      </w:r>
    </w:p>
    <w:p w14:paraId="4F2BC09F" w14:textId="77777777" w:rsidR="00833083" w:rsidRDefault="00833083" w:rsidP="007220D7">
      <w:pPr>
        <w:ind w:firstLine="851"/>
        <w:jc w:val="both"/>
        <w:rPr>
          <w:sz w:val="24"/>
          <w:szCs w:val="24"/>
        </w:rPr>
      </w:pPr>
      <w:r>
        <w:rPr>
          <w:sz w:val="24"/>
          <w:szCs w:val="24"/>
        </w:rPr>
        <w:t xml:space="preserve">На территории МО «Выборгский район» в перечень объектов топливно-энергетического комплекса включено </w:t>
      </w:r>
      <w:r>
        <w:rPr>
          <w:b/>
          <w:sz w:val="24"/>
          <w:szCs w:val="24"/>
        </w:rPr>
        <w:t xml:space="preserve">54 </w:t>
      </w:r>
      <w:r>
        <w:rPr>
          <w:sz w:val="24"/>
          <w:szCs w:val="24"/>
        </w:rPr>
        <w:t xml:space="preserve"> объекта, из них:</w:t>
      </w:r>
    </w:p>
    <w:p w14:paraId="5C896C40" w14:textId="77777777" w:rsidR="00833083" w:rsidRDefault="00833083" w:rsidP="007220D7">
      <w:pPr>
        <w:ind w:firstLine="851"/>
        <w:jc w:val="both"/>
        <w:rPr>
          <w:color w:val="000000"/>
          <w:sz w:val="24"/>
          <w:szCs w:val="24"/>
        </w:rPr>
      </w:pPr>
      <w:r>
        <w:rPr>
          <w:sz w:val="24"/>
          <w:szCs w:val="24"/>
        </w:rPr>
        <w:t>-</w:t>
      </w:r>
      <w:r>
        <w:rPr>
          <w:color w:val="000000"/>
          <w:sz w:val="24"/>
          <w:szCs w:val="24"/>
        </w:rPr>
        <w:t>Электроэнергия (генерация) – 3 объекта;</w:t>
      </w:r>
    </w:p>
    <w:p w14:paraId="1F0AC0F3" w14:textId="77777777" w:rsidR="00833083" w:rsidRDefault="00833083" w:rsidP="007220D7">
      <w:pPr>
        <w:ind w:firstLine="851"/>
        <w:jc w:val="both"/>
        <w:rPr>
          <w:color w:val="000000"/>
          <w:sz w:val="24"/>
          <w:szCs w:val="24"/>
        </w:rPr>
      </w:pPr>
      <w:r>
        <w:rPr>
          <w:color w:val="000000"/>
          <w:sz w:val="24"/>
          <w:szCs w:val="24"/>
        </w:rPr>
        <w:t>- Электроэнергетика (передача электроэнергии)  - 23 объекта;</w:t>
      </w:r>
    </w:p>
    <w:p w14:paraId="7A98DAC1" w14:textId="77777777" w:rsidR="00833083" w:rsidRDefault="00833083" w:rsidP="007220D7">
      <w:pPr>
        <w:ind w:firstLine="851"/>
        <w:jc w:val="both"/>
        <w:rPr>
          <w:color w:val="000000"/>
          <w:sz w:val="24"/>
          <w:szCs w:val="24"/>
        </w:rPr>
      </w:pPr>
      <w:r>
        <w:rPr>
          <w:color w:val="000000"/>
          <w:sz w:val="24"/>
          <w:szCs w:val="24"/>
        </w:rPr>
        <w:t>- Объекты газификации – 13 объектов;</w:t>
      </w:r>
    </w:p>
    <w:p w14:paraId="550D0BF5" w14:textId="77777777" w:rsidR="00833083" w:rsidRDefault="00833083" w:rsidP="007220D7">
      <w:pPr>
        <w:ind w:firstLine="851"/>
        <w:jc w:val="both"/>
        <w:rPr>
          <w:color w:val="000000"/>
          <w:sz w:val="24"/>
          <w:szCs w:val="24"/>
        </w:rPr>
      </w:pPr>
      <w:r>
        <w:rPr>
          <w:color w:val="000000"/>
          <w:sz w:val="24"/>
          <w:szCs w:val="24"/>
        </w:rPr>
        <w:t>- Объекты нефтяной отрасли – 3 объекта;</w:t>
      </w:r>
    </w:p>
    <w:p w14:paraId="70909AEE" w14:textId="77777777" w:rsidR="00833083" w:rsidRDefault="00833083" w:rsidP="007220D7">
      <w:pPr>
        <w:ind w:firstLine="851"/>
        <w:jc w:val="both"/>
        <w:rPr>
          <w:color w:val="000000"/>
          <w:sz w:val="24"/>
          <w:szCs w:val="24"/>
        </w:rPr>
      </w:pPr>
      <w:r>
        <w:rPr>
          <w:color w:val="000000"/>
          <w:sz w:val="24"/>
          <w:szCs w:val="24"/>
        </w:rPr>
        <w:t>- Объекты теплоэнергии (котельные) – 11 объектов;</w:t>
      </w:r>
    </w:p>
    <w:p w14:paraId="76948FFF" w14:textId="77777777" w:rsidR="00833083" w:rsidRDefault="00833083" w:rsidP="007220D7">
      <w:pPr>
        <w:ind w:firstLine="851"/>
        <w:jc w:val="both"/>
        <w:rPr>
          <w:color w:val="000000"/>
          <w:sz w:val="24"/>
          <w:szCs w:val="24"/>
        </w:rPr>
      </w:pPr>
      <w:r>
        <w:rPr>
          <w:color w:val="000000"/>
          <w:sz w:val="24"/>
          <w:szCs w:val="24"/>
        </w:rPr>
        <w:t>- Объекты заводы – 1 объект.</w:t>
      </w:r>
    </w:p>
    <w:p w14:paraId="3C652D70" w14:textId="77777777" w:rsidR="00833083" w:rsidRDefault="00833083" w:rsidP="007220D7">
      <w:pPr>
        <w:ind w:firstLine="851"/>
        <w:jc w:val="both"/>
        <w:rPr>
          <w:color w:val="000000"/>
          <w:sz w:val="24"/>
          <w:szCs w:val="24"/>
        </w:rPr>
      </w:pPr>
      <w:r>
        <w:rPr>
          <w:color w:val="000000"/>
          <w:sz w:val="24"/>
          <w:szCs w:val="24"/>
        </w:rPr>
        <w:tab/>
        <w:t>По обследованию и категорированию непосредственной участие принимают специалисты администрации МО «Выборгский район».</w:t>
      </w:r>
    </w:p>
    <w:p w14:paraId="08C5DC4F" w14:textId="77777777" w:rsidR="00833083" w:rsidRPr="00AA2BF2" w:rsidRDefault="00833083" w:rsidP="007220D7">
      <w:pPr>
        <w:ind w:right="-426" w:firstLine="851"/>
        <w:jc w:val="center"/>
        <w:rPr>
          <w:rStyle w:val="10"/>
          <w:b/>
          <w:szCs w:val="24"/>
        </w:rPr>
      </w:pPr>
      <w:bookmarkStart w:id="46" w:name="_Toc448826876"/>
      <w:bookmarkStart w:id="47" w:name="_Toc448835133"/>
      <w:bookmarkStart w:id="48" w:name="_Toc448836260"/>
      <w:bookmarkStart w:id="49" w:name="_Toc479668775"/>
      <w:bookmarkStart w:id="50" w:name="_Toc479670393"/>
      <w:bookmarkStart w:id="51" w:name="_Toc479670545"/>
      <w:bookmarkStart w:id="52" w:name="_Toc479670770"/>
      <w:bookmarkStart w:id="53" w:name="_Toc479670907"/>
      <w:bookmarkStart w:id="54" w:name="_Toc479671108"/>
      <w:bookmarkStart w:id="55" w:name="_Toc479671260"/>
      <w:bookmarkStart w:id="56" w:name="_Toc479671458"/>
      <w:bookmarkStart w:id="57" w:name="_Toc479672070"/>
      <w:bookmarkStart w:id="58" w:name="_Toc479672551"/>
      <w:bookmarkStart w:id="59" w:name="_Toc512247629"/>
      <w:r w:rsidRPr="00AA2BF2">
        <w:rPr>
          <w:rStyle w:val="10"/>
          <w:b/>
          <w:szCs w:val="24"/>
        </w:rPr>
        <w:t>Осуществление мер по противодействию</w:t>
      </w:r>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AA2BF2">
        <w:rPr>
          <w:rStyle w:val="10"/>
          <w:b/>
          <w:szCs w:val="24"/>
        </w:rPr>
        <w:t xml:space="preserve"> коррупции</w:t>
      </w:r>
    </w:p>
    <w:p w14:paraId="29A1786D" w14:textId="77777777" w:rsidR="00833083" w:rsidRDefault="00833083" w:rsidP="007220D7">
      <w:pPr>
        <w:pStyle w:val="HTML1"/>
        <w:ind w:firstLine="851"/>
        <w:jc w:val="both"/>
      </w:pPr>
    </w:p>
    <w:p w14:paraId="3295AA24" w14:textId="77777777" w:rsidR="00833083" w:rsidRDefault="00833083" w:rsidP="007220D7">
      <w:pPr>
        <w:pStyle w:val="HTML1"/>
        <w:ind w:firstLine="851"/>
        <w:jc w:val="both"/>
        <w:rPr>
          <w:rFonts w:ascii="Times New Roman" w:hAnsi="Times New Roman" w:cs="Times New Roman"/>
          <w:sz w:val="24"/>
          <w:szCs w:val="24"/>
        </w:rPr>
      </w:pPr>
      <w:r>
        <w:rPr>
          <w:rFonts w:ascii="Times New Roman" w:hAnsi="Times New Roman" w:cs="Times New Roman"/>
          <w:sz w:val="24"/>
          <w:szCs w:val="24"/>
        </w:rPr>
        <w:tab/>
      </w:r>
      <w:r>
        <w:rPr>
          <w:sz w:val="28"/>
          <w:szCs w:val="28"/>
        </w:rPr>
        <w:t xml:space="preserve"> </w:t>
      </w:r>
      <w:r>
        <w:rPr>
          <w:rFonts w:ascii="Times New Roman" w:hAnsi="Times New Roman" w:cs="Times New Roman"/>
          <w:sz w:val="24"/>
          <w:szCs w:val="24"/>
        </w:rPr>
        <w:t>В целях реализации Национальной стратегии противодействия коррупции, утвержденной Указом Президента Российской Федерации от 13.04.2010 №460 распоряжением администрации МО «Выборгский район» от 14.01.2020 №8-р утвержден план мероприятий администрации МО «Выборгский район» по противодействию коррупции на 2020-2022 годы.</w:t>
      </w:r>
    </w:p>
    <w:p w14:paraId="32ACF7ED" w14:textId="77777777" w:rsidR="00833083" w:rsidRDefault="00833083" w:rsidP="007220D7">
      <w:pPr>
        <w:pStyle w:val="HTML1"/>
        <w:ind w:firstLine="851"/>
        <w:jc w:val="both"/>
        <w:rPr>
          <w:rFonts w:ascii="Times New Roman" w:hAnsi="Times New Roman" w:cs="Times New Roman"/>
          <w:sz w:val="24"/>
          <w:szCs w:val="24"/>
        </w:rPr>
      </w:pPr>
      <w:r>
        <w:rPr>
          <w:rFonts w:ascii="Times New Roman" w:hAnsi="Times New Roman" w:cs="Times New Roman"/>
          <w:sz w:val="24"/>
          <w:szCs w:val="24"/>
        </w:rPr>
        <w:t xml:space="preserve">          В рамках данного Плана были реализованы следующие мероприятия.</w:t>
      </w:r>
    </w:p>
    <w:p w14:paraId="30B01890" w14:textId="1FC29B33" w:rsidR="00833083" w:rsidRDefault="00833083" w:rsidP="007220D7">
      <w:pPr>
        <w:ind w:firstLine="851"/>
        <w:jc w:val="both"/>
        <w:rPr>
          <w:sz w:val="24"/>
          <w:szCs w:val="24"/>
        </w:rPr>
      </w:pPr>
      <w:r>
        <w:rPr>
          <w:sz w:val="24"/>
          <w:szCs w:val="24"/>
        </w:rPr>
        <w:t>1. В соответствии с утвержденным планом работы комиссии по противодействию коррупции в муниципальном образовании «Выборгский район» Ленинградской области в истекшем периоде 2020 года проведено 4 заседания комиссии по противодействию коррупции в муниципальном образовании «Выборгский район» Ленинградской области.</w:t>
      </w:r>
    </w:p>
    <w:p w14:paraId="6EAB2181" w14:textId="07C8A608" w:rsidR="00833083" w:rsidRDefault="00833083" w:rsidP="007220D7">
      <w:pPr>
        <w:ind w:firstLine="851"/>
        <w:jc w:val="both"/>
        <w:rPr>
          <w:sz w:val="24"/>
          <w:szCs w:val="24"/>
        </w:rPr>
      </w:pPr>
      <w:r>
        <w:rPr>
          <w:sz w:val="24"/>
          <w:szCs w:val="24"/>
        </w:rPr>
        <w:t>2. 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супруги (супруга) и несовершеннолетних детей, за отчетный период 2019 года, представлены муниципальными служащими в соответствии с перечнем должностей, в полном объеме, без нарушения сроков подачи. Данные сведения 7 мая 2019 года размещены на официальном портале МО «Выборгский район» в разделе «Противодействия коррупции».</w:t>
      </w:r>
    </w:p>
    <w:p w14:paraId="36313FDC" w14:textId="379644B8" w:rsidR="00833083" w:rsidRDefault="00833083" w:rsidP="007220D7">
      <w:pPr>
        <w:ind w:firstLine="851"/>
        <w:jc w:val="both"/>
        <w:rPr>
          <w:sz w:val="24"/>
          <w:szCs w:val="24"/>
        </w:rPr>
      </w:pPr>
      <w:r>
        <w:rPr>
          <w:sz w:val="24"/>
          <w:szCs w:val="24"/>
        </w:rPr>
        <w:t>3.  Своевременно разрабатываются и принимаются муниципальные правовые акты, вносятся изменения в действующие правовые акты.</w:t>
      </w:r>
    </w:p>
    <w:p w14:paraId="1A6BA747" w14:textId="1AD70915" w:rsidR="00833083" w:rsidRDefault="00833083" w:rsidP="007220D7">
      <w:pPr>
        <w:ind w:firstLine="851"/>
        <w:jc w:val="both"/>
        <w:rPr>
          <w:sz w:val="24"/>
          <w:szCs w:val="24"/>
        </w:rPr>
      </w:pPr>
      <w:r>
        <w:rPr>
          <w:sz w:val="24"/>
          <w:szCs w:val="24"/>
        </w:rPr>
        <w:t>4. Антикоррупционная экспертиза нормативных правовых актов (далее - НПА) и проектов НПА ведется в соответствии с постановлением администрации МО «Выборгский район» от 07.12.2012 г. № 8101 «Об утверждении порядка проведения антикоррупционной экспертизы нормативных правовых актов и проектов нормативных правовых актов администрации МО «Выборгский район». В период 2020 года проведено 52 антикоррупционных экспертиз. На портале МО «Выборгский район» в разделе «Противодействие коррупции» размещаются НПА для проведения антикоррупционной экспертизы. За истекший период 2020 года заключений независимой антикоррупционной экспертизы проектов НПА   не поступало.</w:t>
      </w:r>
    </w:p>
    <w:p w14:paraId="2EFD05CB" w14:textId="468433FC" w:rsidR="00833083" w:rsidRDefault="00833083" w:rsidP="007220D7">
      <w:pPr>
        <w:ind w:firstLine="851"/>
        <w:jc w:val="both"/>
        <w:rPr>
          <w:sz w:val="24"/>
          <w:szCs w:val="24"/>
        </w:rPr>
      </w:pPr>
      <w:r>
        <w:rPr>
          <w:sz w:val="24"/>
          <w:szCs w:val="24"/>
        </w:rPr>
        <w:t xml:space="preserve">5. Обеспечена информированность организаций, институтов гражданского общества и всех заинтересованных лиц о проводимой работе в сфере противодействия коррупции. В здании администрации размещен информационный стенд антикоррупционной направленности, на котором представлены нормативные правовые акты администрации МО «Выборгский район» по вопросам противодействия коррупции, а также контактные данные лиц, ответственных за профилактику коррупционных правонарушений в администрации МО «Выборгский район», телефоны и адрес электронной почты, по которым можно сообщить о фактах коррупции, в том числе координаты правоохранительных органов. Такая же информация размещена на официальном портале МО «Выборгский район» в разделе «противодействие коррупции». На сегодняшний день в данном разделе также проводится интерактивный опрос граждан по вопросам коррупции. Информация о проводимой в Выборгском районе работе в данной сфере периодически освещается в газете «Выборг». </w:t>
      </w:r>
    </w:p>
    <w:p w14:paraId="3BD3FCA9" w14:textId="58CB1DB7" w:rsidR="00833083" w:rsidRDefault="00833083" w:rsidP="007220D7">
      <w:pPr>
        <w:ind w:firstLine="851"/>
        <w:jc w:val="both"/>
        <w:rPr>
          <w:sz w:val="24"/>
          <w:szCs w:val="24"/>
        </w:rPr>
      </w:pPr>
      <w:r>
        <w:rPr>
          <w:sz w:val="24"/>
          <w:szCs w:val="24"/>
        </w:rPr>
        <w:t>6. В целях выработки новых профилактических мер по противодействию коррупции, направленных на повышение эффективности антикоррупционной  деятельности,  администрацией МО «Выборгский район» разработана памятка для муниципальных служащих администрации МО «Выборгский район» с положениями законодательства Российской Федерации о противодействии коррупции, а также с информацией о порядке предотвращения и урегулирования конфликта интересов в администрации МО «Выборгский район», с которой все служащие администрации ознакомлены под роспись. Комиссией рекомендовано применение вышеуказанной памятки в поселениях первого уровня Выборгского района Ленинградской области.</w:t>
      </w:r>
    </w:p>
    <w:p w14:paraId="4E90B6E9" w14:textId="77777777" w:rsidR="00833083" w:rsidRDefault="00833083" w:rsidP="007220D7">
      <w:pPr>
        <w:pStyle w:val="HTML1"/>
        <w:ind w:firstLine="851"/>
        <w:jc w:val="both"/>
        <w:rPr>
          <w:rFonts w:ascii="Times New Roman" w:hAnsi="Times New Roman" w:cs="Times New Roman"/>
          <w:sz w:val="24"/>
          <w:szCs w:val="24"/>
        </w:rPr>
      </w:pPr>
      <w:r>
        <w:rPr>
          <w:rFonts w:ascii="Times New Roman" w:hAnsi="Times New Roman" w:cs="Times New Roman"/>
          <w:sz w:val="24"/>
          <w:szCs w:val="24"/>
        </w:rPr>
        <w:tab/>
        <w:t>7. 11.02.2020 года сектором административных органов и противодействия коррупции администрации был организован семинар с муниципальными служащими органов местного самоуправления Выборгского района Ленинградской области по вопросу информирования муниципальных служащих о положениях уголовного законодательства, предусматривающего ответственность за совершение преступлений коррупционной направленности, в котором приняли участие руководитель следственного отдела по городу Выборгу СУ СК России по Ленинградской области, представитель Выборгской городской прокуратуры.</w:t>
      </w:r>
    </w:p>
    <w:p w14:paraId="20C5E87B" w14:textId="45E7D856" w:rsidR="00833083" w:rsidRDefault="007220D7" w:rsidP="007220D7">
      <w:pPr>
        <w:jc w:val="both"/>
        <w:rPr>
          <w:sz w:val="24"/>
          <w:szCs w:val="24"/>
        </w:rPr>
      </w:pPr>
      <w:r>
        <w:rPr>
          <w:sz w:val="24"/>
          <w:szCs w:val="24"/>
        </w:rPr>
        <w:t xml:space="preserve">               </w:t>
      </w:r>
      <w:r w:rsidR="00833083">
        <w:rPr>
          <w:sz w:val="24"/>
          <w:szCs w:val="24"/>
        </w:rPr>
        <w:t xml:space="preserve">В ноябре 2020 года проведены занятия по дополнительной профессиональной программе повышения квалификации на базе Российской академии народного хозяйства и государственной службы при Президенте Российской Федерации на тему: «Конфликт интересов на муниципальной службе: выявление, профилактика, урегулирование» для 15 муниципальных служащих администрации МО «Выборгский район». </w:t>
      </w:r>
    </w:p>
    <w:p w14:paraId="6374765F" w14:textId="77777777" w:rsidR="00833083" w:rsidRDefault="00833083" w:rsidP="007220D7">
      <w:pPr>
        <w:ind w:firstLine="851"/>
        <w:jc w:val="both"/>
        <w:rPr>
          <w:sz w:val="24"/>
          <w:szCs w:val="24"/>
        </w:rPr>
      </w:pPr>
      <w:r>
        <w:rPr>
          <w:sz w:val="24"/>
          <w:szCs w:val="24"/>
        </w:rPr>
        <w:t>8. Министерством труда и социальной защиты Российской Федерации были разработаны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утвержденной Указом Президента Российской Федерации от 23.06.2014 № 460, в связи с этим на базе администрации МО «Выборгский район» начальником отдела кадров и начальником сектора административных органов и противодействии коррупции был проведен обучающий семинар со специалистами, ответственными за прием сведений в поселениях, входящих в состав МО «Выборгский район», и структурных подразделениях администрации МО «Выборгский район» с правами отдельного юридического лица, по заполнению сведений  о доходах, расходах, об имуществе и обязательствах имущественного характера, а так же были подробно разобраны Методические рекомендации Министерства труда и социальной защиты населения Российской Федерации по вопросам представления вышеперечисленных сведений.</w:t>
      </w:r>
    </w:p>
    <w:p w14:paraId="05EE037D" w14:textId="15D40CD5" w:rsidR="00833083" w:rsidRDefault="00833083" w:rsidP="00722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4"/>
          <w:szCs w:val="24"/>
        </w:rPr>
      </w:pPr>
      <w:r>
        <w:rPr>
          <w:rFonts w:eastAsia="Calibri"/>
          <w:sz w:val="24"/>
          <w:szCs w:val="24"/>
        </w:rPr>
        <w:t xml:space="preserve">   9. В декабре 2020 года отделом кадров администрации МО «Выборгский район» проведена актуализация сведений личных дел лиц, замещающих муниципальные должности, содержащиеся в анкетах, представляемых при назначении на муниципальную должность, об их родственниках и свойственниках в целях выявления возможного конфликта интересов.</w:t>
      </w:r>
      <w:r>
        <w:rPr>
          <w:sz w:val="24"/>
          <w:szCs w:val="24"/>
        </w:rPr>
        <w:t xml:space="preserve"> </w:t>
      </w:r>
    </w:p>
    <w:p w14:paraId="1708983F" w14:textId="42A3677D" w:rsidR="00833083" w:rsidRDefault="007220D7" w:rsidP="007220D7">
      <w:pPr>
        <w:jc w:val="both"/>
        <w:rPr>
          <w:rFonts w:eastAsiaTheme="minorEastAsia"/>
          <w:sz w:val="24"/>
          <w:szCs w:val="24"/>
        </w:rPr>
      </w:pPr>
      <w:r>
        <w:rPr>
          <w:sz w:val="24"/>
          <w:szCs w:val="24"/>
        </w:rPr>
        <w:t xml:space="preserve">               </w:t>
      </w:r>
      <w:r w:rsidR="00833083">
        <w:rPr>
          <w:sz w:val="24"/>
          <w:szCs w:val="24"/>
        </w:rPr>
        <w:t>В период 2020 года сектором административных органов и противодействия коррупции в администрации МО «Выборгский район» подготовлено 15 мотивированных заключений об отсутствии нарушений требований положений части 4 статьи 12 Федерального закона № 273  от 25.12.2008 года «О противодействии коррупции». (уведомление работодателей о заключении договора с бывшим муниципальным служащим в течении2-х лет после увольнения)</w:t>
      </w:r>
    </w:p>
    <w:p w14:paraId="3FC56774" w14:textId="2044D458" w:rsidR="00833083" w:rsidRDefault="007220D7" w:rsidP="007220D7">
      <w:pPr>
        <w:jc w:val="both"/>
        <w:rPr>
          <w:sz w:val="24"/>
          <w:szCs w:val="24"/>
        </w:rPr>
      </w:pPr>
      <w:r>
        <w:rPr>
          <w:sz w:val="24"/>
          <w:szCs w:val="24"/>
        </w:rPr>
        <w:t xml:space="preserve">                  </w:t>
      </w:r>
      <w:r w:rsidR="00833083">
        <w:rPr>
          <w:sz w:val="24"/>
          <w:szCs w:val="24"/>
        </w:rPr>
        <w:t xml:space="preserve">10. Сектором административных органов и противодействия коррупции в администрации МО «Выборгский район» </w:t>
      </w:r>
      <w:r w:rsidR="00833083">
        <w:rPr>
          <w:rFonts w:eastAsia="Calibri"/>
          <w:sz w:val="24"/>
          <w:szCs w:val="24"/>
        </w:rPr>
        <w:t>организовано проведение обязательного вводного инструктажа с лицами, поступающими на должности муниципальной службы, по разъяснению требований законодательства Российской Федерации о противодействии коррупции</w:t>
      </w:r>
      <w:r w:rsidR="00833083">
        <w:rPr>
          <w:sz w:val="24"/>
          <w:szCs w:val="24"/>
        </w:rPr>
        <w:t>.</w:t>
      </w:r>
    </w:p>
    <w:p w14:paraId="6F0C95FB" w14:textId="0B92F4B6" w:rsidR="007220D7" w:rsidRDefault="00833083" w:rsidP="007220D7">
      <w:pPr>
        <w:ind w:firstLine="851"/>
        <w:jc w:val="both"/>
        <w:rPr>
          <w:sz w:val="24"/>
          <w:szCs w:val="24"/>
        </w:rPr>
      </w:pPr>
      <w:r>
        <w:rPr>
          <w:sz w:val="24"/>
          <w:szCs w:val="24"/>
        </w:rPr>
        <w:t>11. В рамках принимаемых мер по предупреждению коррупции в муниципальных учреждениях и предприятиях проведена следующая работа. В 2020 году сектором административных органов и противодействия коррупции разработан и утвержден порядок сообщения руководителями муниципальных учреждений и предприятий муниципального образования «Выборгский район» и муниципального образования «Город Выборг» Ленинградской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Ранее утверждены порядок  представления руководителем муниципального учреждения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и правила проверки достоверности полноты сведений о своих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эти должности.</w:t>
      </w:r>
    </w:p>
    <w:p w14:paraId="1812F2B7" w14:textId="7F4401F8" w:rsidR="00833083" w:rsidRPr="007220D7" w:rsidRDefault="00833083" w:rsidP="007220D7">
      <w:pPr>
        <w:ind w:firstLine="851"/>
        <w:jc w:val="both"/>
        <w:rPr>
          <w:sz w:val="24"/>
          <w:szCs w:val="24"/>
        </w:rPr>
      </w:pPr>
      <w:r>
        <w:rPr>
          <w:sz w:val="24"/>
          <w:szCs w:val="24"/>
        </w:rPr>
        <w:t>12. В целях реализации требований Федерального закона от 27 июня 2010 года № 210-ФЗ «Об организации предоставления государственных и муниципальных услуг» администрацией МО  «Выборгский район» постановлением №  4818 от 17.07.2012 года утверждено и реализуется  Положение о порядке формирования и ведения реестра муниципальных услуг МО  «Выборгский район». Основной целью формирования и ведения реестра муниципальных услуг является обеспечение физических и юридических лиц объективной и достоверной информацией об услугах, об органах местного самоуправления, муниципальных учреждениях и иных организациях, ответственных за предоставление муниципальных услуг. Сведения Реестра являются общедоступными и размещены на официальном портале МО «Выборгский район». В настоящее время в реестре содержится 76 муниципальных услуг, предоставляемых органами местного самоуправления МО «Выборгский район».</w:t>
      </w:r>
    </w:p>
    <w:p w14:paraId="29F60F6D" w14:textId="4291A7E8" w:rsidR="00833083" w:rsidRDefault="00833083" w:rsidP="007220D7">
      <w:pPr>
        <w:ind w:firstLine="851"/>
        <w:jc w:val="both"/>
        <w:rPr>
          <w:sz w:val="24"/>
          <w:szCs w:val="24"/>
        </w:rPr>
      </w:pPr>
      <w:r>
        <w:rPr>
          <w:sz w:val="24"/>
          <w:szCs w:val="24"/>
        </w:rPr>
        <w:t xml:space="preserve">   Муниципальный стандарт, разработанный Комитетом экономического развития и инвестиционной деятельности Ленинградской области в 2014 году внедрен и в Выборгском муниципальном районе, основными результатами его внедрения являются: </w:t>
      </w:r>
    </w:p>
    <w:p w14:paraId="5FBAA43C" w14:textId="6465420B" w:rsidR="00833083" w:rsidRDefault="007220D7" w:rsidP="007220D7">
      <w:pPr>
        <w:jc w:val="both"/>
        <w:rPr>
          <w:color w:val="7D7D7D"/>
          <w:sz w:val="24"/>
          <w:szCs w:val="24"/>
          <w:shd w:val="clear" w:color="auto" w:fill="F6F6F6"/>
        </w:rPr>
      </w:pPr>
      <w:r>
        <w:rPr>
          <w:sz w:val="24"/>
          <w:szCs w:val="24"/>
        </w:rPr>
        <w:t xml:space="preserve">             </w:t>
      </w:r>
      <w:r w:rsidR="00833083">
        <w:rPr>
          <w:sz w:val="24"/>
          <w:szCs w:val="24"/>
        </w:rPr>
        <w:t xml:space="preserve">  - Организация работы филиала ГБУ ЛО «МФЦ» в Выборге, 3-х отделов филиала ГБУ ЛО «МФЦ» (в г. Приморске, г. Светогорске, п Рощино), а также 20-ти удаленных рабочих мест в городских и сельских поселениях Выборгского района.</w:t>
      </w:r>
    </w:p>
    <w:p w14:paraId="163B7142" w14:textId="595D6A51" w:rsidR="00833083" w:rsidRDefault="00833083" w:rsidP="007220D7">
      <w:pPr>
        <w:ind w:firstLine="851"/>
        <w:jc w:val="both"/>
        <w:rPr>
          <w:sz w:val="24"/>
          <w:szCs w:val="24"/>
        </w:rPr>
      </w:pPr>
      <w:r>
        <w:rPr>
          <w:sz w:val="24"/>
          <w:szCs w:val="24"/>
        </w:rPr>
        <w:t xml:space="preserve"> - Во исполнение распоряжение Правительства ЛО №585-р от 28.12.2015 г. «Об утверждении типового перечня муниципальных услуг органов местного самоуправления Ленинградской области, предоставление которых осуществляется по принципу «одного окна» в МФЦ» между администрацией МО «Выборгский район» и ГБУ ЛО «МФЦ» в 2017 году было заключено новое Соглашение о взаимодействии, которым утвержден Перечень муниципальных услуг, предоставляемых посредством МФЦ, который включает 57 муниципальных услуг. </w:t>
      </w:r>
    </w:p>
    <w:p w14:paraId="0174B431" w14:textId="77F5C8BF" w:rsidR="00833083" w:rsidRDefault="00833083" w:rsidP="007220D7">
      <w:pPr>
        <w:ind w:firstLine="851"/>
        <w:jc w:val="both"/>
        <w:rPr>
          <w:sz w:val="24"/>
          <w:szCs w:val="24"/>
        </w:rPr>
      </w:pPr>
      <w:r>
        <w:rPr>
          <w:sz w:val="24"/>
          <w:szCs w:val="24"/>
        </w:rPr>
        <w:t>Поселениями района также заключены Соглашения о взаимодействии с МФЦ и утверждены Перечни муниципальных услуг, передаваемых в МФЦ.</w:t>
      </w:r>
    </w:p>
    <w:p w14:paraId="75316CA7" w14:textId="77777777" w:rsidR="00833083" w:rsidRPr="007220D7" w:rsidRDefault="00833083" w:rsidP="007220D7">
      <w:pPr>
        <w:ind w:firstLine="851"/>
        <w:jc w:val="both"/>
        <w:rPr>
          <w:color w:val="000000"/>
          <w:sz w:val="24"/>
          <w:szCs w:val="24"/>
        </w:rPr>
      </w:pPr>
      <w:r w:rsidRPr="007220D7">
        <w:rPr>
          <w:sz w:val="24"/>
          <w:szCs w:val="24"/>
        </w:rPr>
        <w:t xml:space="preserve">13. При осуществлении государственных закупок в соответствии с Федеральным законом от 5 апреля 2013 г. №44-ФЗ «О контрактной системе в сфере закупок товаров, работ, услуг для обеспечения государственных и муниципальных нужд», в целях централизации размещения муниципального заказа путем проведения процедур создано МКУ «Единое управление муниципальными заказами», которое занимается определением поставщиков конкурентным способом (электронный аукцион, котировки, конкурсы, запрос предложений). </w:t>
      </w:r>
    </w:p>
    <w:p w14:paraId="04222CFF" w14:textId="77777777" w:rsidR="00833083" w:rsidRPr="007220D7" w:rsidRDefault="00833083" w:rsidP="007220D7">
      <w:pPr>
        <w:ind w:firstLine="851"/>
        <w:jc w:val="both"/>
        <w:rPr>
          <w:sz w:val="24"/>
          <w:szCs w:val="24"/>
        </w:rPr>
      </w:pPr>
      <w:r w:rsidRPr="007220D7">
        <w:rPr>
          <w:sz w:val="24"/>
          <w:szCs w:val="24"/>
        </w:rPr>
        <w:t>14. Во исполнение Указа Президента Российской Федерации №821 от 01.07.2010 года о комиссиях по соблюдению требований к служебному поведению федеральных государственных служащих и урегулированию конфликта интересов решением совета депутатов четвертого созыва муниципального образования «Выборгский район» Ленинградской области №13 от 22.10.2019 года, в целях профилактики коррупционных правонарушений, создана комиссия по соблюдению требований к служебному поведению муниципальных служащих и урегулированию конфликта интересов муниципального образования «Выборгский район» Ленинградской области.</w:t>
      </w:r>
    </w:p>
    <w:p w14:paraId="7C7F4AAE"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sidRPr="007220D7">
        <w:rPr>
          <w:sz w:val="24"/>
          <w:szCs w:val="24"/>
        </w:rPr>
        <w:t>За период 2020 года было проведено 9 заседаний комиссии по соблюдению требований к служебному поведению муниципальных служащих и урегулированию конфликта интересов муниципального образования «Выборгский район» Ленинградской области, рассмотрено 33 вопроса. По итогам рекомендаций Комиссии 3 муниципальных служащих уволены в связи с утратой доверия, 5 муниципальных служащих привлечены к дисциплинарной ответственности в виде выговора.</w:t>
      </w:r>
    </w:p>
    <w:p w14:paraId="5754E14F" w14:textId="77777777" w:rsidR="007220D7" w:rsidRDefault="007220D7" w:rsidP="007220D7">
      <w:pPr>
        <w:pBdr>
          <w:top w:val="single" w:sz="4" w:space="0" w:color="FFFFFF"/>
          <w:left w:val="single" w:sz="4" w:space="0" w:color="FFFFFF"/>
          <w:bottom w:val="single" w:sz="4" w:space="29" w:color="FFFFFF"/>
          <w:right w:val="single" w:sz="4" w:space="4" w:color="FFFFFF"/>
        </w:pBdr>
        <w:ind w:firstLine="851"/>
        <w:contextualSpacing/>
        <w:jc w:val="both"/>
        <w:rPr>
          <w:b/>
          <w:sz w:val="24"/>
          <w:szCs w:val="24"/>
        </w:rPr>
      </w:pPr>
      <w:r>
        <w:rPr>
          <w:b/>
          <w:sz w:val="24"/>
          <w:szCs w:val="24"/>
        </w:rPr>
        <w:t xml:space="preserve">                                            </w:t>
      </w:r>
    </w:p>
    <w:p w14:paraId="1259350B" w14:textId="6E546FDC"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center"/>
        <w:rPr>
          <w:b/>
          <w:sz w:val="24"/>
          <w:szCs w:val="24"/>
        </w:rPr>
      </w:pPr>
      <w:r>
        <w:rPr>
          <w:b/>
          <w:sz w:val="24"/>
          <w:szCs w:val="24"/>
        </w:rPr>
        <w:t>Административная практика</w:t>
      </w:r>
    </w:p>
    <w:p w14:paraId="356A93CE"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Административная комиссия МО «Выборгский район» Ленинградской области рассматривает дела об административных правонарушениях, выявленных на территории района. </w:t>
      </w:r>
      <w:r>
        <w:rPr>
          <w:sz w:val="24"/>
          <w:szCs w:val="24"/>
        </w:rPr>
        <w:tab/>
      </w:r>
    </w:p>
    <w:p w14:paraId="1331DED9" w14:textId="7B3EDB28"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В соответствие со ст.1.9 закона Ленинградской области «Об административных правонарушениях», распоряжениями глав администраций органов местного самоуправления было назначено 78 сотрудников, уполномоченных составлять протоколы об административных правонарушениях.</w:t>
      </w:r>
    </w:p>
    <w:p w14:paraId="57608899"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За 12 месяцев 2020 года проведено </w:t>
      </w:r>
      <w:r>
        <w:rPr>
          <w:b/>
          <w:sz w:val="24"/>
          <w:szCs w:val="24"/>
        </w:rPr>
        <w:t>26</w:t>
      </w:r>
      <w:r>
        <w:rPr>
          <w:sz w:val="24"/>
          <w:szCs w:val="24"/>
        </w:rPr>
        <w:t xml:space="preserve"> заседаний, на рассмотрение административной комиссии представлено </w:t>
      </w:r>
      <w:r>
        <w:rPr>
          <w:b/>
          <w:sz w:val="24"/>
          <w:szCs w:val="24"/>
        </w:rPr>
        <w:t xml:space="preserve">264 протокола </w:t>
      </w:r>
      <w:r>
        <w:rPr>
          <w:sz w:val="24"/>
          <w:szCs w:val="24"/>
        </w:rPr>
        <w:t xml:space="preserve">об административных правонарушениях. В том числе:  </w:t>
      </w:r>
    </w:p>
    <w:p w14:paraId="7B39284E"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 нарушение установленных законодательством Ленинградской области требований, предъявляемых к содержанию и выгулу домашних животных (ст.2.2) составлено </w:t>
      </w:r>
      <w:r>
        <w:rPr>
          <w:b/>
          <w:bCs/>
          <w:sz w:val="24"/>
          <w:szCs w:val="24"/>
        </w:rPr>
        <w:t xml:space="preserve">29 </w:t>
      </w:r>
      <w:r>
        <w:rPr>
          <w:sz w:val="24"/>
          <w:szCs w:val="24"/>
        </w:rPr>
        <w:t xml:space="preserve">протоколов;    </w:t>
      </w:r>
    </w:p>
    <w:p w14:paraId="4EFBB7C7"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 нарушение тишины и покоя граждан в период (ст.2.6) - </w:t>
      </w:r>
      <w:r>
        <w:rPr>
          <w:b/>
          <w:sz w:val="24"/>
          <w:szCs w:val="24"/>
        </w:rPr>
        <w:t>148</w:t>
      </w:r>
      <w:r>
        <w:rPr>
          <w:sz w:val="24"/>
          <w:szCs w:val="24"/>
        </w:rPr>
        <w:t xml:space="preserve">; </w:t>
      </w:r>
    </w:p>
    <w:p w14:paraId="16082AFD"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 нарушение правил охраны жизни людей на водных объектах (ст.2.10) – </w:t>
      </w:r>
      <w:r>
        <w:rPr>
          <w:b/>
          <w:bCs/>
          <w:sz w:val="24"/>
          <w:szCs w:val="24"/>
        </w:rPr>
        <w:t>4</w:t>
      </w:r>
      <w:r>
        <w:rPr>
          <w:b/>
          <w:sz w:val="24"/>
          <w:szCs w:val="24"/>
        </w:rPr>
        <w:t>1</w:t>
      </w:r>
      <w:r>
        <w:rPr>
          <w:sz w:val="24"/>
          <w:szCs w:val="24"/>
        </w:rPr>
        <w:t>;</w:t>
      </w:r>
    </w:p>
    <w:p w14:paraId="77204F96"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 торговля в не установленных для этого местах (ст.3.3) – </w:t>
      </w:r>
      <w:r>
        <w:rPr>
          <w:b/>
          <w:sz w:val="24"/>
          <w:szCs w:val="24"/>
        </w:rPr>
        <w:t>7</w:t>
      </w:r>
      <w:r>
        <w:rPr>
          <w:sz w:val="24"/>
          <w:szCs w:val="24"/>
        </w:rPr>
        <w:t xml:space="preserve">; </w:t>
      </w:r>
    </w:p>
    <w:p w14:paraId="626CFD5E"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b/>
          <w:sz w:val="24"/>
          <w:szCs w:val="24"/>
        </w:rPr>
      </w:pPr>
      <w:r>
        <w:rPr>
          <w:sz w:val="24"/>
          <w:szCs w:val="24"/>
        </w:rPr>
        <w:t xml:space="preserve">- размещении нестационарных торговых объектов с нарушением схемы размещения нестационарных торговых объектов (ст.3.7) – </w:t>
      </w:r>
      <w:r>
        <w:rPr>
          <w:b/>
          <w:sz w:val="24"/>
          <w:szCs w:val="24"/>
        </w:rPr>
        <w:t xml:space="preserve">5; </w:t>
      </w:r>
    </w:p>
    <w:p w14:paraId="065F8CE1"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 создание препятствий для вывоза мусора и уборки территории (ст.4.4) – </w:t>
      </w:r>
      <w:r>
        <w:rPr>
          <w:b/>
          <w:sz w:val="24"/>
          <w:szCs w:val="24"/>
        </w:rPr>
        <w:t>4</w:t>
      </w:r>
      <w:r>
        <w:rPr>
          <w:sz w:val="24"/>
          <w:szCs w:val="24"/>
        </w:rPr>
        <w:t xml:space="preserve">;  </w:t>
      </w:r>
    </w:p>
    <w:p w14:paraId="5434409E"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 нарушение требований по поддержке эстетического состояния территорий поселений, городского округа (ст.4.5) - </w:t>
      </w:r>
      <w:r>
        <w:rPr>
          <w:b/>
          <w:sz w:val="24"/>
          <w:szCs w:val="24"/>
        </w:rPr>
        <w:t>4</w:t>
      </w:r>
      <w:r>
        <w:rPr>
          <w:sz w:val="24"/>
          <w:szCs w:val="24"/>
        </w:rPr>
        <w:t>;</w:t>
      </w:r>
    </w:p>
    <w:p w14:paraId="7990989C"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b/>
          <w:sz w:val="24"/>
          <w:szCs w:val="24"/>
        </w:rPr>
        <w:t xml:space="preserve">- </w:t>
      </w:r>
      <w:r>
        <w:rPr>
          <w:sz w:val="24"/>
          <w:szCs w:val="24"/>
        </w:rPr>
        <w:t xml:space="preserve">размещение объявлений, иных информационных материалов вне установленных мест (ст.4.6) – </w:t>
      </w:r>
      <w:r>
        <w:rPr>
          <w:b/>
          <w:sz w:val="24"/>
          <w:szCs w:val="24"/>
        </w:rPr>
        <w:t>2</w:t>
      </w:r>
      <w:r>
        <w:rPr>
          <w:sz w:val="24"/>
          <w:szCs w:val="24"/>
        </w:rPr>
        <w:t>;</w:t>
      </w:r>
    </w:p>
    <w:p w14:paraId="49252A17"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 размещение механических транспортных средств на территориях, занятых зелеными насаждениями, на территориях детских и спортивных площадок (ст.4.9) – </w:t>
      </w:r>
      <w:r>
        <w:rPr>
          <w:b/>
          <w:sz w:val="24"/>
          <w:szCs w:val="24"/>
        </w:rPr>
        <w:t>9</w:t>
      </w:r>
      <w:r>
        <w:rPr>
          <w:sz w:val="24"/>
          <w:szCs w:val="24"/>
        </w:rPr>
        <w:t>;</w:t>
      </w:r>
    </w:p>
    <w:p w14:paraId="6E69F6EF"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 нарушение правил землепользования и застройки (ст.9.1) – </w:t>
      </w:r>
      <w:r>
        <w:rPr>
          <w:b/>
          <w:sz w:val="24"/>
          <w:szCs w:val="24"/>
        </w:rPr>
        <w:t>3</w:t>
      </w:r>
      <w:r>
        <w:rPr>
          <w:sz w:val="24"/>
          <w:szCs w:val="24"/>
        </w:rPr>
        <w:t xml:space="preserve">; </w:t>
      </w:r>
    </w:p>
    <w:p w14:paraId="636F5D75"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b/>
          <w:sz w:val="24"/>
          <w:szCs w:val="24"/>
        </w:rPr>
        <w:t xml:space="preserve">            </w:t>
      </w:r>
      <w:r>
        <w:rPr>
          <w:sz w:val="24"/>
          <w:szCs w:val="24"/>
        </w:rPr>
        <w:t xml:space="preserve">В связи с этим, применено административных наказаний в виде штрафов на сумму </w:t>
      </w:r>
      <w:r>
        <w:rPr>
          <w:b/>
          <w:sz w:val="24"/>
          <w:szCs w:val="24"/>
        </w:rPr>
        <w:t xml:space="preserve">  </w:t>
      </w:r>
      <w:r>
        <w:rPr>
          <w:sz w:val="24"/>
          <w:szCs w:val="24"/>
        </w:rPr>
        <w:t xml:space="preserve"> </w:t>
      </w:r>
      <w:r>
        <w:rPr>
          <w:b/>
          <w:bCs/>
          <w:sz w:val="24"/>
          <w:szCs w:val="24"/>
        </w:rPr>
        <w:t>309200</w:t>
      </w:r>
      <w:r>
        <w:rPr>
          <w:b/>
          <w:sz w:val="24"/>
          <w:szCs w:val="24"/>
        </w:rPr>
        <w:t xml:space="preserve"> </w:t>
      </w:r>
      <w:r>
        <w:rPr>
          <w:sz w:val="24"/>
          <w:szCs w:val="24"/>
        </w:rPr>
        <w:t xml:space="preserve">руб. </w:t>
      </w:r>
    </w:p>
    <w:p w14:paraId="4AA59983" w14:textId="77777777" w:rsidR="007220D7" w:rsidRDefault="00833083"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rPr>
          <w:sz w:val="24"/>
          <w:szCs w:val="24"/>
        </w:rPr>
        <w:t xml:space="preserve">      Привлечено к административной ответственности в соответствие с законом Ленинградской области от 02.07.2003 № 47-ОЗ «Об административных правонарушениях» </w:t>
      </w:r>
      <w:r>
        <w:rPr>
          <w:b/>
          <w:bCs/>
          <w:sz w:val="24"/>
          <w:szCs w:val="24"/>
        </w:rPr>
        <w:t xml:space="preserve">238 человек </w:t>
      </w:r>
      <w:r>
        <w:rPr>
          <w:sz w:val="24"/>
          <w:szCs w:val="24"/>
        </w:rPr>
        <w:t>(+ 76 к АППГ), по 9 делам производство прекращено из-за отсутствия состава административного правонарушения.</w:t>
      </w:r>
    </w:p>
    <w:p w14:paraId="1C7C3CF5" w14:textId="77777777" w:rsidR="007220D7" w:rsidRDefault="007220D7" w:rsidP="007220D7">
      <w:pPr>
        <w:pBdr>
          <w:top w:val="single" w:sz="4" w:space="0" w:color="FFFFFF"/>
          <w:left w:val="single" w:sz="4" w:space="0" w:color="FFFFFF"/>
          <w:bottom w:val="single" w:sz="4" w:space="29" w:color="FFFFFF"/>
          <w:right w:val="single" w:sz="4" w:space="4" w:color="FFFFFF"/>
        </w:pBdr>
        <w:ind w:firstLine="851"/>
        <w:contextualSpacing/>
        <w:jc w:val="both"/>
        <w:rPr>
          <w:sz w:val="24"/>
          <w:szCs w:val="24"/>
        </w:rPr>
      </w:pPr>
      <w:r>
        <w:t xml:space="preserve">            </w:t>
      </w:r>
      <w:r w:rsidR="00833083">
        <w:t xml:space="preserve">   </w:t>
      </w:r>
      <w:r w:rsidR="00833083">
        <w:rPr>
          <w:sz w:val="24"/>
          <w:szCs w:val="24"/>
        </w:rPr>
        <w:t xml:space="preserve">27.02.2020 года был проведен семинар с должностными лицами, уполномоченными составлять протоколы об административных правонарушениях, по вопросам порядка и фиксации правонарушений, способов их выявления, составления протоколов об административных правонарушениях, обзор и краткая характеристика статей закона Ленинградской области от 02.07.2003 № 47-ОЗ «Об административных правонарушениях». </w:t>
      </w:r>
    </w:p>
    <w:p w14:paraId="02E49422" w14:textId="77777777" w:rsidR="003A2DF5" w:rsidRDefault="00833083" w:rsidP="003A2DF5">
      <w:pPr>
        <w:pBdr>
          <w:top w:val="single" w:sz="4" w:space="0" w:color="FFFFFF"/>
          <w:left w:val="single" w:sz="4" w:space="0" w:color="FFFFFF"/>
          <w:bottom w:val="single" w:sz="4" w:space="29" w:color="FFFFFF"/>
          <w:right w:val="single" w:sz="4" w:space="4" w:color="FFFFFF"/>
        </w:pBdr>
        <w:ind w:firstLine="851"/>
        <w:contextualSpacing/>
        <w:jc w:val="both"/>
        <w:rPr>
          <w:color w:val="000000"/>
          <w:sz w:val="24"/>
          <w:szCs w:val="24"/>
          <w:shd w:val="clear" w:color="auto" w:fill="FFFFFF"/>
        </w:rPr>
      </w:pPr>
      <w:r>
        <w:rPr>
          <w:color w:val="000000"/>
          <w:sz w:val="24"/>
          <w:szCs w:val="24"/>
          <w:shd w:val="clear" w:color="auto" w:fill="FFFFFF"/>
        </w:rPr>
        <w:t xml:space="preserve"> В повседневной работе административная комиссия оказывает практическую и методическую помощь должностным лицам, уполномоченным составлять протоколы об административных правонарушениях, в подготовке и формировании материалов для рассмотрения их в административной комиссии, осуществляет проверку полноты и правильности составления протоколов.</w:t>
      </w:r>
    </w:p>
    <w:p w14:paraId="44B8D7A8" w14:textId="28E9CBCD" w:rsidR="003A2DF5" w:rsidRDefault="007220D7" w:rsidP="003A2DF5">
      <w:pPr>
        <w:pBdr>
          <w:top w:val="single" w:sz="4" w:space="0" w:color="FFFFFF"/>
          <w:left w:val="single" w:sz="4" w:space="0" w:color="FFFFFF"/>
          <w:bottom w:val="single" w:sz="4" w:space="29" w:color="FFFFFF"/>
          <w:right w:val="single" w:sz="4" w:space="4" w:color="FFFFFF"/>
        </w:pBdr>
        <w:ind w:firstLine="851"/>
        <w:contextualSpacing/>
        <w:jc w:val="both"/>
        <w:rPr>
          <w:color w:val="000000"/>
          <w:sz w:val="24"/>
          <w:szCs w:val="24"/>
          <w:shd w:val="clear" w:color="auto" w:fill="FFFFFF"/>
        </w:rPr>
      </w:pPr>
      <w:r>
        <w:rPr>
          <w:color w:val="000000"/>
          <w:sz w:val="24"/>
          <w:szCs w:val="24"/>
          <w:shd w:val="clear" w:color="auto" w:fill="FFFFFF"/>
        </w:rPr>
        <w:t xml:space="preserve"> </w:t>
      </w:r>
      <w:r w:rsidR="00833083">
        <w:rPr>
          <w:color w:val="000000"/>
          <w:sz w:val="24"/>
          <w:szCs w:val="24"/>
          <w:shd w:val="clear" w:color="auto" w:fill="FFFFFF"/>
        </w:rPr>
        <w:t>Для осуществления контроля и проведения мониторинга, в адрес глав городских и сельских поселений Выборгского района направляются итоги работы по составлению и рассмотрению административных протоколов за истекший месяц.</w:t>
      </w:r>
    </w:p>
    <w:p w14:paraId="3561AE00" w14:textId="708B2D68" w:rsidR="00833083" w:rsidRDefault="00833083" w:rsidP="00072F3D">
      <w:pPr>
        <w:pBdr>
          <w:top w:val="single" w:sz="4" w:space="0" w:color="FFFFFF"/>
          <w:left w:val="single" w:sz="4" w:space="0" w:color="FFFFFF"/>
          <w:bottom w:val="single" w:sz="4" w:space="29" w:color="FFFFFF"/>
          <w:right w:val="single" w:sz="4" w:space="4" w:color="FFFFFF"/>
        </w:pBdr>
        <w:ind w:firstLine="851"/>
        <w:contextualSpacing/>
        <w:jc w:val="both"/>
        <w:rPr>
          <w:color w:val="000000"/>
          <w:sz w:val="28"/>
          <w:szCs w:val="28"/>
        </w:rPr>
      </w:pPr>
      <w:r>
        <w:rPr>
          <w:sz w:val="24"/>
          <w:szCs w:val="24"/>
        </w:rPr>
        <w:t>Административная комиссия активно взаимодействует с Выборгским районным отделом судебных приставов УФССП по Ленинградской области (далее – УФССП). В целях контроля по взысканию наложенных штрафов, административный орган проводит ежеквартальную сверку о взысканных штрафах. За 12 месяцев 2020 года административной комиссией было направлено в УФССП  162 постановления для принудительного взыскания штрафов на сумму 188000 рублей, из них 34 постановления на сумму 32000 рублей (по постановлениям, вынесенным в 2019 году).  На 31.12.2020 года УФССП окончено 87 исполнительных производств на сумму 108300 рублей, из них фактическим исполнением на сумму 72100 рублей, с истечением срока давности на сумму 36200 рублей.</w:t>
      </w:r>
    </w:p>
    <w:p w14:paraId="15E93613" w14:textId="53DA1602" w:rsidR="000F4E03" w:rsidRDefault="000F4E03" w:rsidP="00EF7049">
      <w:pPr>
        <w:pStyle w:val="a9"/>
        <w:numPr>
          <w:ilvl w:val="0"/>
          <w:numId w:val="4"/>
        </w:numPr>
        <w:ind w:left="0" w:firstLine="0"/>
        <w:jc w:val="center"/>
        <w:rPr>
          <w:b/>
          <w:sz w:val="28"/>
          <w:szCs w:val="28"/>
        </w:rPr>
      </w:pPr>
      <w:r>
        <w:rPr>
          <w:b/>
          <w:sz w:val="28"/>
          <w:szCs w:val="28"/>
        </w:rPr>
        <w:t>ОБРАЗОВАНИЕ</w:t>
      </w:r>
    </w:p>
    <w:p w14:paraId="37F68C2C" w14:textId="77777777" w:rsidR="008F5A55" w:rsidRPr="008F5A55" w:rsidRDefault="008F5A55" w:rsidP="00EF7049">
      <w:pPr>
        <w:rPr>
          <w:b/>
          <w:sz w:val="24"/>
          <w:szCs w:val="24"/>
        </w:rPr>
      </w:pPr>
    </w:p>
    <w:p w14:paraId="5A12E93A" w14:textId="45A52DAE" w:rsidR="00121347" w:rsidRPr="00121347" w:rsidRDefault="00121347" w:rsidP="00121347">
      <w:pPr>
        <w:widowControl w:val="0"/>
        <w:autoSpaceDE w:val="0"/>
        <w:autoSpaceDN w:val="0"/>
        <w:adjustRightInd w:val="0"/>
        <w:ind w:firstLine="709"/>
        <w:jc w:val="both"/>
        <w:rPr>
          <w:sz w:val="24"/>
          <w:szCs w:val="24"/>
        </w:rPr>
      </w:pPr>
      <w:bookmarkStart w:id="60" w:name="_Hlk64382619"/>
      <w:r w:rsidRPr="00121347">
        <w:rPr>
          <w:sz w:val="24"/>
          <w:szCs w:val="24"/>
        </w:rPr>
        <w:t xml:space="preserve">Сеть муниципальных организаций, подведомственных комитету образования администрации МО «Выборгский район» Ленинградской области, по состоянию </w:t>
      </w:r>
      <w:r w:rsidRPr="00121347">
        <w:rPr>
          <w:sz w:val="24"/>
          <w:szCs w:val="24"/>
        </w:rPr>
        <w:br/>
        <w:t>на 31.11.2020 г. составляет 60 организаций. Из них:</w:t>
      </w:r>
    </w:p>
    <w:p w14:paraId="228A4C4F" w14:textId="77777777" w:rsidR="00121347" w:rsidRPr="00121347" w:rsidRDefault="00121347" w:rsidP="00121347">
      <w:pPr>
        <w:pStyle w:val="a9"/>
        <w:numPr>
          <w:ilvl w:val="0"/>
          <w:numId w:val="31"/>
        </w:numPr>
        <w:spacing w:line="276" w:lineRule="auto"/>
        <w:ind w:left="0" w:firstLine="851"/>
        <w:jc w:val="both"/>
      </w:pPr>
      <w:r w:rsidRPr="00121347">
        <w:t>общеобразовательные организации – 31</w:t>
      </w:r>
    </w:p>
    <w:p w14:paraId="2E9E3E4E" w14:textId="77777777" w:rsidR="00121347" w:rsidRPr="00121347" w:rsidRDefault="00121347" w:rsidP="00121347">
      <w:pPr>
        <w:ind w:firstLine="720"/>
        <w:jc w:val="both"/>
        <w:rPr>
          <w:sz w:val="24"/>
          <w:szCs w:val="24"/>
        </w:rPr>
      </w:pPr>
      <w:r w:rsidRPr="00121347">
        <w:rPr>
          <w:sz w:val="24"/>
          <w:szCs w:val="24"/>
        </w:rPr>
        <w:t>При этом 11 общеобразовательных организаций имеют филиалы, 3 структурные подразделения в иных населенных пунктах, четыре общеобразовательных организации имеют отделения дополнительного образования, 18 общеобразовательных организаций имеют дошкольные группы, две общеобразовательные организации имеют классы очно-заочного обучения.</w:t>
      </w:r>
    </w:p>
    <w:p w14:paraId="07C8F461" w14:textId="77777777" w:rsidR="00121347" w:rsidRPr="00121347" w:rsidRDefault="00121347" w:rsidP="00121347">
      <w:pPr>
        <w:pStyle w:val="a9"/>
        <w:numPr>
          <w:ilvl w:val="0"/>
          <w:numId w:val="32"/>
        </w:numPr>
        <w:spacing w:after="200" w:line="276" w:lineRule="auto"/>
        <w:ind w:left="0" w:firstLine="709"/>
        <w:jc w:val="both"/>
      </w:pPr>
      <w:r w:rsidRPr="00121347">
        <w:t>дошкольные образовательные организации – 22</w:t>
      </w:r>
    </w:p>
    <w:p w14:paraId="4353F000" w14:textId="77777777" w:rsidR="00121347" w:rsidRPr="00121347" w:rsidRDefault="00121347" w:rsidP="00121347">
      <w:pPr>
        <w:pStyle w:val="a9"/>
        <w:numPr>
          <w:ilvl w:val="0"/>
          <w:numId w:val="32"/>
        </w:numPr>
        <w:spacing w:line="276" w:lineRule="auto"/>
        <w:ind w:left="0" w:firstLine="709"/>
        <w:jc w:val="both"/>
      </w:pPr>
      <w:r w:rsidRPr="00121347">
        <w:t>организации дополнительного образования – 4</w:t>
      </w:r>
    </w:p>
    <w:p w14:paraId="062B03C6" w14:textId="77777777" w:rsidR="00121347" w:rsidRPr="00121347" w:rsidRDefault="00121347" w:rsidP="00121347">
      <w:pPr>
        <w:ind w:firstLine="709"/>
        <w:jc w:val="both"/>
        <w:rPr>
          <w:sz w:val="24"/>
          <w:szCs w:val="24"/>
        </w:rPr>
      </w:pPr>
      <w:r w:rsidRPr="00121347">
        <w:rPr>
          <w:sz w:val="24"/>
          <w:szCs w:val="24"/>
        </w:rPr>
        <w:t xml:space="preserve">Также на территории МО «Выборгский район» Ленинградской области функционирует </w:t>
      </w:r>
      <w:r w:rsidRPr="00121347">
        <w:rPr>
          <w:b/>
          <w:sz w:val="24"/>
          <w:szCs w:val="24"/>
        </w:rPr>
        <w:t>МБУ «Центр диагностики и консультирования»</w:t>
      </w:r>
      <w:r w:rsidRPr="00121347">
        <w:rPr>
          <w:sz w:val="24"/>
          <w:szCs w:val="24"/>
        </w:rPr>
        <w:t xml:space="preserve">, оказывающий психолого-педагогическую и медико-социальную помощь детям, испытывающим трудности в освоении основных общеобразовательных программ, развитии и социальной адаптации, и АУ МО «Выборгский район» Ленинградской области </w:t>
      </w:r>
      <w:r w:rsidRPr="00121347">
        <w:rPr>
          <w:b/>
          <w:sz w:val="24"/>
          <w:szCs w:val="24"/>
        </w:rPr>
        <w:t>«Детские оздоровительные лагеря»</w:t>
      </w:r>
      <w:r w:rsidRPr="00121347">
        <w:rPr>
          <w:sz w:val="24"/>
          <w:szCs w:val="24"/>
        </w:rPr>
        <w:t>, в состав которых входит четыре загородных лагеря.</w:t>
      </w:r>
    </w:p>
    <w:p w14:paraId="3B3C7941" w14:textId="77777777" w:rsidR="00121347" w:rsidRPr="00121347" w:rsidRDefault="00121347" w:rsidP="00121347">
      <w:pPr>
        <w:ind w:firstLine="709"/>
        <w:jc w:val="both"/>
        <w:rPr>
          <w:sz w:val="24"/>
          <w:szCs w:val="24"/>
        </w:rPr>
      </w:pPr>
      <w:r w:rsidRPr="00121347">
        <w:rPr>
          <w:sz w:val="24"/>
          <w:szCs w:val="24"/>
        </w:rPr>
        <w:t xml:space="preserve">Комитету образования также подведомственно </w:t>
      </w:r>
      <w:r w:rsidRPr="00121347">
        <w:rPr>
          <w:b/>
          <w:sz w:val="24"/>
          <w:szCs w:val="24"/>
        </w:rPr>
        <w:t>МБУ «Выборгский районный информационно-методический центр»</w:t>
      </w:r>
      <w:r w:rsidRPr="00121347">
        <w:rPr>
          <w:sz w:val="24"/>
          <w:szCs w:val="24"/>
        </w:rPr>
        <w:t>.</w:t>
      </w:r>
    </w:p>
    <w:p w14:paraId="1A04808B" w14:textId="77777777" w:rsidR="00121347" w:rsidRPr="00121347" w:rsidRDefault="00121347" w:rsidP="00121347">
      <w:pPr>
        <w:ind w:firstLine="709"/>
        <w:jc w:val="both"/>
        <w:rPr>
          <w:sz w:val="24"/>
          <w:szCs w:val="24"/>
        </w:rPr>
      </w:pPr>
      <w:r w:rsidRPr="00121347">
        <w:rPr>
          <w:sz w:val="24"/>
          <w:szCs w:val="24"/>
        </w:rPr>
        <w:t xml:space="preserve">07.07.2020 г. завершена реорганизация муниципального бюджетного общеобразовательного учреждения «Средняя общеобразовательная школа г.п. Советский» в форме присоединения муниципального бюджетного общеобразовательного учреждения «Высоцкая основная общеобразовательная школа».  </w:t>
      </w:r>
    </w:p>
    <w:p w14:paraId="39C40460" w14:textId="77777777" w:rsidR="00121347" w:rsidRPr="00121347" w:rsidRDefault="00121347" w:rsidP="00121347">
      <w:pPr>
        <w:ind w:firstLine="709"/>
        <w:jc w:val="both"/>
        <w:rPr>
          <w:sz w:val="24"/>
          <w:szCs w:val="24"/>
        </w:rPr>
      </w:pPr>
    </w:p>
    <w:p w14:paraId="2FE8B356" w14:textId="77777777" w:rsidR="00121347" w:rsidRPr="00121347" w:rsidRDefault="00121347" w:rsidP="00121347">
      <w:pPr>
        <w:pStyle w:val="a9"/>
        <w:numPr>
          <w:ilvl w:val="0"/>
          <w:numId w:val="33"/>
        </w:numPr>
        <w:spacing w:after="200" w:line="276" w:lineRule="auto"/>
        <w:jc w:val="both"/>
        <w:rPr>
          <w:b/>
        </w:rPr>
      </w:pPr>
      <w:r w:rsidRPr="00121347">
        <w:rPr>
          <w:b/>
        </w:rPr>
        <w:t>Контингент обучающихся и воспитанников общеобразовательных организаций МО «Выборгский район» составляет</w:t>
      </w:r>
    </w:p>
    <w:p w14:paraId="0D34C9A1" w14:textId="77777777" w:rsidR="00121347" w:rsidRPr="00121347" w:rsidRDefault="00121347" w:rsidP="00121347">
      <w:pPr>
        <w:ind w:firstLine="708"/>
        <w:jc w:val="both"/>
        <w:rPr>
          <w:sz w:val="24"/>
          <w:szCs w:val="24"/>
          <w:u w:val="single"/>
        </w:rPr>
      </w:pPr>
      <w:r w:rsidRPr="00121347">
        <w:rPr>
          <w:sz w:val="24"/>
          <w:szCs w:val="24"/>
          <w:u w:val="single"/>
        </w:rPr>
        <w:t>Муниципальные общеобразовательные организации (школы)</w:t>
      </w:r>
    </w:p>
    <w:p w14:paraId="3D27E1BB" w14:textId="77777777" w:rsidR="00121347" w:rsidRPr="00121347" w:rsidRDefault="00121347" w:rsidP="00121347">
      <w:pPr>
        <w:ind w:left="720"/>
        <w:jc w:val="both"/>
        <w:rPr>
          <w:sz w:val="24"/>
          <w:szCs w:val="24"/>
          <w:u w:val="single"/>
        </w:rPr>
      </w:pPr>
    </w:p>
    <w:tbl>
      <w:tblPr>
        <w:tblW w:w="99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28"/>
        <w:gridCol w:w="928"/>
        <w:gridCol w:w="928"/>
        <w:gridCol w:w="955"/>
        <w:gridCol w:w="955"/>
        <w:gridCol w:w="885"/>
        <w:gridCol w:w="928"/>
        <w:gridCol w:w="897"/>
        <w:gridCol w:w="897"/>
      </w:tblGrid>
      <w:tr w:rsidR="00121347" w:rsidRPr="00121347" w14:paraId="4C6D9458" w14:textId="77777777" w:rsidTr="00121347">
        <w:tc>
          <w:tcPr>
            <w:tcW w:w="1698" w:type="dxa"/>
            <w:tcBorders>
              <w:top w:val="single" w:sz="4" w:space="0" w:color="auto"/>
              <w:left w:val="single" w:sz="4" w:space="0" w:color="auto"/>
              <w:bottom w:val="single" w:sz="4" w:space="0" w:color="auto"/>
              <w:right w:val="single" w:sz="4" w:space="0" w:color="auto"/>
            </w:tcBorders>
          </w:tcPr>
          <w:p w14:paraId="3E0B9E46" w14:textId="77777777" w:rsidR="00121347" w:rsidRPr="00121347" w:rsidRDefault="00121347" w:rsidP="00121347">
            <w:pPr>
              <w:jc w:val="both"/>
              <w:rPr>
                <w:sz w:val="24"/>
                <w:szCs w:val="24"/>
              </w:rPr>
            </w:pPr>
          </w:p>
        </w:tc>
        <w:tc>
          <w:tcPr>
            <w:tcW w:w="928" w:type="dxa"/>
            <w:tcBorders>
              <w:top w:val="single" w:sz="4" w:space="0" w:color="auto"/>
              <w:left w:val="single" w:sz="4" w:space="0" w:color="auto"/>
              <w:bottom w:val="single" w:sz="4" w:space="0" w:color="auto"/>
              <w:right w:val="single" w:sz="4" w:space="0" w:color="auto"/>
            </w:tcBorders>
            <w:hideMark/>
          </w:tcPr>
          <w:p w14:paraId="5EC3A703" w14:textId="77777777" w:rsidR="00121347" w:rsidRPr="00121347" w:rsidRDefault="00121347" w:rsidP="00121347">
            <w:pPr>
              <w:jc w:val="both"/>
              <w:rPr>
                <w:sz w:val="24"/>
                <w:szCs w:val="24"/>
              </w:rPr>
            </w:pPr>
            <w:r w:rsidRPr="00121347">
              <w:rPr>
                <w:sz w:val="24"/>
                <w:szCs w:val="24"/>
              </w:rPr>
              <w:t>2012</w:t>
            </w:r>
          </w:p>
        </w:tc>
        <w:tc>
          <w:tcPr>
            <w:tcW w:w="928" w:type="dxa"/>
            <w:tcBorders>
              <w:top w:val="single" w:sz="4" w:space="0" w:color="auto"/>
              <w:left w:val="single" w:sz="4" w:space="0" w:color="auto"/>
              <w:bottom w:val="single" w:sz="4" w:space="0" w:color="auto"/>
              <w:right w:val="single" w:sz="4" w:space="0" w:color="auto"/>
            </w:tcBorders>
            <w:hideMark/>
          </w:tcPr>
          <w:p w14:paraId="12EB1827" w14:textId="77777777" w:rsidR="00121347" w:rsidRPr="00121347" w:rsidRDefault="00121347" w:rsidP="00121347">
            <w:pPr>
              <w:jc w:val="both"/>
              <w:rPr>
                <w:sz w:val="24"/>
                <w:szCs w:val="24"/>
              </w:rPr>
            </w:pPr>
            <w:r w:rsidRPr="00121347">
              <w:rPr>
                <w:sz w:val="24"/>
                <w:szCs w:val="24"/>
              </w:rPr>
              <w:t>2013</w:t>
            </w:r>
          </w:p>
        </w:tc>
        <w:tc>
          <w:tcPr>
            <w:tcW w:w="928" w:type="dxa"/>
            <w:tcBorders>
              <w:top w:val="single" w:sz="4" w:space="0" w:color="auto"/>
              <w:left w:val="single" w:sz="4" w:space="0" w:color="auto"/>
              <w:bottom w:val="single" w:sz="4" w:space="0" w:color="auto"/>
              <w:right w:val="single" w:sz="4" w:space="0" w:color="auto"/>
            </w:tcBorders>
            <w:hideMark/>
          </w:tcPr>
          <w:p w14:paraId="600A3F85" w14:textId="77777777" w:rsidR="00121347" w:rsidRPr="00121347" w:rsidRDefault="00121347" w:rsidP="00121347">
            <w:pPr>
              <w:jc w:val="both"/>
              <w:rPr>
                <w:sz w:val="24"/>
                <w:szCs w:val="24"/>
              </w:rPr>
            </w:pPr>
            <w:r w:rsidRPr="00121347">
              <w:rPr>
                <w:sz w:val="24"/>
                <w:szCs w:val="24"/>
              </w:rPr>
              <w:t>2014</w:t>
            </w:r>
          </w:p>
        </w:tc>
        <w:tc>
          <w:tcPr>
            <w:tcW w:w="955" w:type="dxa"/>
            <w:tcBorders>
              <w:top w:val="single" w:sz="4" w:space="0" w:color="auto"/>
              <w:left w:val="single" w:sz="4" w:space="0" w:color="auto"/>
              <w:bottom w:val="single" w:sz="4" w:space="0" w:color="auto"/>
              <w:right w:val="single" w:sz="4" w:space="0" w:color="auto"/>
            </w:tcBorders>
          </w:tcPr>
          <w:p w14:paraId="0433C9BB" w14:textId="77777777" w:rsidR="00121347" w:rsidRPr="00121347" w:rsidRDefault="00121347" w:rsidP="00121347">
            <w:pPr>
              <w:jc w:val="both"/>
              <w:rPr>
                <w:sz w:val="24"/>
                <w:szCs w:val="24"/>
              </w:rPr>
            </w:pPr>
            <w:r w:rsidRPr="00121347">
              <w:rPr>
                <w:sz w:val="24"/>
                <w:szCs w:val="24"/>
              </w:rPr>
              <w:t>2015</w:t>
            </w:r>
          </w:p>
          <w:p w14:paraId="51CEBA70" w14:textId="77777777" w:rsidR="00121347" w:rsidRPr="00121347" w:rsidRDefault="00121347" w:rsidP="00121347">
            <w:pPr>
              <w:jc w:val="both"/>
              <w:rPr>
                <w:sz w:val="24"/>
                <w:szCs w:val="24"/>
              </w:rPr>
            </w:pPr>
          </w:p>
        </w:tc>
        <w:tc>
          <w:tcPr>
            <w:tcW w:w="955" w:type="dxa"/>
            <w:tcBorders>
              <w:top w:val="single" w:sz="4" w:space="0" w:color="auto"/>
              <w:left w:val="single" w:sz="4" w:space="0" w:color="auto"/>
              <w:bottom w:val="single" w:sz="4" w:space="0" w:color="auto"/>
              <w:right w:val="single" w:sz="4" w:space="0" w:color="auto"/>
            </w:tcBorders>
            <w:hideMark/>
          </w:tcPr>
          <w:p w14:paraId="02D33AAD" w14:textId="77777777" w:rsidR="00121347" w:rsidRPr="00121347" w:rsidRDefault="00121347" w:rsidP="00121347">
            <w:pPr>
              <w:jc w:val="both"/>
              <w:rPr>
                <w:sz w:val="24"/>
                <w:szCs w:val="24"/>
              </w:rPr>
            </w:pPr>
            <w:r w:rsidRPr="00121347">
              <w:rPr>
                <w:sz w:val="24"/>
                <w:szCs w:val="24"/>
              </w:rPr>
              <w:t>2016</w:t>
            </w:r>
          </w:p>
        </w:tc>
        <w:tc>
          <w:tcPr>
            <w:tcW w:w="885" w:type="dxa"/>
            <w:tcBorders>
              <w:top w:val="single" w:sz="4" w:space="0" w:color="auto"/>
              <w:left w:val="single" w:sz="4" w:space="0" w:color="auto"/>
              <w:bottom w:val="single" w:sz="4" w:space="0" w:color="auto"/>
              <w:right w:val="single" w:sz="4" w:space="0" w:color="auto"/>
            </w:tcBorders>
            <w:hideMark/>
          </w:tcPr>
          <w:p w14:paraId="7C7EA61B" w14:textId="77777777" w:rsidR="00121347" w:rsidRPr="00121347" w:rsidRDefault="00121347" w:rsidP="00121347">
            <w:pPr>
              <w:jc w:val="both"/>
              <w:rPr>
                <w:sz w:val="24"/>
                <w:szCs w:val="24"/>
              </w:rPr>
            </w:pPr>
            <w:r w:rsidRPr="00121347">
              <w:rPr>
                <w:sz w:val="24"/>
                <w:szCs w:val="24"/>
              </w:rPr>
              <w:t>2017</w:t>
            </w:r>
          </w:p>
        </w:tc>
        <w:tc>
          <w:tcPr>
            <w:tcW w:w="928" w:type="dxa"/>
            <w:tcBorders>
              <w:top w:val="single" w:sz="4" w:space="0" w:color="auto"/>
              <w:left w:val="single" w:sz="4" w:space="0" w:color="auto"/>
              <w:bottom w:val="single" w:sz="4" w:space="0" w:color="auto"/>
              <w:right w:val="single" w:sz="4" w:space="0" w:color="auto"/>
            </w:tcBorders>
          </w:tcPr>
          <w:p w14:paraId="21B760E9" w14:textId="77777777" w:rsidR="00121347" w:rsidRPr="00121347" w:rsidRDefault="00121347" w:rsidP="00121347">
            <w:pPr>
              <w:jc w:val="both"/>
              <w:rPr>
                <w:color w:val="000000" w:themeColor="text1"/>
                <w:sz w:val="24"/>
                <w:szCs w:val="24"/>
              </w:rPr>
            </w:pPr>
            <w:r w:rsidRPr="00121347">
              <w:rPr>
                <w:color w:val="000000" w:themeColor="text1"/>
                <w:sz w:val="24"/>
                <w:szCs w:val="24"/>
              </w:rPr>
              <w:t>2018</w:t>
            </w:r>
          </w:p>
          <w:p w14:paraId="130D81DF" w14:textId="77777777" w:rsidR="00121347" w:rsidRPr="00121347" w:rsidRDefault="00121347" w:rsidP="00121347">
            <w:pPr>
              <w:jc w:val="both"/>
              <w:rPr>
                <w:color w:val="000000" w:themeColor="text1"/>
                <w:sz w:val="24"/>
                <w:szCs w:val="24"/>
              </w:rPr>
            </w:pPr>
          </w:p>
        </w:tc>
        <w:tc>
          <w:tcPr>
            <w:tcW w:w="897" w:type="dxa"/>
            <w:tcBorders>
              <w:top w:val="single" w:sz="4" w:space="0" w:color="auto"/>
              <w:left w:val="single" w:sz="4" w:space="0" w:color="auto"/>
              <w:bottom w:val="single" w:sz="4" w:space="0" w:color="auto"/>
              <w:right w:val="single" w:sz="4" w:space="0" w:color="auto"/>
            </w:tcBorders>
            <w:hideMark/>
          </w:tcPr>
          <w:p w14:paraId="083BF679" w14:textId="77777777" w:rsidR="00121347" w:rsidRPr="00121347" w:rsidRDefault="00121347" w:rsidP="00121347">
            <w:pPr>
              <w:jc w:val="both"/>
              <w:rPr>
                <w:color w:val="000000" w:themeColor="text1"/>
                <w:sz w:val="24"/>
                <w:szCs w:val="24"/>
              </w:rPr>
            </w:pPr>
            <w:r w:rsidRPr="00121347">
              <w:rPr>
                <w:color w:val="000000" w:themeColor="text1"/>
                <w:sz w:val="24"/>
                <w:szCs w:val="24"/>
              </w:rPr>
              <w:t>2019</w:t>
            </w:r>
          </w:p>
        </w:tc>
        <w:tc>
          <w:tcPr>
            <w:tcW w:w="897" w:type="dxa"/>
            <w:tcBorders>
              <w:top w:val="single" w:sz="4" w:space="0" w:color="auto"/>
              <w:left w:val="single" w:sz="4" w:space="0" w:color="auto"/>
              <w:bottom w:val="single" w:sz="4" w:space="0" w:color="auto"/>
              <w:right w:val="single" w:sz="4" w:space="0" w:color="auto"/>
            </w:tcBorders>
            <w:hideMark/>
          </w:tcPr>
          <w:p w14:paraId="7F6B24BE" w14:textId="77777777" w:rsidR="00121347" w:rsidRPr="00121347" w:rsidRDefault="00121347" w:rsidP="00121347">
            <w:pPr>
              <w:jc w:val="both"/>
              <w:rPr>
                <w:color w:val="000000" w:themeColor="text1"/>
                <w:sz w:val="24"/>
                <w:szCs w:val="24"/>
              </w:rPr>
            </w:pPr>
            <w:r w:rsidRPr="00121347">
              <w:rPr>
                <w:color w:val="000000" w:themeColor="text1"/>
                <w:sz w:val="24"/>
                <w:szCs w:val="24"/>
              </w:rPr>
              <w:t>2020</w:t>
            </w:r>
          </w:p>
        </w:tc>
      </w:tr>
      <w:tr w:rsidR="00121347" w:rsidRPr="00121347" w14:paraId="6A37DA29" w14:textId="77777777" w:rsidTr="00121347">
        <w:tc>
          <w:tcPr>
            <w:tcW w:w="1698" w:type="dxa"/>
            <w:tcBorders>
              <w:top w:val="single" w:sz="4" w:space="0" w:color="auto"/>
              <w:left w:val="single" w:sz="4" w:space="0" w:color="auto"/>
              <w:bottom w:val="single" w:sz="4" w:space="0" w:color="auto"/>
              <w:right w:val="single" w:sz="4" w:space="0" w:color="auto"/>
            </w:tcBorders>
            <w:hideMark/>
          </w:tcPr>
          <w:p w14:paraId="22E0CF9C" w14:textId="77777777" w:rsidR="00121347" w:rsidRPr="00121347" w:rsidRDefault="00121347" w:rsidP="00121347">
            <w:pPr>
              <w:jc w:val="both"/>
              <w:rPr>
                <w:sz w:val="24"/>
                <w:szCs w:val="24"/>
              </w:rPr>
            </w:pPr>
            <w:r w:rsidRPr="00121347">
              <w:rPr>
                <w:sz w:val="24"/>
                <w:szCs w:val="24"/>
              </w:rPr>
              <w:t>Численность обучающихся, чел.</w:t>
            </w:r>
          </w:p>
        </w:tc>
        <w:tc>
          <w:tcPr>
            <w:tcW w:w="928" w:type="dxa"/>
            <w:tcBorders>
              <w:top w:val="single" w:sz="4" w:space="0" w:color="auto"/>
              <w:left w:val="single" w:sz="4" w:space="0" w:color="auto"/>
              <w:bottom w:val="single" w:sz="4" w:space="0" w:color="auto"/>
              <w:right w:val="single" w:sz="4" w:space="0" w:color="auto"/>
            </w:tcBorders>
            <w:hideMark/>
          </w:tcPr>
          <w:p w14:paraId="25894CC5" w14:textId="77777777" w:rsidR="00121347" w:rsidRPr="00121347" w:rsidRDefault="00121347" w:rsidP="00121347">
            <w:pPr>
              <w:jc w:val="both"/>
              <w:rPr>
                <w:sz w:val="24"/>
                <w:szCs w:val="24"/>
              </w:rPr>
            </w:pPr>
            <w:r w:rsidRPr="00121347">
              <w:rPr>
                <w:sz w:val="24"/>
                <w:szCs w:val="24"/>
              </w:rPr>
              <w:t>15 384</w:t>
            </w:r>
          </w:p>
        </w:tc>
        <w:tc>
          <w:tcPr>
            <w:tcW w:w="928" w:type="dxa"/>
            <w:tcBorders>
              <w:top w:val="single" w:sz="4" w:space="0" w:color="auto"/>
              <w:left w:val="single" w:sz="4" w:space="0" w:color="auto"/>
              <w:bottom w:val="single" w:sz="4" w:space="0" w:color="auto"/>
              <w:right w:val="single" w:sz="4" w:space="0" w:color="auto"/>
            </w:tcBorders>
            <w:hideMark/>
          </w:tcPr>
          <w:p w14:paraId="1F52E4C8" w14:textId="77777777" w:rsidR="00121347" w:rsidRPr="00121347" w:rsidRDefault="00121347" w:rsidP="00121347">
            <w:pPr>
              <w:jc w:val="both"/>
              <w:rPr>
                <w:sz w:val="24"/>
                <w:szCs w:val="24"/>
              </w:rPr>
            </w:pPr>
            <w:r w:rsidRPr="00121347">
              <w:rPr>
                <w:sz w:val="24"/>
                <w:szCs w:val="24"/>
              </w:rPr>
              <w:t>15 229</w:t>
            </w:r>
          </w:p>
        </w:tc>
        <w:tc>
          <w:tcPr>
            <w:tcW w:w="928" w:type="dxa"/>
            <w:tcBorders>
              <w:top w:val="single" w:sz="4" w:space="0" w:color="auto"/>
              <w:left w:val="single" w:sz="4" w:space="0" w:color="auto"/>
              <w:bottom w:val="single" w:sz="4" w:space="0" w:color="auto"/>
              <w:right w:val="single" w:sz="4" w:space="0" w:color="auto"/>
            </w:tcBorders>
            <w:hideMark/>
          </w:tcPr>
          <w:p w14:paraId="4A1F7D82" w14:textId="77777777" w:rsidR="00121347" w:rsidRPr="00121347" w:rsidRDefault="00121347" w:rsidP="00121347">
            <w:pPr>
              <w:jc w:val="both"/>
              <w:rPr>
                <w:sz w:val="24"/>
                <w:szCs w:val="24"/>
              </w:rPr>
            </w:pPr>
            <w:r w:rsidRPr="00121347">
              <w:rPr>
                <w:sz w:val="24"/>
                <w:szCs w:val="24"/>
              </w:rPr>
              <w:t xml:space="preserve">15 308 </w:t>
            </w:r>
          </w:p>
        </w:tc>
        <w:tc>
          <w:tcPr>
            <w:tcW w:w="955" w:type="dxa"/>
            <w:tcBorders>
              <w:top w:val="single" w:sz="4" w:space="0" w:color="auto"/>
              <w:left w:val="single" w:sz="4" w:space="0" w:color="auto"/>
              <w:bottom w:val="single" w:sz="4" w:space="0" w:color="auto"/>
              <w:right w:val="single" w:sz="4" w:space="0" w:color="auto"/>
            </w:tcBorders>
            <w:hideMark/>
          </w:tcPr>
          <w:p w14:paraId="351ECE8D" w14:textId="77777777" w:rsidR="00121347" w:rsidRPr="00121347" w:rsidRDefault="00121347" w:rsidP="00121347">
            <w:pPr>
              <w:jc w:val="both"/>
              <w:rPr>
                <w:sz w:val="24"/>
                <w:szCs w:val="24"/>
              </w:rPr>
            </w:pPr>
            <w:r w:rsidRPr="00121347">
              <w:rPr>
                <w:sz w:val="24"/>
                <w:szCs w:val="24"/>
              </w:rPr>
              <w:t>15 380</w:t>
            </w:r>
          </w:p>
        </w:tc>
        <w:tc>
          <w:tcPr>
            <w:tcW w:w="955" w:type="dxa"/>
            <w:tcBorders>
              <w:top w:val="single" w:sz="4" w:space="0" w:color="auto"/>
              <w:left w:val="single" w:sz="4" w:space="0" w:color="auto"/>
              <w:bottom w:val="single" w:sz="4" w:space="0" w:color="auto"/>
              <w:right w:val="single" w:sz="4" w:space="0" w:color="auto"/>
            </w:tcBorders>
            <w:hideMark/>
          </w:tcPr>
          <w:p w14:paraId="79E6C765" w14:textId="77777777" w:rsidR="00121347" w:rsidRPr="00121347" w:rsidRDefault="00121347" w:rsidP="00121347">
            <w:pPr>
              <w:jc w:val="both"/>
              <w:rPr>
                <w:sz w:val="24"/>
                <w:szCs w:val="24"/>
              </w:rPr>
            </w:pPr>
            <w:r w:rsidRPr="00121347">
              <w:rPr>
                <w:sz w:val="24"/>
                <w:szCs w:val="24"/>
              </w:rPr>
              <w:t>15 841</w:t>
            </w:r>
          </w:p>
        </w:tc>
        <w:tc>
          <w:tcPr>
            <w:tcW w:w="885" w:type="dxa"/>
            <w:tcBorders>
              <w:top w:val="single" w:sz="4" w:space="0" w:color="auto"/>
              <w:left w:val="single" w:sz="4" w:space="0" w:color="auto"/>
              <w:bottom w:val="single" w:sz="4" w:space="0" w:color="auto"/>
              <w:right w:val="single" w:sz="4" w:space="0" w:color="auto"/>
            </w:tcBorders>
            <w:hideMark/>
          </w:tcPr>
          <w:p w14:paraId="257C552B" w14:textId="77777777" w:rsidR="00121347" w:rsidRPr="00121347" w:rsidRDefault="00121347" w:rsidP="00121347">
            <w:pPr>
              <w:jc w:val="both"/>
              <w:rPr>
                <w:sz w:val="24"/>
                <w:szCs w:val="24"/>
              </w:rPr>
            </w:pPr>
            <w:r w:rsidRPr="00121347">
              <w:rPr>
                <w:sz w:val="24"/>
                <w:szCs w:val="24"/>
              </w:rPr>
              <w:t xml:space="preserve">16 169 </w:t>
            </w:r>
          </w:p>
        </w:tc>
        <w:tc>
          <w:tcPr>
            <w:tcW w:w="928" w:type="dxa"/>
            <w:tcBorders>
              <w:top w:val="single" w:sz="4" w:space="0" w:color="auto"/>
              <w:left w:val="single" w:sz="4" w:space="0" w:color="auto"/>
              <w:bottom w:val="single" w:sz="4" w:space="0" w:color="auto"/>
              <w:right w:val="single" w:sz="4" w:space="0" w:color="auto"/>
            </w:tcBorders>
            <w:hideMark/>
          </w:tcPr>
          <w:p w14:paraId="2DDC269E" w14:textId="77777777" w:rsidR="00121347" w:rsidRPr="00121347" w:rsidRDefault="00121347" w:rsidP="00121347">
            <w:pPr>
              <w:jc w:val="both"/>
              <w:rPr>
                <w:sz w:val="24"/>
                <w:szCs w:val="24"/>
              </w:rPr>
            </w:pPr>
            <w:r w:rsidRPr="00121347">
              <w:rPr>
                <w:sz w:val="24"/>
                <w:szCs w:val="24"/>
              </w:rPr>
              <w:t>16 409</w:t>
            </w:r>
          </w:p>
        </w:tc>
        <w:tc>
          <w:tcPr>
            <w:tcW w:w="897" w:type="dxa"/>
            <w:tcBorders>
              <w:top w:val="single" w:sz="4" w:space="0" w:color="auto"/>
              <w:left w:val="single" w:sz="4" w:space="0" w:color="auto"/>
              <w:bottom w:val="single" w:sz="4" w:space="0" w:color="auto"/>
              <w:right w:val="single" w:sz="4" w:space="0" w:color="auto"/>
            </w:tcBorders>
            <w:hideMark/>
          </w:tcPr>
          <w:p w14:paraId="71C246A0" w14:textId="77777777" w:rsidR="00121347" w:rsidRPr="00121347" w:rsidRDefault="00121347" w:rsidP="00121347">
            <w:pPr>
              <w:jc w:val="both"/>
              <w:rPr>
                <w:sz w:val="24"/>
                <w:szCs w:val="24"/>
              </w:rPr>
            </w:pPr>
            <w:r w:rsidRPr="00121347">
              <w:rPr>
                <w:sz w:val="24"/>
                <w:szCs w:val="24"/>
              </w:rPr>
              <w:t>16 475</w:t>
            </w:r>
          </w:p>
        </w:tc>
        <w:tc>
          <w:tcPr>
            <w:tcW w:w="897" w:type="dxa"/>
            <w:tcBorders>
              <w:top w:val="single" w:sz="4" w:space="0" w:color="auto"/>
              <w:left w:val="single" w:sz="4" w:space="0" w:color="auto"/>
              <w:bottom w:val="single" w:sz="4" w:space="0" w:color="auto"/>
              <w:right w:val="single" w:sz="4" w:space="0" w:color="auto"/>
            </w:tcBorders>
            <w:hideMark/>
          </w:tcPr>
          <w:p w14:paraId="451C500D" w14:textId="77777777" w:rsidR="00121347" w:rsidRPr="00121347" w:rsidRDefault="00121347" w:rsidP="00121347">
            <w:pPr>
              <w:jc w:val="both"/>
              <w:rPr>
                <w:sz w:val="24"/>
                <w:szCs w:val="24"/>
              </w:rPr>
            </w:pPr>
            <w:r w:rsidRPr="00121347">
              <w:rPr>
                <w:sz w:val="24"/>
                <w:szCs w:val="24"/>
              </w:rPr>
              <w:t>16 605</w:t>
            </w:r>
          </w:p>
        </w:tc>
      </w:tr>
    </w:tbl>
    <w:p w14:paraId="7BB9561F" w14:textId="77777777" w:rsidR="00121347" w:rsidRPr="00121347" w:rsidRDefault="00121347" w:rsidP="00121347">
      <w:pPr>
        <w:ind w:left="720"/>
        <w:jc w:val="both"/>
        <w:rPr>
          <w:sz w:val="24"/>
          <w:szCs w:val="24"/>
        </w:rPr>
      </w:pPr>
    </w:p>
    <w:p w14:paraId="1029CD70" w14:textId="77777777" w:rsidR="00121347" w:rsidRPr="00121347" w:rsidRDefault="00121347" w:rsidP="00121347">
      <w:pPr>
        <w:ind w:firstLine="708"/>
        <w:jc w:val="both"/>
        <w:rPr>
          <w:sz w:val="24"/>
          <w:szCs w:val="24"/>
        </w:rPr>
      </w:pPr>
      <w:r w:rsidRPr="00121347">
        <w:rPr>
          <w:sz w:val="24"/>
          <w:szCs w:val="24"/>
        </w:rPr>
        <w:t>Данные приведены в соответствии со статистическим отчетом ОО-1 по состоянию на 20 сентября.</w:t>
      </w:r>
    </w:p>
    <w:p w14:paraId="2EBB0400" w14:textId="77777777" w:rsidR="00121347" w:rsidRPr="00121347" w:rsidRDefault="00121347" w:rsidP="00121347">
      <w:pPr>
        <w:ind w:firstLine="708"/>
        <w:jc w:val="both"/>
        <w:rPr>
          <w:sz w:val="24"/>
          <w:szCs w:val="24"/>
        </w:rPr>
      </w:pPr>
      <w:r w:rsidRPr="00121347">
        <w:rPr>
          <w:sz w:val="24"/>
          <w:szCs w:val="24"/>
        </w:rPr>
        <w:t xml:space="preserve">Кроме того, на территории МО «Выборгский район» функционируют частное общеобразовательное учреждение «Школа «Лужки», неподведомственное комитету образования и государственное казенное общеобразовательное учреждение Ленинградской области «Приморская школа-интернат» </w:t>
      </w:r>
    </w:p>
    <w:p w14:paraId="146AF334" w14:textId="77777777" w:rsidR="00121347" w:rsidRPr="00121347" w:rsidRDefault="00121347" w:rsidP="00121347">
      <w:pPr>
        <w:ind w:firstLine="708"/>
        <w:jc w:val="both"/>
        <w:rPr>
          <w:sz w:val="24"/>
          <w:szCs w:val="24"/>
          <w:u w:val="single"/>
        </w:rPr>
      </w:pPr>
    </w:p>
    <w:p w14:paraId="6600DD91" w14:textId="77777777" w:rsidR="00121347" w:rsidRPr="00121347" w:rsidRDefault="00121347" w:rsidP="00121347">
      <w:pPr>
        <w:ind w:firstLine="708"/>
        <w:jc w:val="both"/>
        <w:rPr>
          <w:sz w:val="24"/>
          <w:szCs w:val="24"/>
          <w:u w:val="single"/>
        </w:rPr>
      </w:pPr>
      <w:r w:rsidRPr="00121347">
        <w:rPr>
          <w:sz w:val="24"/>
          <w:szCs w:val="24"/>
          <w:u w:val="single"/>
        </w:rPr>
        <w:t>Муниципальные дошкольные образовательные организации</w:t>
      </w:r>
    </w:p>
    <w:p w14:paraId="4A40EF0C" w14:textId="77777777" w:rsidR="00121347" w:rsidRPr="00121347" w:rsidRDefault="00121347" w:rsidP="00121347">
      <w:pPr>
        <w:jc w:val="both"/>
        <w:rPr>
          <w:sz w:val="24"/>
          <w:szCs w:val="24"/>
        </w:rPr>
      </w:pPr>
    </w:p>
    <w:tbl>
      <w:tblPr>
        <w:tblW w:w="96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849"/>
        <w:gridCol w:w="851"/>
        <w:gridCol w:w="850"/>
        <w:gridCol w:w="851"/>
        <w:gridCol w:w="843"/>
        <w:gridCol w:w="780"/>
        <w:gridCol w:w="928"/>
        <w:gridCol w:w="759"/>
        <w:gridCol w:w="842"/>
        <w:gridCol w:w="842"/>
      </w:tblGrid>
      <w:tr w:rsidR="00121347" w:rsidRPr="00121347" w14:paraId="6B1AB76F" w14:textId="77777777" w:rsidTr="00121347">
        <w:tc>
          <w:tcPr>
            <w:tcW w:w="1284" w:type="dxa"/>
            <w:tcBorders>
              <w:top w:val="single" w:sz="4" w:space="0" w:color="auto"/>
              <w:left w:val="single" w:sz="4" w:space="0" w:color="auto"/>
              <w:bottom w:val="single" w:sz="4" w:space="0" w:color="auto"/>
              <w:right w:val="single" w:sz="4" w:space="0" w:color="auto"/>
            </w:tcBorders>
          </w:tcPr>
          <w:p w14:paraId="381F845D" w14:textId="77777777" w:rsidR="00121347" w:rsidRPr="00121347" w:rsidRDefault="00121347" w:rsidP="00121347">
            <w:pPr>
              <w:jc w:val="both"/>
              <w:rPr>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2C25B7EE" w14:textId="77777777" w:rsidR="00121347" w:rsidRPr="00121347" w:rsidRDefault="00121347" w:rsidP="00121347">
            <w:pPr>
              <w:jc w:val="both"/>
              <w:rPr>
                <w:sz w:val="16"/>
                <w:szCs w:val="16"/>
              </w:rPr>
            </w:pPr>
            <w:r w:rsidRPr="00121347">
              <w:rPr>
                <w:sz w:val="16"/>
                <w:szCs w:val="16"/>
              </w:rPr>
              <w:t>2011</w:t>
            </w:r>
          </w:p>
        </w:tc>
        <w:tc>
          <w:tcPr>
            <w:tcW w:w="851" w:type="dxa"/>
            <w:tcBorders>
              <w:top w:val="single" w:sz="4" w:space="0" w:color="auto"/>
              <w:left w:val="single" w:sz="4" w:space="0" w:color="auto"/>
              <w:bottom w:val="single" w:sz="4" w:space="0" w:color="auto"/>
              <w:right w:val="single" w:sz="4" w:space="0" w:color="auto"/>
            </w:tcBorders>
            <w:hideMark/>
          </w:tcPr>
          <w:p w14:paraId="3E0DFEA0" w14:textId="77777777" w:rsidR="00121347" w:rsidRPr="00121347" w:rsidRDefault="00121347" w:rsidP="00121347">
            <w:pPr>
              <w:jc w:val="both"/>
              <w:rPr>
                <w:sz w:val="16"/>
                <w:szCs w:val="16"/>
              </w:rPr>
            </w:pPr>
            <w:r w:rsidRPr="00121347">
              <w:rPr>
                <w:sz w:val="16"/>
                <w:szCs w:val="16"/>
              </w:rPr>
              <w:t>2012</w:t>
            </w:r>
          </w:p>
        </w:tc>
        <w:tc>
          <w:tcPr>
            <w:tcW w:w="850" w:type="dxa"/>
            <w:tcBorders>
              <w:top w:val="single" w:sz="4" w:space="0" w:color="auto"/>
              <w:left w:val="single" w:sz="4" w:space="0" w:color="auto"/>
              <w:bottom w:val="single" w:sz="4" w:space="0" w:color="auto"/>
              <w:right w:val="single" w:sz="4" w:space="0" w:color="auto"/>
            </w:tcBorders>
            <w:hideMark/>
          </w:tcPr>
          <w:p w14:paraId="39EE1FCF" w14:textId="77777777" w:rsidR="00121347" w:rsidRPr="00121347" w:rsidRDefault="00121347" w:rsidP="00121347">
            <w:pPr>
              <w:jc w:val="both"/>
              <w:rPr>
                <w:sz w:val="16"/>
                <w:szCs w:val="16"/>
              </w:rPr>
            </w:pPr>
            <w:r w:rsidRPr="00121347">
              <w:rPr>
                <w:sz w:val="16"/>
                <w:szCs w:val="16"/>
              </w:rPr>
              <w:t>2013</w:t>
            </w:r>
          </w:p>
        </w:tc>
        <w:tc>
          <w:tcPr>
            <w:tcW w:w="851" w:type="dxa"/>
            <w:tcBorders>
              <w:top w:val="single" w:sz="4" w:space="0" w:color="auto"/>
              <w:left w:val="single" w:sz="4" w:space="0" w:color="auto"/>
              <w:bottom w:val="single" w:sz="4" w:space="0" w:color="auto"/>
              <w:right w:val="single" w:sz="4" w:space="0" w:color="auto"/>
            </w:tcBorders>
            <w:hideMark/>
          </w:tcPr>
          <w:p w14:paraId="7F472050" w14:textId="77777777" w:rsidR="00121347" w:rsidRPr="00121347" w:rsidRDefault="00121347" w:rsidP="00121347">
            <w:pPr>
              <w:jc w:val="both"/>
              <w:rPr>
                <w:sz w:val="16"/>
                <w:szCs w:val="16"/>
              </w:rPr>
            </w:pPr>
            <w:r w:rsidRPr="00121347">
              <w:rPr>
                <w:sz w:val="16"/>
                <w:szCs w:val="16"/>
              </w:rPr>
              <w:t>2014</w:t>
            </w:r>
          </w:p>
        </w:tc>
        <w:tc>
          <w:tcPr>
            <w:tcW w:w="843" w:type="dxa"/>
            <w:tcBorders>
              <w:top w:val="single" w:sz="4" w:space="0" w:color="auto"/>
              <w:left w:val="single" w:sz="4" w:space="0" w:color="auto"/>
              <w:bottom w:val="single" w:sz="4" w:space="0" w:color="auto"/>
              <w:right w:val="single" w:sz="4" w:space="0" w:color="auto"/>
            </w:tcBorders>
            <w:hideMark/>
          </w:tcPr>
          <w:p w14:paraId="66AF8E47" w14:textId="77777777" w:rsidR="00121347" w:rsidRPr="00121347" w:rsidRDefault="00121347" w:rsidP="00121347">
            <w:pPr>
              <w:jc w:val="both"/>
              <w:rPr>
                <w:sz w:val="16"/>
                <w:szCs w:val="16"/>
              </w:rPr>
            </w:pPr>
            <w:r w:rsidRPr="00121347">
              <w:rPr>
                <w:sz w:val="16"/>
                <w:szCs w:val="16"/>
              </w:rPr>
              <w:t>2015</w:t>
            </w:r>
          </w:p>
        </w:tc>
        <w:tc>
          <w:tcPr>
            <w:tcW w:w="780" w:type="dxa"/>
            <w:tcBorders>
              <w:top w:val="single" w:sz="4" w:space="0" w:color="auto"/>
              <w:left w:val="single" w:sz="4" w:space="0" w:color="auto"/>
              <w:bottom w:val="single" w:sz="4" w:space="0" w:color="auto"/>
              <w:right w:val="single" w:sz="4" w:space="0" w:color="auto"/>
            </w:tcBorders>
            <w:hideMark/>
          </w:tcPr>
          <w:p w14:paraId="77F22550" w14:textId="77777777" w:rsidR="00121347" w:rsidRPr="00121347" w:rsidRDefault="00121347" w:rsidP="00121347">
            <w:pPr>
              <w:jc w:val="both"/>
              <w:rPr>
                <w:sz w:val="16"/>
                <w:szCs w:val="16"/>
              </w:rPr>
            </w:pPr>
            <w:r w:rsidRPr="00121347">
              <w:rPr>
                <w:sz w:val="16"/>
                <w:szCs w:val="16"/>
              </w:rPr>
              <w:t>2016</w:t>
            </w:r>
          </w:p>
        </w:tc>
        <w:tc>
          <w:tcPr>
            <w:tcW w:w="928" w:type="dxa"/>
            <w:tcBorders>
              <w:top w:val="single" w:sz="4" w:space="0" w:color="auto"/>
              <w:left w:val="single" w:sz="4" w:space="0" w:color="auto"/>
              <w:bottom w:val="single" w:sz="4" w:space="0" w:color="auto"/>
              <w:right w:val="single" w:sz="4" w:space="0" w:color="auto"/>
            </w:tcBorders>
            <w:hideMark/>
          </w:tcPr>
          <w:p w14:paraId="1F8E6101" w14:textId="77777777" w:rsidR="00121347" w:rsidRPr="00121347" w:rsidRDefault="00121347" w:rsidP="00121347">
            <w:pPr>
              <w:jc w:val="both"/>
              <w:rPr>
                <w:sz w:val="16"/>
                <w:szCs w:val="16"/>
              </w:rPr>
            </w:pPr>
            <w:r w:rsidRPr="00121347">
              <w:rPr>
                <w:sz w:val="16"/>
                <w:szCs w:val="16"/>
              </w:rPr>
              <w:t>2017</w:t>
            </w:r>
          </w:p>
        </w:tc>
        <w:tc>
          <w:tcPr>
            <w:tcW w:w="759" w:type="dxa"/>
            <w:tcBorders>
              <w:top w:val="single" w:sz="4" w:space="0" w:color="auto"/>
              <w:left w:val="single" w:sz="4" w:space="0" w:color="auto"/>
              <w:bottom w:val="single" w:sz="4" w:space="0" w:color="auto"/>
              <w:right w:val="single" w:sz="4" w:space="0" w:color="auto"/>
            </w:tcBorders>
            <w:hideMark/>
          </w:tcPr>
          <w:p w14:paraId="342C2F6B" w14:textId="77777777" w:rsidR="00121347" w:rsidRPr="00121347" w:rsidRDefault="00121347" w:rsidP="00121347">
            <w:pPr>
              <w:jc w:val="both"/>
              <w:rPr>
                <w:sz w:val="16"/>
                <w:szCs w:val="16"/>
              </w:rPr>
            </w:pPr>
            <w:r w:rsidRPr="00121347">
              <w:rPr>
                <w:sz w:val="16"/>
                <w:szCs w:val="16"/>
              </w:rPr>
              <w:t xml:space="preserve">2018 </w:t>
            </w:r>
          </w:p>
        </w:tc>
        <w:tc>
          <w:tcPr>
            <w:tcW w:w="842" w:type="dxa"/>
            <w:tcBorders>
              <w:top w:val="single" w:sz="4" w:space="0" w:color="auto"/>
              <w:left w:val="single" w:sz="4" w:space="0" w:color="auto"/>
              <w:bottom w:val="single" w:sz="4" w:space="0" w:color="auto"/>
              <w:right w:val="single" w:sz="4" w:space="0" w:color="auto"/>
            </w:tcBorders>
          </w:tcPr>
          <w:p w14:paraId="1E23DD5C" w14:textId="77777777" w:rsidR="00121347" w:rsidRPr="00121347" w:rsidRDefault="00121347" w:rsidP="00121347">
            <w:pPr>
              <w:jc w:val="both"/>
              <w:rPr>
                <w:sz w:val="16"/>
                <w:szCs w:val="16"/>
              </w:rPr>
            </w:pPr>
            <w:r w:rsidRPr="00121347">
              <w:rPr>
                <w:sz w:val="16"/>
                <w:szCs w:val="16"/>
              </w:rPr>
              <w:t>2019</w:t>
            </w:r>
          </w:p>
          <w:p w14:paraId="60EFE2D1" w14:textId="77777777" w:rsidR="00121347" w:rsidRPr="00121347" w:rsidRDefault="00121347" w:rsidP="00121347">
            <w:pPr>
              <w:jc w:val="both"/>
              <w:rPr>
                <w:sz w:val="16"/>
                <w:szCs w:val="16"/>
              </w:rPr>
            </w:pPr>
          </w:p>
        </w:tc>
        <w:tc>
          <w:tcPr>
            <w:tcW w:w="842" w:type="dxa"/>
            <w:tcBorders>
              <w:top w:val="single" w:sz="4" w:space="0" w:color="auto"/>
              <w:left w:val="single" w:sz="4" w:space="0" w:color="auto"/>
              <w:bottom w:val="single" w:sz="4" w:space="0" w:color="auto"/>
              <w:right w:val="single" w:sz="4" w:space="0" w:color="auto"/>
            </w:tcBorders>
          </w:tcPr>
          <w:p w14:paraId="6DDD684E" w14:textId="77777777" w:rsidR="00121347" w:rsidRPr="00121347" w:rsidRDefault="00121347" w:rsidP="00121347">
            <w:pPr>
              <w:jc w:val="both"/>
              <w:rPr>
                <w:sz w:val="16"/>
                <w:szCs w:val="16"/>
              </w:rPr>
            </w:pPr>
            <w:r w:rsidRPr="00121347">
              <w:rPr>
                <w:sz w:val="16"/>
                <w:szCs w:val="16"/>
              </w:rPr>
              <w:t>2020</w:t>
            </w:r>
          </w:p>
          <w:p w14:paraId="61F76641" w14:textId="77777777" w:rsidR="00121347" w:rsidRPr="00121347" w:rsidRDefault="00121347" w:rsidP="00121347">
            <w:pPr>
              <w:jc w:val="both"/>
              <w:rPr>
                <w:sz w:val="16"/>
                <w:szCs w:val="16"/>
              </w:rPr>
            </w:pPr>
          </w:p>
        </w:tc>
      </w:tr>
      <w:tr w:rsidR="00121347" w:rsidRPr="00121347" w14:paraId="6E4DBABE" w14:textId="77777777" w:rsidTr="00121347">
        <w:tc>
          <w:tcPr>
            <w:tcW w:w="1284" w:type="dxa"/>
            <w:tcBorders>
              <w:top w:val="single" w:sz="4" w:space="0" w:color="auto"/>
              <w:left w:val="single" w:sz="4" w:space="0" w:color="auto"/>
              <w:bottom w:val="single" w:sz="4" w:space="0" w:color="auto"/>
              <w:right w:val="single" w:sz="4" w:space="0" w:color="auto"/>
            </w:tcBorders>
            <w:hideMark/>
          </w:tcPr>
          <w:p w14:paraId="7AFC05C5" w14:textId="77777777" w:rsidR="00121347" w:rsidRPr="00121347" w:rsidRDefault="00121347" w:rsidP="00121347">
            <w:pPr>
              <w:jc w:val="both"/>
              <w:rPr>
                <w:sz w:val="16"/>
                <w:szCs w:val="16"/>
              </w:rPr>
            </w:pPr>
            <w:r w:rsidRPr="00121347">
              <w:rPr>
                <w:sz w:val="16"/>
                <w:szCs w:val="16"/>
              </w:rPr>
              <w:t>Численность воспитанников, чел.</w:t>
            </w:r>
          </w:p>
        </w:tc>
        <w:tc>
          <w:tcPr>
            <w:tcW w:w="850" w:type="dxa"/>
            <w:tcBorders>
              <w:top w:val="single" w:sz="4" w:space="0" w:color="auto"/>
              <w:left w:val="single" w:sz="4" w:space="0" w:color="auto"/>
              <w:bottom w:val="single" w:sz="4" w:space="0" w:color="auto"/>
              <w:right w:val="single" w:sz="4" w:space="0" w:color="auto"/>
            </w:tcBorders>
            <w:hideMark/>
          </w:tcPr>
          <w:p w14:paraId="31765EDD" w14:textId="77777777" w:rsidR="00121347" w:rsidRPr="00121347" w:rsidRDefault="00121347" w:rsidP="00121347">
            <w:pPr>
              <w:jc w:val="both"/>
              <w:rPr>
                <w:sz w:val="16"/>
                <w:szCs w:val="16"/>
              </w:rPr>
            </w:pPr>
            <w:r w:rsidRPr="00121347">
              <w:rPr>
                <w:sz w:val="16"/>
                <w:szCs w:val="16"/>
              </w:rPr>
              <w:t>7 232</w:t>
            </w:r>
          </w:p>
        </w:tc>
        <w:tc>
          <w:tcPr>
            <w:tcW w:w="851" w:type="dxa"/>
            <w:tcBorders>
              <w:top w:val="single" w:sz="4" w:space="0" w:color="auto"/>
              <w:left w:val="single" w:sz="4" w:space="0" w:color="auto"/>
              <w:bottom w:val="single" w:sz="4" w:space="0" w:color="auto"/>
              <w:right w:val="single" w:sz="4" w:space="0" w:color="auto"/>
            </w:tcBorders>
            <w:hideMark/>
          </w:tcPr>
          <w:p w14:paraId="25220759" w14:textId="77777777" w:rsidR="00121347" w:rsidRPr="00121347" w:rsidRDefault="00121347" w:rsidP="00121347">
            <w:pPr>
              <w:jc w:val="both"/>
              <w:rPr>
                <w:sz w:val="16"/>
                <w:szCs w:val="16"/>
              </w:rPr>
            </w:pPr>
            <w:r w:rsidRPr="00121347">
              <w:rPr>
                <w:sz w:val="16"/>
                <w:szCs w:val="16"/>
              </w:rPr>
              <w:t>7 378</w:t>
            </w:r>
          </w:p>
        </w:tc>
        <w:tc>
          <w:tcPr>
            <w:tcW w:w="850" w:type="dxa"/>
            <w:tcBorders>
              <w:top w:val="single" w:sz="4" w:space="0" w:color="auto"/>
              <w:left w:val="single" w:sz="4" w:space="0" w:color="auto"/>
              <w:bottom w:val="single" w:sz="4" w:space="0" w:color="auto"/>
              <w:right w:val="single" w:sz="4" w:space="0" w:color="auto"/>
            </w:tcBorders>
            <w:hideMark/>
          </w:tcPr>
          <w:p w14:paraId="2580AA9D" w14:textId="77777777" w:rsidR="00121347" w:rsidRPr="00121347" w:rsidRDefault="00121347" w:rsidP="00121347">
            <w:pPr>
              <w:jc w:val="both"/>
              <w:rPr>
                <w:sz w:val="16"/>
                <w:szCs w:val="16"/>
              </w:rPr>
            </w:pPr>
            <w:r w:rsidRPr="00121347">
              <w:rPr>
                <w:sz w:val="16"/>
                <w:szCs w:val="16"/>
              </w:rPr>
              <w:t>7 659</w:t>
            </w:r>
          </w:p>
        </w:tc>
        <w:tc>
          <w:tcPr>
            <w:tcW w:w="851" w:type="dxa"/>
            <w:tcBorders>
              <w:top w:val="single" w:sz="4" w:space="0" w:color="auto"/>
              <w:left w:val="single" w:sz="4" w:space="0" w:color="auto"/>
              <w:bottom w:val="single" w:sz="4" w:space="0" w:color="auto"/>
              <w:right w:val="single" w:sz="4" w:space="0" w:color="auto"/>
            </w:tcBorders>
            <w:hideMark/>
          </w:tcPr>
          <w:p w14:paraId="541E153D" w14:textId="77777777" w:rsidR="00121347" w:rsidRPr="00121347" w:rsidRDefault="00121347" w:rsidP="00121347">
            <w:pPr>
              <w:jc w:val="both"/>
              <w:rPr>
                <w:sz w:val="16"/>
                <w:szCs w:val="16"/>
              </w:rPr>
            </w:pPr>
            <w:r w:rsidRPr="00121347">
              <w:rPr>
                <w:sz w:val="16"/>
                <w:szCs w:val="16"/>
              </w:rPr>
              <w:t>8 069</w:t>
            </w:r>
          </w:p>
        </w:tc>
        <w:tc>
          <w:tcPr>
            <w:tcW w:w="843" w:type="dxa"/>
            <w:tcBorders>
              <w:top w:val="single" w:sz="4" w:space="0" w:color="auto"/>
              <w:left w:val="single" w:sz="4" w:space="0" w:color="auto"/>
              <w:bottom w:val="single" w:sz="4" w:space="0" w:color="auto"/>
              <w:right w:val="single" w:sz="4" w:space="0" w:color="auto"/>
            </w:tcBorders>
            <w:hideMark/>
          </w:tcPr>
          <w:p w14:paraId="21219496" w14:textId="77777777" w:rsidR="00121347" w:rsidRPr="00121347" w:rsidRDefault="00121347" w:rsidP="00121347">
            <w:pPr>
              <w:jc w:val="both"/>
              <w:rPr>
                <w:sz w:val="16"/>
                <w:szCs w:val="16"/>
                <w:lang w:val="en-US"/>
              </w:rPr>
            </w:pPr>
            <w:r w:rsidRPr="00121347">
              <w:rPr>
                <w:sz w:val="16"/>
                <w:szCs w:val="16"/>
              </w:rPr>
              <w:t xml:space="preserve">8 </w:t>
            </w:r>
            <w:r w:rsidRPr="00121347">
              <w:rPr>
                <w:sz w:val="16"/>
                <w:szCs w:val="16"/>
                <w:lang w:val="en-US"/>
              </w:rPr>
              <w:t>314</w:t>
            </w:r>
          </w:p>
        </w:tc>
        <w:tc>
          <w:tcPr>
            <w:tcW w:w="780" w:type="dxa"/>
            <w:tcBorders>
              <w:top w:val="single" w:sz="4" w:space="0" w:color="auto"/>
              <w:left w:val="single" w:sz="4" w:space="0" w:color="auto"/>
              <w:bottom w:val="single" w:sz="4" w:space="0" w:color="auto"/>
              <w:right w:val="single" w:sz="4" w:space="0" w:color="auto"/>
            </w:tcBorders>
            <w:hideMark/>
          </w:tcPr>
          <w:p w14:paraId="204E06A7" w14:textId="77777777" w:rsidR="00121347" w:rsidRPr="00121347" w:rsidRDefault="00121347" w:rsidP="00121347">
            <w:pPr>
              <w:jc w:val="both"/>
              <w:rPr>
                <w:sz w:val="16"/>
                <w:szCs w:val="16"/>
              </w:rPr>
            </w:pPr>
            <w:r w:rsidRPr="00121347">
              <w:rPr>
                <w:sz w:val="16"/>
                <w:szCs w:val="16"/>
              </w:rPr>
              <w:t>8 815</w:t>
            </w:r>
          </w:p>
        </w:tc>
        <w:tc>
          <w:tcPr>
            <w:tcW w:w="928" w:type="dxa"/>
            <w:tcBorders>
              <w:top w:val="single" w:sz="4" w:space="0" w:color="auto"/>
              <w:left w:val="single" w:sz="4" w:space="0" w:color="auto"/>
              <w:bottom w:val="single" w:sz="4" w:space="0" w:color="auto"/>
              <w:right w:val="single" w:sz="4" w:space="0" w:color="auto"/>
            </w:tcBorders>
            <w:hideMark/>
          </w:tcPr>
          <w:p w14:paraId="6C61E512" w14:textId="77777777" w:rsidR="00121347" w:rsidRPr="00121347" w:rsidRDefault="00121347" w:rsidP="00121347">
            <w:pPr>
              <w:jc w:val="both"/>
              <w:rPr>
                <w:sz w:val="16"/>
                <w:szCs w:val="16"/>
              </w:rPr>
            </w:pPr>
            <w:r w:rsidRPr="00121347">
              <w:rPr>
                <w:sz w:val="16"/>
                <w:szCs w:val="16"/>
              </w:rPr>
              <w:t>9 008</w:t>
            </w:r>
          </w:p>
        </w:tc>
        <w:tc>
          <w:tcPr>
            <w:tcW w:w="759" w:type="dxa"/>
            <w:tcBorders>
              <w:top w:val="single" w:sz="4" w:space="0" w:color="auto"/>
              <w:left w:val="single" w:sz="4" w:space="0" w:color="auto"/>
              <w:bottom w:val="single" w:sz="4" w:space="0" w:color="auto"/>
              <w:right w:val="single" w:sz="4" w:space="0" w:color="auto"/>
            </w:tcBorders>
            <w:hideMark/>
          </w:tcPr>
          <w:p w14:paraId="029DCA6B" w14:textId="77777777" w:rsidR="00121347" w:rsidRPr="00121347" w:rsidRDefault="00121347" w:rsidP="00121347">
            <w:pPr>
              <w:jc w:val="both"/>
              <w:rPr>
                <w:sz w:val="16"/>
                <w:szCs w:val="16"/>
              </w:rPr>
            </w:pPr>
            <w:r w:rsidRPr="00121347">
              <w:rPr>
                <w:sz w:val="16"/>
                <w:szCs w:val="16"/>
              </w:rPr>
              <w:t>9091</w:t>
            </w:r>
          </w:p>
        </w:tc>
        <w:tc>
          <w:tcPr>
            <w:tcW w:w="842" w:type="dxa"/>
            <w:tcBorders>
              <w:top w:val="single" w:sz="4" w:space="0" w:color="auto"/>
              <w:left w:val="single" w:sz="4" w:space="0" w:color="auto"/>
              <w:bottom w:val="single" w:sz="4" w:space="0" w:color="auto"/>
              <w:right w:val="single" w:sz="4" w:space="0" w:color="auto"/>
            </w:tcBorders>
            <w:hideMark/>
          </w:tcPr>
          <w:p w14:paraId="7A6B2D7B" w14:textId="77777777" w:rsidR="00121347" w:rsidRPr="00121347" w:rsidRDefault="00121347" w:rsidP="00121347">
            <w:pPr>
              <w:jc w:val="both"/>
              <w:rPr>
                <w:sz w:val="16"/>
                <w:szCs w:val="16"/>
              </w:rPr>
            </w:pPr>
            <w:r w:rsidRPr="00121347">
              <w:rPr>
                <w:sz w:val="16"/>
                <w:szCs w:val="16"/>
              </w:rPr>
              <w:t>9193</w:t>
            </w:r>
          </w:p>
        </w:tc>
        <w:tc>
          <w:tcPr>
            <w:tcW w:w="842" w:type="dxa"/>
            <w:tcBorders>
              <w:top w:val="single" w:sz="4" w:space="0" w:color="auto"/>
              <w:left w:val="single" w:sz="4" w:space="0" w:color="auto"/>
              <w:bottom w:val="single" w:sz="4" w:space="0" w:color="auto"/>
              <w:right w:val="single" w:sz="4" w:space="0" w:color="auto"/>
            </w:tcBorders>
            <w:hideMark/>
          </w:tcPr>
          <w:p w14:paraId="7CBCB3E1" w14:textId="77777777" w:rsidR="00121347" w:rsidRPr="00121347" w:rsidRDefault="00121347" w:rsidP="00121347">
            <w:pPr>
              <w:jc w:val="both"/>
              <w:rPr>
                <w:sz w:val="16"/>
                <w:szCs w:val="16"/>
              </w:rPr>
            </w:pPr>
            <w:r w:rsidRPr="00121347">
              <w:rPr>
                <w:sz w:val="16"/>
                <w:szCs w:val="16"/>
              </w:rPr>
              <w:t>8836</w:t>
            </w:r>
          </w:p>
        </w:tc>
      </w:tr>
    </w:tbl>
    <w:p w14:paraId="3701FC8A" w14:textId="77777777" w:rsidR="00121347" w:rsidRPr="00121347" w:rsidRDefault="00121347" w:rsidP="00121347">
      <w:pPr>
        <w:ind w:left="720"/>
        <w:jc w:val="both"/>
        <w:rPr>
          <w:sz w:val="24"/>
          <w:szCs w:val="24"/>
        </w:rPr>
      </w:pPr>
    </w:p>
    <w:p w14:paraId="62A3C5E1" w14:textId="43D1674A" w:rsidR="00121347" w:rsidRPr="00121347" w:rsidRDefault="00121347" w:rsidP="00121347">
      <w:pPr>
        <w:jc w:val="both"/>
        <w:rPr>
          <w:sz w:val="24"/>
          <w:szCs w:val="24"/>
        </w:rPr>
      </w:pPr>
      <w:r w:rsidRPr="00121347">
        <w:rPr>
          <w:sz w:val="24"/>
          <w:szCs w:val="24"/>
        </w:rPr>
        <w:tab/>
        <w:t>Кроме того, на территории МО «Выборгский район» Ленинградской области функционируют:</w:t>
      </w:r>
    </w:p>
    <w:p w14:paraId="3FEB3AEE" w14:textId="77777777" w:rsidR="00121347" w:rsidRPr="00121347" w:rsidRDefault="00121347" w:rsidP="00121347">
      <w:pPr>
        <w:ind w:firstLine="708"/>
        <w:jc w:val="both"/>
        <w:rPr>
          <w:sz w:val="24"/>
          <w:szCs w:val="24"/>
        </w:rPr>
      </w:pPr>
      <w:r w:rsidRPr="00121347">
        <w:rPr>
          <w:sz w:val="24"/>
          <w:szCs w:val="24"/>
        </w:rPr>
        <w:t>- федеральное казенное дошкольное образовательное учреждение «Детский сад №2038» Министерства обороны Российской Федерации (поселок Каменка, Выборгский район):</w:t>
      </w:r>
    </w:p>
    <w:p w14:paraId="3E408F68" w14:textId="77777777" w:rsidR="00121347" w:rsidRPr="00121347" w:rsidRDefault="00121347" w:rsidP="00121347">
      <w:pPr>
        <w:pStyle w:val="23"/>
        <w:spacing w:after="0" w:line="240" w:lineRule="auto"/>
        <w:rPr>
          <w:rFonts w:ascii="Times New Roman" w:hAnsi="Times New Roman"/>
          <w:sz w:val="24"/>
          <w:szCs w:val="24"/>
        </w:rPr>
      </w:pPr>
      <w:r w:rsidRPr="00121347">
        <w:rPr>
          <w:rFonts w:ascii="Times New Roman" w:hAnsi="Times New Roman"/>
          <w:sz w:val="24"/>
          <w:szCs w:val="24"/>
        </w:rPr>
        <w:t>- частный детский сад ИП Токубаев Василий Эдуардович (г.Приморск);</w:t>
      </w:r>
    </w:p>
    <w:p w14:paraId="4DCA658B" w14:textId="77777777" w:rsidR="00121347" w:rsidRPr="00121347" w:rsidRDefault="00121347" w:rsidP="00121347">
      <w:pPr>
        <w:pStyle w:val="23"/>
        <w:spacing w:after="0" w:line="240" w:lineRule="auto"/>
        <w:rPr>
          <w:rFonts w:ascii="Times New Roman" w:hAnsi="Times New Roman"/>
          <w:sz w:val="24"/>
          <w:szCs w:val="24"/>
        </w:rPr>
      </w:pPr>
      <w:r w:rsidRPr="00121347">
        <w:rPr>
          <w:rFonts w:ascii="Times New Roman" w:hAnsi="Times New Roman"/>
          <w:sz w:val="24"/>
          <w:szCs w:val="24"/>
        </w:rPr>
        <w:t>- частный детский сад ИП Козина Надежда Александровна (п.Соколинское);</w:t>
      </w:r>
    </w:p>
    <w:p w14:paraId="68A65A63" w14:textId="77777777" w:rsidR="00121347" w:rsidRPr="00121347" w:rsidRDefault="00121347" w:rsidP="00121347">
      <w:pPr>
        <w:pStyle w:val="23"/>
        <w:spacing w:after="0" w:line="240" w:lineRule="auto"/>
        <w:rPr>
          <w:rFonts w:ascii="Times New Roman" w:hAnsi="Times New Roman"/>
          <w:sz w:val="24"/>
          <w:szCs w:val="24"/>
        </w:rPr>
      </w:pPr>
      <w:r w:rsidRPr="00121347">
        <w:rPr>
          <w:rFonts w:ascii="Times New Roman" w:hAnsi="Times New Roman"/>
          <w:sz w:val="24"/>
          <w:szCs w:val="24"/>
        </w:rPr>
        <w:t>- частный детский сад ИМ Белова Оксана Павловна (г.Выборг).</w:t>
      </w:r>
    </w:p>
    <w:p w14:paraId="50E68073" w14:textId="77777777" w:rsidR="00121347" w:rsidRPr="00121347" w:rsidRDefault="00121347" w:rsidP="00121347">
      <w:pPr>
        <w:pStyle w:val="23"/>
        <w:spacing w:after="0" w:line="240" w:lineRule="auto"/>
        <w:ind w:left="0"/>
        <w:rPr>
          <w:rFonts w:ascii="Times New Roman" w:hAnsi="Times New Roman"/>
          <w:color w:val="FF0000"/>
          <w:sz w:val="24"/>
          <w:szCs w:val="24"/>
        </w:rPr>
      </w:pPr>
    </w:p>
    <w:p w14:paraId="35DA989D" w14:textId="77777777" w:rsidR="00121347" w:rsidRPr="00121347" w:rsidRDefault="00121347" w:rsidP="00121347">
      <w:pPr>
        <w:jc w:val="both"/>
        <w:rPr>
          <w:sz w:val="24"/>
          <w:szCs w:val="24"/>
          <w:u w:val="single"/>
        </w:rPr>
      </w:pPr>
      <w:r w:rsidRPr="00121347">
        <w:rPr>
          <w:sz w:val="24"/>
          <w:szCs w:val="24"/>
          <w:u w:val="single"/>
        </w:rPr>
        <w:t>Организации дополнительного образования</w:t>
      </w:r>
    </w:p>
    <w:p w14:paraId="1E1D9AE6" w14:textId="77777777" w:rsidR="00121347" w:rsidRPr="00121347" w:rsidRDefault="00121347" w:rsidP="00121347">
      <w:pPr>
        <w:ind w:left="720"/>
        <w:jc w:val="both"/>
        <w:rPr>
          <w:sz w:val="24"/>
          <w:szCs w:val="24"/>
          <w:u w:val="single"/>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012"/>
        <w:gridCol w:w="988"/>
        <w:gridCol w:w="989"/>
        <w:gridCol w:w="847"/>
        <w:gridCol w:w="988"/>
        <w:gridCol w:w="796"/>
        <w:gridCol w:w="778"/>
        <w:gridCol w:w="809"/>
        <w:gridCol w:w="821"/>
        <w:gridCol w:w="616"/>
      </w:tblGrid>
      <w:tr w:rsidR="00121347" w:rsidRPr="00121347" w14:paraId="237CC162" w14:textId="77777777" w:rsidTr="00121347">
        <w:tc>
          <w:tcPr>
            <w:tcW w:w="1277" w:type="dxa"/>
            <w:tcBorders>
              <w:top w:val="single" w:sz="4" w:space="0" w:color="auto"/>
              <w:left w:val="single" w:sz="4" w:space="0" w:color="auto"/>
              <w:bottom w:val="single" w:sz="4" w:space="0" w:color="auto"/>
              <w:right w:val="single" w:sz="4" w:space="0" w:color="auto"/>
            </w:tcBorders>
          </w:tcPr>
          <w:p w14:paraId="70CC378D" w14:textId="77777777" w:rsidR="00121347" w:rsidRPr="00121347" w:rsidRDefault="00121347" w:rsidP="00121347">
            <w:pPr>
              <w:jc w:val="both"/>
              <w:rPr>
                <w:sz w:val="16"/>
                <w:szCs w:val="16"/>
              </w:rPr>
            </w:pPr>
          </w:p>
        </w:tc>
        <w:tc>
          <w:tcPr>
            <w:tcW w:w="1013" w:type="dxa"/>
            <w:tcBorders>
              <w:top w:val="single" w:sz="4" w:space="0" w:color="auto"/>
              <w:left w:val="single" w:sz="4" w:space="0" w:color="auto"/>
              <w:bottom w:val="single" w:sz="4" w:space="0" w:color="auto"/>
              <w:right w:val="single" w:sz="4" w:space="0" w:color="auto"/>
            </w:tcBorders>
            <w:hideMark/>
          </w:tcPr>
          <w:p w14:paraId="657C1FCB" w14:textId="77777777" w:rsidR="00121347" w:rsidRPr="00121347" w:rsidRDefault="00121347" w:rsidP="00121347">
            <w:pPr>
              <w:jc w:val="both"/>
              <w:rPr>
                <w:sz w:val="16"/>
                <w:szCs w:val="16"/>
              </w:rPr>
            </w:pPr>
            <w:r w:rsidRPr="00121347">
              <w:rPr>
                <w:sz w:val="16"/>
                <w:szCs w:val="16"/>
              </w:rPr>
              <w:t>2011</w:t>
            </w:r>
          </w:p>
        </w:tc>
        <w:tc>
          <w:tcPr>
            <w:tcW w:w="989" w:type="dxa"/>
            <w:tcBorders>
              <w:top w:val="single" w:sz="4" w:space="0" w:color="auto"/>
              <w:left w:val="single" w:sz="4" w:space="0" w:color="auto"/>
              <w:bottom w:val="single" w:sz="4" w:space="0" w:color="auto"/>
              <w:right w:val="single" w:sz="4" w:space="0" w:color="auto"/>
            </w:tcBorders>
            <w:hideMark/>
          </w:tcPr>
          <w:p w14:paraId="65DCAD73" w14:textId="77777777" w:rsidR="00121347" w:rsidRPr="00121347" w:rsidRDefault="00121347" w:rsidP="00121347">
            <w:pPr>
              <w:jc w:val="both"/>
              <w:rPr>
                <w:sz w:val="16"/>
                <w:szCs w:val="16"/>
              </w:rPr>
            </w:pPr>
            <w:r w:rsidRPr="00121347">
              <w:rPr>
                <w:sz w:val="16"/>
                <w:szCs w:val="16"/>
              </w:rPr>
              <w:t>2012</w:t>
            </w:r>
          </w:p>
        </w:tc>
        <w:tc>
          <w:tcPr>
            <w:tcW w:w="990" w:type="dxa"/>
            <w:tcBorders>
              <w:top w:val="single" w:sz="4" w:space="0" w:color="auto"/>
              <w:left w:val="single" w:sz="4" w:space="0" w:color="auto"/>
              <w:bottom w:val="single" w:sz="4" w:space="0" w:color="auto"/>
              <w:right w:val="single" w:sz="4" w:space="0" w:color="auto"/>
            </w:tcBorders>
            <w:hideMark/>
          </w:tcPr>
          <w:p w14:paraId="5DF6F489" w14:textId="77777777" w:rsidR="00121347" w:rsidRPr="00121347" w:rsidRDefault="00121347" w:rsidP="00121347">
            <w:pPr>
              <w:jc w:val="both"/>
              <w:rPr>
                <w:sz w:val="16"/>
                <w:szCs w:val="16"/>
              </w:rPr>
            </w:pPr>
            <w:r w:rsidRPr="00121347">
              <w:rPr>
                <w:sz w:val="16"/>
                <w:szCs w:val="16"/>
              </w:rPr>
              <w:t>2013</w:t>
            </w:r>
          </w:p>
        </w:tc>
        <w:tc>
          <w:tcPr>
            <w:tcW w:w="848" w:type="dxa"/>
            <w:tcBorders>
              <w:top w:val="single" w:sz="4" w:space="0" w:color="auto"/>
              <w:left w:val="single" w:sz="4" w:space="0" w:color="auto"/>
              <w:bottom w:val="single" w:sz="4" w:space="0" w:color="auto"/>
              <w:right w:val="single" w:sz="4" w:space="0" w:color="auto"/>
            </w:tcBorders>
            <w:hideMark/>
          </w:tcPr>
          <w:p w14:paraId="66100ADA" w14:textId="77777777" w:rsidR="00121347" w:rsidRPr="00121347" w:rsidRDefault="00121347" w:rsidP="00121347">
            <w:pPr>
              <w:jc w:val="both"/>
              <w:rPr>
                <w:sz w:val="16"/>
                <w:szCs w:val="16"/>
              </w:rPr>
            </w:pPr>
            <w:r w:rsidRPr="00121347">
              <w:rPr>
                <w:sz w:val="16"/>
                <w:szCs w:val="16"/>
              </w:rPr>
              <w:t xml:space="preserve">2014 </w:t>
            </w:r>
          </w:p>
        </w:tc>
        <w:tc>
          <w:tcPr>
            <w:tcW w:w="989" w:type="dxa"/>
            <w:tcBorders>
              <w:top w:val="single" w:sz="4" w:space="0" w:color="auto"/>
              <w:left w:val="single" w:sz="4" w:space="0" w:color="auto"/>
              <w:bottom w:val="single" w:sz="4" w:space="0" w:color="auto"/>
              <w:right w:val="single" w:sz="4" w:space="0" w:color="auto"/>
            </w:tcBorders>
            <w:hideMark/>
          </w:tcPr>
          <w:p w14:paraId="107D3A4B" w14:textId="77777777" w:rsidR="00121347" w:rsidRPr="00121347" w:rsidRDefault="00121347" w:rsidP="00121347">
            <w:pPr>
              <w:jc w:val="both"/>
              <w:rPr>
                <w:sz w:val="16"/>
                <w:szCs w:val="16"/>
              </w:rPr>
            </w:pPr>
            <w:r w:rsidRPr="00121347">
              <w:rPr>
                <w:sz w:val="16"/>
                <w:szCs w:val="16"/>
              </w:rPr>
              <w:t>2015</w:t>
            </w:r>
          </w:p>
        </w:tc>
        <w:tc>
          <w:tcPr>
            <w:tcW w:w="797" w:type="dxa"/>
            <w:tcBorders>
              <w:top w:val="single" w:sz="4" w:space="0" w:color="auto"/>
              <w:left w:val="single" w:sz="4" w:space="0" w:color="auto"/>
              <w:bottom w:val="single" w:sz="4" w:space="0" w:color="auto"/>
              <w:right w:val="single" w:sz="4" w:space="0" w:color="auto"/>
            </w:tcBorders>
            <w:hideMark/>
          </w:tcPr>
          <w:p w14:paraId="2F3214B5" w14:textId="77777777" w:rsidR="00121347" w:rsidRPr="00121347" w:rsidRDefault="00121347" w:rsidP="00121347">
            <w:pPr>
              <w:jc w:val="both"/>
              <w:rPr>
                <w:sz w:val="16"/>
                <w:szCs w:val="16"/>
              </w:rPr>
            </w:pPr>
            <w:r w:rsidRPr="00121347">
              <w:rPr>
                <w:sz w:val="16"/>
                <w:szCs w:val="16"/>
              </w:rPr>
              <w:t>2016</w:t>
            </w:r>
          </w:p>
        </w:tc>
        <w:tc>
          <w:tcPr>
            <w:tcW w:w="779" w:type="dxa"/>
            <w:tcBorders>
              <w:top w:val="single" w:sz="4" w:space="0" w:color="auto"/>
              <w:left w:val="single" w:sz="4" w:space="0" w:color="auto"/>
              <w:bottom w:val="single" w:sz="4" w:space="0" w:color="auto"/>
              <w:right w:val="single" w:sz="4" w:space="0" w:color="auto"/>
            </w:tcBorders>
            <w:hideMark/>
          </w:tcPr>
          <w:p w14:paraId="2F5125D8" w14:textId="77777777" w:rsidR="00121347" w:rsidRPr="00121347" w:rsidRDefault="00121347" w:rsidP="00121347">
            <w:pPr>
              <w:jc w:val="both"/>
              <w:rPr>
                <w:sz w:val="16"/>
                <w:szCs w:val="16"/>
              </w:rPr>
            </w:pPr>
            <w:r w:rsidRPr="00121347">
              <w:rPr>
                <w:sz w:val="16"/>
                <w:szCs w:val="16"/>
              </w:rPr>
              <w:t>2017</w:t>
            </w:r>
          </w:p>
        </w:tc>
        <w:tc>
          <w:tcPr>
            <w:tcW w:w="810" w:type="dxa"/>
            <w:tcBorders>
              <w:top w:val="single" w:sz="4" w:space="0" w:color="auto"/>
              <w:left w:val="single" w:sz="4" w:space="0" w:color="auto"/>
              <w:bottom w:val="single" w:sz="4" w:space="0" w:color="auto"/>
              <w:right w:val="single" w:sz="4" w:space="0" w:color="auto"/>
            </w:tcBorders>
            <w:hideMark/>
          </w:tcPr>
          <w:p w14:paraId="57258AE3" w14:textId="77777777" w:rsidR="00121347" w:rsidRPr="00121347" w:rsidRDefault="00121347" w:rsidP="00121347">
            <w:pPr>
              <w:jc w:val="both"/>
              <w:rPr>
                <w:sz w:val="16"/>
                <w:szCs w:val="16"/>
              </w:rPr>
            </w:pPr>
            <w:r w:rsidRPr="00121347">
              <w:rPr>
                <w:sz w:val="16"/>
                <w:szCs w:val="16"/>
              </w:rPr>
              <w:t xml:space="preserve">2018 </w:t>
            </w:r>
          </w:p>
        </w:tc>
        <w:tc>
          <w:tcPr>
            <w:tcW w:w="822" w:type="dxa"/>
            <w:tcBorders>
              <w:top w:val="single" w:sz="4" w:space="0" w:color="auto"/>
              <w:left w:val="single" w:sz="4" w:space="0" w:color="auto"/>
              <w:bottom w:val="single" w:sz="4" w:space="0" w:color="auto"/>
              <w:right w:val="single" w:sz="4" w:space="0" w:color="auto"/>
            </w:tcBorders>
          </w:tcPr>
          <w:p w14:paraId="564E01E0" w14:textId="77777777" w:rsidR="00121347" w:rsidRPr="00121347" w:rsidRDefault="00121347" w:rsidP="00121347">
            <w:pPr>
              <w:jc w:val="both"/>
              <w:rPr>
                <w:sz w:val="16"/>
                <w:szCs w:val="16"/>
              </w:rPr>
            </w:pPr>
            <w:r w:rsidRPr="00121347">
              <w:rPr>
                <w:sz w:val="16"/>
                <w:szCs w:val="16"/>
              </w:rPr>
              <w:t>2019</w:t>
            </w:r>
          </w:p>
          <w:p w14:paraId="09AADF4C" w14:textId="77777777" w:rsidR="00121347" w:rsidRPr="00121347" w:rsidRDefault="00121347" w:rsidP="00121347">
            <w:pPr>
              <w:jc w:val="both"/>
              <w:rPr>
                <w:sz w:val="16"/>
                <w:szCs w:val="16"/>
              </w:rPr>
            </w:pPr>
          </w:p>
        </w:tc>
        <w:tc>
          <w:tcPr>
            <w:tcW w:w="616" w:type="dxa"/>
            <w:tcBorders>
              <w:top w:val="single" w:sz="4" w:space="0" w:color="auto"/>
              <w:left w:val="single" w:sz="4" w:space="0" w:color="auto"/>
              <w:bottom w:val="single" w:sz="4" w:space="0" w:color="auto"/>
              <w:right w:val="single" w:sz="4" w:space="0" w:color="auto"/>
            </w:tcBorders>
            <w:hideMark/>
          </w:tcPr>
          <w:p w14:paraId="7B450FD1" w14:textId="77777777" w:rsidR="00121347" w:rsidRPr="00121347" w:rsidRDefault="00121347" w:rsidP="00121347">
            <w:pPr>
              <w:jc w:val="both"/>
              <w:rPr>
                <w:sz w:val="16"/>
                <w:szCs w:val="16"/>
              </w:rPr>
            </w:pPr>
            <w:r w:rsidRPr="00121347">
              <w:rPr>
                <w:sz w:val="16"/>
                <w:szCs w:val="16"/>
              </w:rPr>
              <w:t>2020</w:t>
            </w:r>
          </w:p>
        </w:tc>
      </w:tr>
      <w:tr w:rsidR="00121347" w:rsidRPr="00121347" w14:paraId="43AD452B" w14:textId="77777777" w:rsidTr="00121347">
        <w:tc>
          <w:tcPr>
            <w:tcW w:w="1277" w:type="dxa"/>
            <w:tcBorders>
              <w:top w:val="single" w:sz="4" w:space="0" w:color="auto"/>
              <w:left w:val="single" w:sz="4" w:space="0" w:color="auto"/>
              <w:bottom w:val="single" w:sz="4" w:space="0" w:color="auto"/>
              <w:right w:val="single" w:sz="4" w:space="0" w:color="auto"/>
            </w:tcBorders>
            <w:hideMark/>
          </w:tcPr>
          <w:p w14:paraId="04139B35" w14:textId="77777777" w:rsidR="00121347" w:rsidRPr="00121347" w:rsidRDefault="00121347" w:rsidP="00121347">
            <w:pPr>
              <w:jc w:val="both"/>
              <w:rPr>
                <w:sz w:val="16"/>
                <w:szCs w:val="16"/>
              </w:rPr>
            </w:pPr>
            <w:r w:rsidRPr="00121347">
              <w:rPr>
                <w:sz w:val="16"/>
                <w:szCs w:val="16"/>
              </w:rPr>
              <w:t>Численность воспитанников, чел.</w:t>
            </w:r>
          </w:p>
        </w:tc>
        <w:tc>
          <w:tcPr>
            <w:tcW w:w="1013" w:type="dxa"/>
            <w:tcBorders>
              <w:top w:val="single" w:sz="4" w:space="0" w:color="auto"/>
              <w:left w:val="single" w:sz="4" w:space="0" w:color="auto"/>
              <w:bottom w:val="single" w:sz="4" w:space="0" w:color="auto"/>
              <w:right w:val="single" w:sz="4" w:space="0" w:color="auto"/>
            </w:tcBorders>
            <w:hideMark/>
          </w:tcPr>
          <w:p w14:paraId="7F35E21E" w14:textId="77777777" w:rsidR="00121347" w:rsidRPr="00121347" w:rsidRDefault="00121347" w:rsidP="00121347">
            <w:pPr>
              <w:jc w:val="both"/>
              <w:rPr>
                <w:sz w:val="16"/>
                <w:szCs w:val="16"/>
              </w:rPr>
            </w:pPr>
            <w:r w:rsidRPr="00121347">
              <w:rPr>
                <w:sz w:val="16"/>
                <w:szCs w:val="16"/>
              </w:rPr>
              <w:t>11 767</w:t>
            </w:r>
          </w:p>
        </w:tc>
        <w:tc>
          <w:tcPr>
            <w:tcW w:w="989" w:type="dxa"/>
            <w:tcBorders>
              <w:top w:val="single" w:sz="4" w:space="0" w:color="auto"/>
              <w:left w:val="single" w:sz="4" w:space="0" w:color="auto"/>
              <w:bottom w:val="single" w:sz="4" w:space="0" w:color="auto"/>
              <w:right w:val="single" w:sz="4" w:space="0" w:color="auto"/>
            </w:tcBorders>
            <w:hideMark/>
          </w:tcPr>
          <w:p w14:paraId="51309CFF" w14:textId="77777777" w:rsidR="00121347" w:rsidRPr="00121347" w:rsidRDefault="00121347" w:rsidP="00121347">
            <w:pPr>
              <w:jc w:val="both"/>
              <w:rPr>
                <w:sz w:val="16"/>
                <w:szCs w:val="16"/>
              </w:rPr>
            </w:pPr>
            <w:r w:rsidRPr="00121347">
              <w:rPr>
                <w:sz w:val="16"/>
                <w:szCs w:val="16"/>
              </w:rPr>
              <w:t>14 076</w:t>
            </w:r>
          </w:p>
        </w:tc>
        <w:tc>
          <w:tcPr>
            <w:tcW w:w="990" w:type="dxa"/>
            <w:tcBorders>
              <w:top w:val="single" w:sz="4" w:space="0" w:color="auto"/>
              <w:left w:val="single" w:sz="4" w:space="0" w:color="auto"/>
              <w:bottom w:val="single" w:sz="4" w:space="0" w:color="auto"/>
              <w:right w:val="single" w:sz="4" w:space="0" w:color="auto"/>
            </w:tcBorders>
            <w:hideMark/>
          </w:tcPr>
          <w:p w14:paraId="5103C577" w14:textId="77777777" w:rsidR="00121347" w:rsidRPr="00121347" w:rsidRDefault="00121347" w:rsidP="00121347">
            <w:pPr>
              <w:jc w:val="both"/>
              <w:rPr>
                <w:sz w:val="16"/>
                <w:szCs w:val="16"/>
              </w:rPr>
            </w:pPr>
            <w:r w:rsidRPr="00121347">
              <w:rPr>
                <w:sz w:val="16"/>
                <w:szCs w:val="16"/>
              </w:rPr>
              <w:t>11 579</w:t>
            </w:r>
          </w:p>
        </w:tc>
        <w:tc>
          <w:tcPr>
            <w:tcW w:w="848" w:type="dxa"/>
            <w:tcBorders>
              <w:top w:val="single" w:sz="4" w:space="0" w:color="auto"/>
              <w:left w:val="single" w:sz="4" w:space="0" w:color="auto"/>
              <w:bottom w:val="single" w:sz="4" w:space="0" w:color="auto"/>
              <w:right w:val="single" w:sz="4" w:space="0" w:color="auto"/>
            </w:tcBorders>
            <w:hideMark/>
          </w:tcPr>
          <w:p w14:paraId="18BB567A" w14:textId="77777777" w:rsidR="00121347" w:rsidRPr="00121347" w:rsidRDefault="00121347" w:rsidP="00121347">
            <w:pPr>
              <w:jc w:val="both"/>
              <w:rPr>
                <w:sz w:val="16"/>
                <w:szCs w:val="16"/>
              </w:rPr>
            </w:pPr>
            <w:r w:rsidRPr="00121347">
              <w:rPr>
                <w:sz w:val="16"/>
                <w:szCs w:val="16"/>
              </w:rPr>
              <w:t>9 960</w:t>
            </w:r>
          </w:p>
        </w:tc>
        <w:tc>
          <w:tcPr>
            <w:tcW w:w="989" w:type="dxa"/>
            <w:tcBorders>
              <w:top w:val="single" w:sz="4" w:space="0" w:color="auto"/>
              <w:left w:val="single" w:sz="4" w:space="0" w:color="auto"/>
              <w:bottom w:val="single" w:sz="4" w:space="0" w:color="auto"/>
              <w:right w:val="single" w:sz="4" w:space="0" w:color="auto"/>
            </w:tcBorders>
            <w:hideMark/>
          </w:tcPr>
          <w:p w14:paraId="65F13D8A" w14:textId="77777777" w:rsidR="00121347" w:rsidRPr="00121347" w:rsidRDefault="00121347" w:rsidP="00121347">
            <w:pPr>
              <w:jc w:val="both"/>
              <w:rPr>
                <w:sz w:val="16"/>
                <w:szCs w:val="16"/>
              </w:rPr>
            </w:pPr>
            <w:r w:rsidRPr="00121347">
              <w:rPr>
                <w:sz w:val="16"/>
                <w:szCs w:val="16"/>
              </w:rPr>
              <w:t>10 348</w:t>
            </w:r>
          </w:p>
        </w:tc>
        <w:tc>
          <w:tcPr>
            <w:tcW w:w="797" w:type="dxa"/>
            <w:tcBorders>
              <w:top w:val="single" w:sz="4" w:space="0" w:color="auto"/>
              <w:left w:val="single" w:sz="4" w:space="0" w:color="auto"/>
              <w:bottom w:val="single" w:sz="4" w:space="0" w:color="auto"/>
              <w:right w:val="single" w:sz="4" w:space="0" w:color="auto"/>
            </w:tcBorders>
            <w:hideMark/>
          </w:tcPr>
          <w:p w14:paraId="72D2D250" w14:textId="77777777" w:rsidR="00121347" w:rsidRPr="00121347" w:rsidRDefault="00121347" w:rsidP="00121347">
            <w:pPr>
              <w:jc w:val="both"/>
              <w:rPr>
                <w:sz w:val="16"/>
                <w:szCs w:val="16"/>
              </w:rPr>
            </w:pPr>
            <w:r w:rsidRPr="00121347">
              <w:rPr>
                <w:sz w:val="16"/>
                <w:szCs w:val="16"/>
              </w:rPr>
              <w:t>7 418</w:t>
            </w:r>
          </w:p>
        </w:tc>
        <w:tc>
          <w:tcPr>
            <w:tcW w:w="779" w:type="dxa"/>
            <w:tcBorders>
              <w:top w:val="single" w:sz="4" w:space="0" w:color="auto"/>
              <w:left w:val="single" w:sz="4" w:space="0" w:color="auto"/>
              <w:bottom w:val="single" w:sz="4" w:space="0" w:color="auto"/>
              <w:right w:val="single" w:sz="4" w:space="0" w:color="auto"/>
            </w:tcBorders>
            <w:hideMark/>
          </w:tcPr>
          <w:p w14:paraId="1CDB3895" w14:textId="77777777" w:rsidR="00121347" w:rsidRPr="00121347" w:rsidRDefault="00121347" w:rsidP="00121347">
            <w:pPr>
              <w:jc w:val="both"/>
              <w:rPr>
                <w:sz w:val="16"/>
                <w:szCs w:val="16"/>
              </w:rPr>
            </w:pPr>
            <w:r w:rsidRPr="00121347">
              <w:rPr>
                <w:sz w:val="16"/>
                <w:szCs w:val="16"/>
              </w:rPr>
              <w:t>7 730</w:t>
            </w:r>
          </w:p>
        </w:tc>
        <w:tc>
          <w:tcPr>
            <w:tcW w:w="810" w:type="dxa"/>
            <w:tcBorders>
              <w:top w:val="single" w:sz="4" w:space="0" w:color="auto"/>
              <w:left w:val="single" w:sz="4" w:space="0" w:color="auto"/>
              <w:bottom w:val="single" w:sz="4" w:space="0" w:color="auto"/>
              <w:right w:val="single" w:sz="4" w:space="0" w:color="auto"/>
            </w:tcBorders>
            <w:hideMark/>
          </w:tcPr>
          <w:p w14:paraId="211666CD" w14:textId="77777777" w:rsidR="00121347" w:rsidRPr="00121347" w:rsidRDefault="00121347" w:rsidP="00121347">
            <w:pPr>
              <w:jc w:val="both"/>
              <w:rPr>
                <w:sz w:val="16"/>
                <w:szCs w:val="16"/>
              </w:rPr>
            </w:pPr>
            <w:r w:rsidRPr="00121347">
              <w:rPr>
                <w:sz w:val="16"/>
                <w:szCs w:val="16"/>
              </w:rPr>
              <w:t>7588</w:t>
            </w:r>
          </w:p>
        </w:tc>
        <w:tc>
          <w:tcPr>
            <w:tcW w:w="822" w:type="dxa"/>
            <w:tcBorders>
              <w:top w:val="single" w:sz="4" w:space="0" w:color="auto"/>
              <w:left w:val="single" w:sz="4" w:space="0" w:color="auto"/>
              <w:bottom w:val="single" w:sz="4" w:space="0" w:color="auto"/>
              <w:right w:val="single" w:sz="4" w:space="0" w:color="auto"/>
            </w:tcBorders>
            <w:hideMark/>
          </w:tcPr>
          <w:p w14:paraId="73728290" w14:textId="77777777" w:rsidR="00121347" w:rsidRPr="00121347" w:rsidRDefault="00121347" w:rsidP="00121347">
            <w:pPr>
              <w:jc w:val="both"/>
              <w:rPr>
                <w:sz w:val="16"/>
                <w:szCs w:val="16"/>
              </w:rPr>
            </w:pPr>
            <w:r w:rsidRPr="00121347">
              <w:rPr>
                <w:sz w:val="16"/>
                <w:szCs w:val="16"/>
              </w:rPr>
              <w:t>13614</w:t>
            </w:r>
          </w:p>
        </w:tc>
        <w:tc>
          <w:tcPr>
            <w:tcW w:w="616" w:type="dxa"/>
            <w:tcBorders>
              <w:top w:val="single" w:sz="4" w:space="0" w:color="auto"/>
              <w:left w:val="single" w:sz="4" w:space="0" w:color="auto"/>
              <w:bottom w:val="single" w:sz="4" w:space="0" w:color="auto"/>
              <w:right w:val="single" w:sz="4" w:space="0" w:color="auto"/>
            </w:tcBorders>
            <w:hideMark/>
          </w:tcPr>
          <w:p w14:paraId="0B07C215" w14:textId="77777777" w:rsidR="00121347" w:rsidRPr="00121347" w:rsidRDefault="00121347" w:rsidP="00121347">
            <w:pPr>
              <w:jc w:val="both"/>
              <w:rPr>
                <w:sz w:val="16"/>
                <w:szCs w:val="16"/>
              </w:rPr>
            </w:pPr>
            <w:r w:rsidRPr="00121347">
              <w:rPr>
                <w:sz w:val="16"/>
                <w:szCs w:val="16"/>
              </w:rPr>
              <w:t>13604</w:t>
            </w:r>
          </w:p>
        </w:tc>
      </w:tr>
    </w:tbl>
    <w:p w14:paraId="69435C88" w14:textId="77777777" w:rsidR="00121347" w:rsidRPr="00121347" w:rsidRDefault="00121347" w:rsidP="00121347">
      <w:pPr>
        <w:ind w:left="720"/>
        <w:jc w:val="both"/>
        <w:rPr>
          <w:sz w:val="24"/>
          <w:szCs w:val="24"/>
        </w:rPr>
      </w:pPr>
    </w:p>
    <w:p w14:paraId="6F4BAD69" w14:textId="77777777" w:rsidR="00121347" w:rsidRPr="00121347" w:rsidRDefault="00121347" w:rsidP="00121347">
      <w:pPr>
        <w:jc w:val="both"/>
        <w:rPr>
          <w:color w:val="FF0000"/>
          <w:sz w:val="24"/>
          <w:szCs w:val="24"/>
          <w:u w:val="single"/>
        </w:rPr>
      </w:pPr>
    </w:p>
    <w:p w14:paraId="45488A1C" w14:textId="77777777" w:rsidR="00121347" w:rsidRPr="00121347" w:rsidRDefault="00121347" w:rsidP="00121347">
      <w:pPr>
        <w:widowControl w:val="0"/>
        <w:autoSpaceDE w:val="0"/>
        <w:autoSpaceDN w:val="0"/>
        <w:adjustRightInd w:val="0"/>
        <w:spacing w:line="360" w:lineRule="auto"/>
        <w:ind w:left="1480"/>
        <w:jc w:val="center"/>
        <w:rPr>
          <w:sz w:val="24"/>
          <w:szCs w:val="24"/>
        </w:rPr>
      </w:pPr>
      <w:r w:rsidRPr="00121347">
        <w:rPr>
          <w:b/>
          <w:sz w:val="24"/>
          <w:szCs w:val="24"/>
        </w:rPr>
        <w:t>Дошкольное образование</w:t>
      </w:r>
    </w:p>
    <w:p w14:paraId="0AE71C7B" w14:textId="77777777" w:rsidR="00121347" w:rsidRPr="00121347" w:rsidRDefault="00121347" w:rsidP="00C04F90">
      <w:pPr>
        <w:shd w:val="clear" w:color="auto" w:fill="FFFFFF" w:themeFill="background1"/>
        <w:ind w:firstLine="708"/>
        <w:jc w:val="both"/>
        <w:rPr>
          <w:sz w:val="24"/>
          <w:szCs w:val="24"/>
        </w:rPr>
      </w:pPr>
      <w:r w:rsidRPr="00121347">
        <w:rPr>
          <w:sz w:val="24"/>
          <w:szCs w:val="24"/>
        </w:rPr>
        <w:t>Одной из приоритетных задач работы системы образования является обеспечение доступного качественного дошкольного образования для жителей МО «Выборгский район» Ленинградской области.</w:t>
      </w:r>
    </w:p>
    <w:p w14:paraId="5F3C5906" w14:textId="77777777" w:rsidR="00121347" w:rsidRPr="00121347" w:rsidRDefault="00121347" w:rsidP="00C04F90">
      <w:pPr>
        <w:shd w:val="clear" w:color="auto" w:fill="FFFFFF" w:themeFill="background1"/>
        <w:ind w:firstLine="708"/>
        <w:jc w:val="both"/>
        <w:rPr>
          <w:sz w:val="24"/>
          <w:szCs w:val="24"/>
        </w:rPr>
      </w:pPr>
      <w:r w:rsidRPr="00121347">
        <w:rPr>
          <w:b/>
          <w:sz w:val="24"/>
          <w:szCs w:val="24"/>
        </w:rPr>
        <w:t>По состоянию на 31.12.2020г</w:t>
      </w:r>
      <w:r w:rsidRPr="00121347">
        <w:rPr>
          <w:sz w:val="24"/>
          <w:szCs w:val="24"/>
        </w:rPr>
        <w:t xml:space="preserve">.  численность воспитанников муниципальных дошкольных образовательных организаций составила </w:t>
      </w:r>
      <w:r w:rsidRPr="00121347">
        <w:rPr>
          <w:b/>
          <w:sz w:val="24"/>
          <w:szCs w:val="24"/>
        </w:rPr>
        <w:t>8836 человек</w:t>
      </w:r>
      <w:r w:rsidRPr="00121347">
        <w:rPr>
          <w:sz w:val="24"/>
          <w:szCs w:val="24"/>
        </w:rPr>
        <w:t>.</w:t>
      </w:r>
    </w:p>
    <w:p w14:paraId="293019D1" w14:textId="77777777" w:rsidR="00121347" w:rsidRPr="00121347" w:rsidRDefault="00121347" w:rsidP="00C04F90">
      <w:pPr>
        <w:shd w:val="clear" w:color="auto" w:fill="FFFFFF" w:themeFill="background1"/>
        <w:ind w:firstLine="708"/>
        <w:jc w:val="both"/>
        <w:rPr>
          <w:sz w:val="24"/>
          <w:szCs w:val="24"/>
        </w:rPr>
      </w:pPr>
      <w:r w:rsidRPr="00121347">
        <w:rPr>
          <w:sz w:val="24"/>
          <w:szCs w:val="24"/>
        </w:rPr>
        <w:t xml:space="preserve">Детей, стоящих на «актуальной очереди» для получения    места в  учреждениях дошкольного образования  нет. </w:t>
      </w:r>
    </w:p>
    <w:p w14:paraId="355B2A36" w14:textId="77777777" w:rsidR="00121347" w:rsidRPr="00121347" w:rsidRDefault="00121347" w:rsidP="00C04F90">
      <w:pPr>
        <w:shd w:val="clear" w:color="auto" w:fill="FFFFFF" w:themeFill="background1"/>
        <w:ind w:firstLine="708"/>
        <w:jc w:val="both"/>
        <w:rPr>
          <w:sz w:val="24"/>
          <w:szCs w:val="24"/>
        </w:rPr>
      </w:pPr>
      <w:r w:rsidRPr="00121347">
        <w:rPr>
          <w:sz w:val="24"/>
          <w:szCs w:val="24"/>
        </w:rPr>
        <w:t xml:space="preserve">В Выборгском районе Ленинградской области обеспечена 100% доступность дошкольного образования для детей от 3-7 лет, а также разработаны мероприятия  в части повышения доступности дошкольного образования для детей от 0-3 лет. Так, численность детей до 3х лет, по состоянию </w:t>
      </w:r>
      <w:r w:rsidRPr="00121347">
        <w:rPr>
          <w:b/>
          <w:sz w:val="24"/>
          <w:szCs w:val="24"/>
        </w:rPr>
        <w:t>на 31.12.2020 года составляет – 1483 чел.</w:t>
      </w:r>
    </w:p>
    <w:p w14:paraId="056F37CE" w14:textId="77777777" w:rsidR="00121347" w:rsidRPr="00121347" w:rsidRDefault="00121347" w:rsidP="00C04F90">
      <w:pPr>
        <w:shd w:val="clear" w:color="auto" w:fill="FFFFFF" w:themeFill="background1"/>
        <w:ind w:firstLine="708"/>
        <w:jc w:val="both"/>
        <w:rPr>
          <w:sz w:val="24"/>
          <w:szCs w:val="24"/>
        </w:rPr>
      </w:pPr>
      <w:r w:rsidRPr="00121347">
        <w:rPr>
          <w:sz w:val="24"/>
          <w:szCs w:val="24"/>
        </w:rPr>
        <w:t>С целью увеличения количества мест в дошкольных образовательных организациях, открываются группы полного и кратковременного пребывания. По состоянию на 31.12.2020 г. функционируют группы кратковременного пребывания на базе МБДОУ «Детский сад №21 г.Выборга» и МБДОУ «Детский сад №32 г.Выборга». МБДОУ «Детский сад №5 г.Выборга»  открыта группа полного дня.</w:t>
      </w:r>
    </w:p>
    <w:p w14:paraId="16BC99AD" w14:textId="77777777" w:rsidR="00121347" w:rsidRPr="00121347" w:rsidRDefault="00121347" w:rsidP="00C04F90">
      <w:pPr>
        <w:shd w:val="clear" w:color="auto" w:fill="FFFFFF" w:themeFill="background1"/>
        <w:ind w:firstLine="708"/>
        <w:jc w:val="both"/>
        <w:rPr>
          <w:sz w:val="24"/>
          <w:szCs w:val="24"/>
        </w:rPr>
      </w:pPr>
      <w:r w:rsidRPr="00121347">
        <w:rPr>
          <w:sz w:val="24"/>
          <w:szCs w:val="24"/>
        </w:rPr>
        <w:t>В рамках реализации регионального проекта «Поддержка семей, имеющих детей», входящий в национальный проект «Образование» на базе МБДОУ «Детский сад №31 г.Выборга» функционирует базовая площадка Регионального консультационного центра, целью которого является создание условий для практического взаимодействия с родительской общественностью и родителями, чьи несовершеннолетние дети не посещают дошкольные образовательные организации Выборгского района Ленинградской области различных форм.</w:t>
      </w:r>
    </w:p>
    <w:p w14:paraId="5C605265" w14:textId="77777777" w:rsidR="00121347" w:rsidRPr="00121347" w:rsidRDefault="00121347" w:rsidP="00C04F90">
      <w:pPr>
        <w:ind w:firstLine="708"/>
        <w:jc w:val="both"/>
        <w:rPr>
          <w:sz w:val="24"/>
          <w:szCs w:val="24"/>
        </w:rPr>
      </w:pPr>
      <w:r w:rsidRPr="00121347">
        <w:rPr>
          <w:sz w:val="24"/>
          <w:szCs w:val="24"/>
        </w:rPr>
        <w:t>Кроме того, услуги по предоставлению методической, консультационной и психолого-педагогической помощи родителям детей, в том числе не посещающих дошкольные образовательные учреждения МО «Выборгский район» ЛО оказывают 7 муниципальных дошкольных образовательных учреждений, на базе которых открыты консультационные центры.</w:t>
      </w:r>
    </w:p>
    <w:p w14:paraId="7645D0A5" w14:textId="77777777" w:rsidR="00121347" w:rsidRPr="00121347" w:rsidRDefault="00121347" w:rsidP="00C04F90">
      <w:pPr>
        <w:ind w:firstLine="708"/>
        <w:jc w:val="both"/>
        <w:rPr>
          <w:sz w:val="24"/>
          <w:szCs w:val="24"/>
          <w:highlight w:val="yellow"/>
        </w:rPr>
      </w:pPr>
    </w:p>
    <w:p w14:paraId="6F622F9E" w14:textId="77777777" w:rsidR="00121347" w:rsidRPr="00121347" w:rsidRDefault="00121347" w:rsidP="00C04F90">
      <w:pPr>
        <w:pStyle w:val="a9"/>
        <w:numPr>
          <w:ilvl w:val="0"/>
          <w:numId w:val="33"/>
        </w:numPr>
        <w:jc w:val="both"/>
        <w:rPr>
          <w:u w:val="single"/>
        </w:rPr>
      </w:pPr>
      <w:r w:rsidRPr="00121347">
        <w:rPr>
          <w:b/>
        </w:rPr>
        <w:t>Начальное общее, основное общее, среднее  общее образование</w:t>
      </w:r>
    </w:p>
    <w:p w14:paraId="24C9ACF9" w14:textId="77777777" w:rsidR="00121347" w:rsidRPr="00121347" w:rsidRDefault="00121347" w:rsidP="00C04F90">
      <w:pPr>
        <w:ind w:firstLine="708"/>
        <w:jc w:val="both"/>
        <w:rPr>
          <w:sz w:val="24"/>
          <w:szCs w:val="24"/>
        </w:rPr>
      </w:pPr>
      <w:r w:rsidRPr="00121347">
        <w:rPr>
          <w:sz w:val="24"/>
          <w:szCs w:val="24"/>
        </w:rPr>
        <w:t>В соответствии с данными федерального статистического мониторинга ОО-1 численность обучающихся в общеобразовательных учреждениях Выборгского района в 2020/2021 учебном году составляет   16 538 чел., что на 130 человек больше, чем в предыдущем учебном году.</w:t>
      </w:r>
    </w:p>
    <w:p w14:paraId="67FD8793" w14:textId="77777777" w:rsidR="00121347" w:rsidRPr="00121347" w:rsidRDefault="00121347" w:rsidP="00C04F90">
      <w:pPr>
        <w:ind w:firstLine="708"/>
        <w:jc w:val="both"/>
        <w:rPr>
          <w:sz w:val="24"/>
          <w:szCs w:val="24"/>
        </w:rPr>
      </w:pPr>
      <w:r w:rsidRPr="00121347">
        <w:rPr>
          <w:sz w:val="24"/>
          <w:szCs w:val="24"/>
        </w:rPr>
        <w:t>Обучающихся во вторую смену в 2020/2021 учебном году нет. Тем не менее, в общеобразовательных организациях города Выборга и поселка Рощино превышена нормативная наполняемость классов, а также возникает проблема отсутствия свободных мест для приема обучающихся и угроза возникновения второй смены.</w:t>
      </w:r>
    </w:p>
    <w:p w14:paraId="0446F84F" w14:textId="77777777" w:rsidR="00121347" w:rsidRPr="00121347" w:rsidRDefault="00121347" w:rsidP="00C04F90">
      <w:pPr>
        <w:pStyle w:val="a3"/>
        <w:ind w:firstLine="425"/>
        <w:rPr>
          <w:bCs/>
          <w:szCs w:val="24"/>
        </w:rPr>
      </w:pPr>
      <w:r w:rsidRPr="00121347">
        <w:rPr>
          <w:bCs/>
          <w:szCs w:val="24"/>
        </w:rPr>
        <w:t>Основным показателем работы школы по качеству освоения образовательных программ являются результаты государственной итоговой аттестации выпускников 9, 11(12) классов.</w:t>
      </w:r>
    </w:p>
    <w:p w14:paraId="31B0A360" w14:textId="77777777" w:rsidR="00121347" w:rsidRPr="00121347" w:rsidRDefault="00121347" w:rsidP="00C04F90">
      <w:pPr>
        <w:pStyle w:val="a3"/>
        <w:ind w:firstLine="425"/>
        <w:rPr>
          <w:szCs w:val="24"/>
        </w:rPr>
      </w:pPr>
      <w:r w:rsidRPr="00121347">
        <w:rPr>
          <w:szCs w:val="24"/>
        </w:rPr>
        <w:t>В 2020 году общее количество выпускников 9 классов по состоянию на 01.07.2020г. составляет 1 659 человек (кроме того, 6 чел.- семейное образование и 8 чел.- ЧОУ «Школа «Лужки»). Из них обучались по адаптированным основным образовательным программам для детей с интеллектуальными нарушениями и получили свидетельство об обучении 30 человек (1,81 % от общего количества выпускников). К государственной итоговой аттестации допущены 1626 чел., что составляет 99,8% от количества проходящих ГИА (кроме того, 6 чел. – семейное образование и 8 чел. – ЧОУ «Школа «Лужки»). Не допущены к ГИА – 3 чел. (0,2%) В 2020 году в соответствии с постановлением Правительства Российский Федерации № 842 от 10 июня 2020г. государственная итоговая аттестация по образовательным программам основного общего образования проводилась в форме промежуточной аттестации, результаты которой признаются результатами государственной итоговой аттестации по образовательным программам основного общего образования и является основанием для выдачи аттестата об основном общем образовании, т.е. экзамены в форме ОГЭ и ГВЭ не проводились. Аттестат об основном общем образовании получили 1 626 чел. (100% от кол-ва допущенных) (кроме того, 6 чел. семейное образование и 8 чел.- ЧОУ «Школа «Лужки»), из них 59 чел. получили аттестат с отличием (3,6%) (кроме того, 1 чел. – семейное образование).</w:t>
      </w:r>
    </w:p>
    <w:p w14:paraId="607867F3" w14:textId="77777777" w:rsidR="00121347" w:rsidRPr="00121347" w:rsidRDefault="00121347" w:rsidP="00C04F90">
      <w:pPr>
        <w:autoSpaceDE w:val="0"/>
        <w:autoSpaceDN w:val="0"/>
        <w:adjustRightInd w:val="0"/>
        <w:ind w:firstLine="708"/>
        <w:jc w:val="both"/>
        <w:rPr>
          <w:sz w:val="24"/>
          <w:szCs w:val="24"/>
        </w:rPr>
      </w:pPr>
      <w:r w:rsidRPr="00121347">
        <w:rPr>
          <w:sz w:val="24"/>
          <w:szCs w:val="24"/>
        </w:rPr>
        <w:t>Общее количество выпускников 11(12) классов по состоянию на 01.07.2020г. составляет 549 человек (кроме того 3 чел. – ЧОУ “Школа “Лужки”, 5 человек -  самообразование и 2 обучающихся в учреждениях СПО, подавших заявление на участие в ГИА на аттестат). В соответствии с постановлением Правительства Российский Федерации № 842 от 10 июня 2020г. государственная итоговая аттестация по образовательным программам среднего общего образования проводилась в форме промежуточной аттестации, результаты которой признаются результатами государственной итоговой аттестации по образовательным программам среднего общего образования и являются основанием для выдачи аттестата о среднем общем образовании. ЕГЭ сдавали только те выпускники, кому результаты были необходимы для поступления в ВУЗ. Получили аттестаты 549 выпускников (кроме того 3 чел. - ЧОУ “Школа “Лужки”, 4 человека -  самообразование и 1 обучающийся в учреждении СПО, подавший заявление на участие в ГИА на аттестат). В том числе, аттестат с отличием и медаль «За особые успехи в учении» получили 46 выпускников (кроме того, 1 выпускница – самообразование)</w:t>
      </w:r>
    </w:p>
    <w:p w14:paraId="0638B976" w14:textId="77777777" w:rsidR="00121347" w:rsidRPr="00121347" w:rsidRDefault="00121347" w:rsidP="00C04F90">
      <w:pPr>
        <w:autoSpaceDE w:val="0"/>
        <w:autoSpaceDN w:val="0"/>
        <w:adjustRightInd w:val="0"/>
        <w:ind w:firstLine="708"/>
        <w:jc w:val="both"/>
        <w:rPr>
          <w:sz w:val="24"/>
          <w:szCs w:val="24"/>
          <w:highlight w:val="yellow"/>
        </w:rPr>
      </w:pPr>
    </w:p>
    <w:p w14:paraId="492F91B9" w14:textId="77777777" w:rsidR="00121347" w:rsidRPr="00121347" w:rsidRDefault="00121347" w:rsidP="00121347">
      <w:pPr>
        <w:pStyle w:val="a9"/>
        <w:numPr>
          <w:ilvl w:val="0"/>
          <w:numId w:val="33"/>
        </w:numPr>
        <w:spacing w:after="200" w:line="276" w:lineRule="auto"/>
        <w:jc w:val="both"/>
        <w:rPr>
          <w:b/>
        </w:rPr>
      </w:pPr>
      <w:r w:rsidRPr="00121347">
        <w:rPr>
          <w:b/>
        </w:rPr>
        <w:t>Укрепление кадрового потенциала</w:t>
      </w:r>
    </w:p>
    <w:p w14:paraId="6E752FE7" w14:textId="5B810444" w:rsidR="003711D3" w:rsidRPr="003C70BF" w:rsidRDefault="00121347" w:rsidP="003711D3">
      <w:pPr>
        <w:ind w:firstLine="709"/>
        <w:jc w:val="both"/>
        <w:rPr>
          <w:sz w:val="24"/>
          <w:szCs w:val="24"/>
        </w:rPr>
      </w:pPr>
      <w:r w:rsidRPr="00121347">
        <w:rPr>
          <w:sz w:val="24"/>
          <w:szCs w:val="24"/>
        </w:rPr>
        <w:t xml:space="preserve">Важнейшим ресурсом развития системы образования является кадровый потенциал образовательных учреждений. Кадровое обеспечение образовательных организаций - 100%. </w:t>
      </w:r>
      <w:r w:rsidR="003711D3" w:rsidRPr="003C70BF">
        <w:rPr>
          <w:sz w:val="24"/>
          <w:szCs w:val="24"/>
        </w:rPr>
        <w:t xml:space="preserve">Образовательный процесс обеспечивают 2255 высококвалифицированных педагогических работников, 65 % из которых имеют высшую и первую квалификационные категории. Система образования Выборгского района в 2020 году приняла 38 молодых специалистов, выпускников высших и средних специальных учебных заведений.  Всего в учреждениях образования района работает 23 % педагогов в возрасте до 35 лет.  </w:t>
      </w:r>
    </w:p>
    <w:p w14:paraId="7472B2B0" w14:textId="77777777" w:rsidR="003711D3" w:rsidRDefault="003711D3" w:rsidP="00C04F90">
      <w:pPr>
        <w:ind w:firstLine="851"/>
        <w:jc w:val="center"/>
        <w:rPr>
          <w:b/>
          <w:bCs/>
          <w:sz w:val="24"/>
          <w:szCs w:val="24"/>
        </w:rPr>
      </w:pPr>
    </w:p>
    <w:p w14:paraId="5884711C" w14:textId="7F8D8D4D" w:rsidR="00121347" w:rsidRPr="00C04F90" w:rsidRDefault="00121347" w:rsidP="00C04F90">
      <w:pPr>
        <w:ind w:firstLine="851"/>
        <w:jc w:val="center"/>
        <w:rPr>
          <w:b/>
          <w:bCs/>
          <w:sz w:val="24"/>
          <w:szCs w:val="24"/>
        </w:rPr>
      </w:pPr>
      <w:r w:rsidRPr="00C04F90">
        <w:rPr>
          <w:b/>
          <w:bCs/>
          <w:sz w:val="24"/>
          <w:szCs w:val="24"/>
        </w:rPr>
        <w:t>Численность педагогических и руководящих работников муниципальных образовательных организаций</w:t>
      </w:r>
    </w:p>
    <w:tbl>
      <w:tblPr>
        <w:tblStyle w:val="af0"/>
        <w:tblW w:w="0" w:type="auto"/>
        <w:jc w:val="center"/>
        <w:tblInd w:w="0" w:type="dxa"/>
        <w:tblLook w:val="04A0" w:firstRow="1" w:lastRow="0" w:firstColumn="1" w:lastColumn="0" w:noHBand="0" w:noVBand="1"/>
      </w:tblPr>
      <w:tblGrid>
        <w:gridCol w:w="4503"/>
        <w:gridCol w:w="1741"/>
        <w:gridCol w:w="1390"/>
        <w:gridCol w:w="1422"/>
      </w:tblGrid>
      <w:tr w:rsidR="00121347" w:rsidRPr="00C04F90" w14:paraId="2D5249D3" w14:textId="77777777" w:rsidTr="003711D3">
        <w:trPr>
          <w:jc w:val="center"/>
        </w:trPr>
        <w:tc>
          <w:tcPr>
            <w:tcW w:w="4503" w:type="dxa"/>
            <w:tcBorders>
              <w:top w:val="single" w:sz="4" w:space="0" w:color="000000"/>
              <w:left w:val="single" w:sz="4" w:space="0" w:color="000000"/>
              <w:bottom w:val="single" w:sz="4" w:space="0" w:color="000000"/>
              <w:right w:val="single" w:sz="4" w:space="0" w:color="000000"/>
            </w:tcBorders>
            <w:hideMark/>
          </w:tcPr>
          <w:p w14:paraId="6BF42CDD" w14:textId="77777777" w:rsidR="00121347" w:rsidRPr="00C04F90" w:rsidRDefault="00121347" w:rsidP="00121347">
            <w:pPr>
              <w:jc w:val="both"/>
              <w:rPr>
                <w:sz w:val="18"/>
                <w:szCs w:val="18"/>
              </w:rPr>
            </w:pPr>
            <w:r w:rsidRPr="00C04F90">
              <w:rPr>
                <w:sz w:val="18"/>
                <w:szCs w:val="18"/>
              </w:rPr>
              <w:t xml:space="preserve">Тип образовательной организации </w:t>
            </w:r>
          </w:p>
        </w:tc>
        <w:tc>
          <w:tcPr>
            <w:tcW w:w="1741" w:type="dxa"/>
            <w:tcBorders>
              <w:top w:val="single" w:sz="4" w:space="0" w:color="000000"/>
              <w:left w:val="single" w:sz="4" w:space="0" w:color="000000"/>
              <w:bottom w:val="single" w:sz="4" w:space="0" w:color="000000"/>
              <w:right w:val="single" w:sz="4" w:space="0" w:color="000000"/>
            </w:tcBorders>
            <w:hideMark/>
          </w:tcPr>
          <w:p w14:paraId="116A177E" w14:textId="77777777" w:rsidR="00121347" w:rsidRPr="00C04F90" w:rsidRDefault="00121347" w:rsidP="00121347">
            <w:pPr>
              <w:jc w:val="both"/>
              <w:rPr>
                <w:sz w:val="18"/>
                <w:szCs w:val="18"/>
              </w:rPr>
            </w:pPr>
            <w:r w:rsidRPr="00C04F90">
              <w:rPr>
                <w:sz w:val="18"/>
                <w:szCs w:val="18"/>
              </w:rPr>
              <w:t xml:space="preserve">Численность педагогических работников (человек) </w:t>
            </w:r>
          </w:p>
        </w:tc>
        <w:tc>
          <w:tcPr>
            <w:tcW w:w="1390" w:type="dxa"/>
            <w:tcBorders>
              <w:top w:val="single" w:sz="4" w:space="0" w:color="000000"/>
              <w:left w:val="single" w:sz="4" w:space="0" w:color="000000"/>
              <w:bottom w:val="single" w:sz="4" w:space="0" w:color="000000"/>
              <w:right w:val="single" w:sz="4" w:space="0" w:color="000000"/>
            </w:tcBorders>
            <w:hideMark/>
          </w:tcPr>
          <w:p w14:paraId="2E140455" w14:textId="77777777" w:rsidR="00121347" w:rsidRPr="00C04F90" w:rsidRDefault="00121347" w:rsidP="00121347">
            <w:pPr>
              <w:jc w:val="both"/>
              <w:rPr>
                <w:sz w:val="18"/>
                <w:szCs w:val="18"/>
              </w:rPr>
            </w:pPr>
            <w:r w:rsidRPr="00C04F90">
              <w:rPr>
                <w:sz w:val="18"/>
                <w:szCs w:val="18"/>
              </w:rPr>
              <w:t xml:space="preserve">Численность руководящих работников (человек) </w:t>
            </w:r>
          </w:p>
        </w:tc>
        <w:tc>
          <w:tcPr>
            <w:tcW w:w="1422" w:type="dxa"/>
            <w:tcBorders>
              <w:top w:val="single" w:sz="4" w:space="0" w:color="000000"/>
              <w:left w:val="single" w:sz="4" w:space="0" w:color="000000"/>
              <w:bottom w:val="single" w:sz="4" w:space="0" w:color="000000"/>
              <w:right w:val="single" w:sz="4" w:space="0" w:color="000000"/>
            </w:tcBorders>
            <w:hideMark/>
          </w:tcPr>
          <w:p w14:paraId="50F6F643" w14:textId="77777777" w:rsidR="00121347" w:rsidRPr="00C04F90" w:rsidRDefault="00121347" w:rsidP="00121347">
            <w:pPr>
              <w:jc w:val="both"/>
              <w:rPr>
                <w:sz w:val="18"/>
                <w:szCs w:val="18"/>
              </w:rPr>
            </w:pPr>
            <w:r w:rsidRPr="00C04F90">
              <w:rPr>
                <w:sz w:val="18"/>
                <w:szCs w:val="18"/>
              </w:rPr>
              <w:t xml:space="preserve">Всего педагогических и руководящих работников (человек) </w:t>
            </w:r>
          </w:p>
        </w:tc>
      </w:tr>
      <w:tr w:rsidR="00121347" w:rsidRPr="00C04F90" w14:paraId="3D1FAA0D" w14:textId="77777777" w:rsidTr="003711D3">
        <w:trPr>
          <w:jc w:val="center"/>
        </w:trPr>
        <w:tc>
          <w:tcPr>
            <w:tcW w:w="4503" w:type="dxa"/>
            <w:tcBorders>
              <w:top w:val="single" w:sz="4" w:space="0" w:color="000000"/>
              <w:left w:val="single" w:sz="4" w:space="0" w:color="000000"/>
              <w:bottom w:val="single" w:sz="4" w:space="0" w:color="000000"/>
              <w:right w:val="single" w:sz="4" w:space="0" w:color="000000"/>
            </w:tcBorders>
            <w:hideMark/>
          </w:tcPr>
          <w:p w14:paraId="48E6E331" w14:textId="77777777" w:rsidR="00121347" w:rsidRPr="00C04F90" w:rsidRDefault="00121347" w:rsidP="00121347">
            <w:pPr>
              <w:jc w:val="both"/>
              <w:rPr>
                <w:sz w:val="18"/>
                <w:szCs w:val="18"/>
              </w:rPr>
            </w:pPr>
            <w:r w:rsidRPr="00C04F90">
              <w:rPr>
                <w:sz w:val="18"/>
                <w:szCs w:val="18"/>
              </w:rPr>
              <w:t xml:space="preserve">Дошкольные образовательные организации </w:t>
            </w:r>
          </w:p>
        </w:tc>
        <w:tc>
          <w:tcPr>
            <w:tcW w:w="1741" w:type="dxa"/>
            <w:tcBorders>
              <w:top w:val="single" w:sz="4" w:space="0" w:color="000000"/>
              <w:left w:val="single" w:sz="4" w:space="0" w:color="000000"/>
              <w:bottom w:val="single" w:sz="4" w:space="0" w:color="000000"/>
              <w:right w:val="single" w:sz="4" w:space="0" w:color="000000"/>
            </w:tcBorders>
            <w:hideMark/>
          </w:tcPr>
          <w:p w14:paraId="5CA6A9D6" w14:textId="77777777" w:rsidR="00121347" w:rsidRPr="00C04F90" w:rsidRDefault="00121347" w:rsidP="00121347">
            <w:pPr>
              <w:jc w:val="both"/>
              <w:rPr>
                <w:sz w:val="18"/>
                <w:szCs w:val="18"/>
              </w:rPr>
            </w:pPr>
            <w:r w:rsidRPr="00C04F90">
              <w:rPr>
                <w:sz w:val="18"/>
                <w:szCs w:val="18"/>
              </w:rPr>
              <w:t>672</w:t>
            </w:r>
          </w:p>
        </w:tc>
        <w:tc>
          <w:tcPr>
            <w:tcW w:w="1390" w:type="dxa"/>
            <w:tcBorders>
              <w:top w:val="single" w:sz="4" w:space="0" w:color="000000"/>
              <w:left w:val="single" w:sz="4" w:space="0" w:color="000000"/>
              <w:bottom w:val="single" w:sz="4" w:space="0" w:color="000000"/>
              <w:right w:val="single" w:sz="4" w:space="0" w:color="000000"/>
            </w:tcBorders>
            <w:hideMark/>
          </w:tcPr>
          <w:p w14:paraId="00CE6B2F" w14:textId="77777777" w:rsidR="00121347" w:rsidRPr="00C04F90" w:rsidRDefault="00121347" w:rsidP="00121347">
            <w:pPr>
              <w:jc w:val="both"/>
              <w:rPr>
                <w:sz w:val="18"/>
                <w:szCs w:val="18"/>
              </w:rPr>
            </w:pPr>
            <w:r w:rsidRPr="00C04F90">
              <w:rPr>
                <w:sz w:val="18"/>
                <w:szCs w:val="18"/>
              </w:rPr>
              <w:t>42</w:t>
            </w:r>
          </w:p>
        </w:tc>
        <w:tc>
          <w:tcPr>
            <w:tcW w:w="1422" w:type="dxa"/>
            <w:tcBorders>
              <w:top w:val="single" w:sz="4" w:space="0" w:color="000000"/>
              <w:left w:val="single" w:sz="4" w:space="0" w:color="000000"/>
              <w:bottom w:val="single" w:sz="4" w:space="0" w:color="000000"/>
              <w:right w:val="single" w:sz="4" w:space="0" w:color="000000"/>
            </w:tcBorders>
            <w:hideMark/>
          </w:tcPr>
          <w:p w14:paraId="09F2A7E5" w14:textId="77777777" w:rsidR="00121347" w:rsidRPr="00C04F90" w:rsidRDefault="00121347" w:rsidP="00121347">
            <w:pPr>
              <w:jc w:val="both"/>
              <w:rPr>
                <w:sz w:val="18"/>
                <w:szCs w:val="18"/>
              </w:rPr>
            </w:pPr>
            <w:r w:rsidRPr="00C04F90">
              <w:rPr>
                <w:sz w:val="18"/>
                <w:szCs w:val="18"/>
              </w:rPr>
              <w:t>714</w:t>
            </w:r>
          </w:p>
        </w:tc>
      </w:tr>
      <w:tr w:rsidR="00121347" w:rsidRPr="00C04F90" w14:paraId="128153DF" w14:textId="77777777" w:rsidTr="003711D3">
        <w:trPr>
          <w:jc w:val="center"/>
        </w:trPr>
        <w:tc>
          <w:tcPr>
            <w:tcW w:w="4503" w:type="dxa"/>
            <w:tcBorders>
              <w:top w:val="single" w:sz="4" w:space="0" w:color="000000"/>
              <w:left w:val="single" w:sz="4" w:space="0" w:color="000000"/>
              <w:bottom w:val="single" w:sz="4" w:space="0" w:color="000000"/>
              <w:right w:val="single" w:sz="4" w:space="0" w:color="000000"/>
            </w:tcBorders>
            <w:hideMark/>
          </w:tcPr>
          <w:p w14:paraId="02CB79FF" w14:textId="77777777" w:rsidR="00121347" w:rsidRPr="00C04F90" w:rsidRDefault="00121347" w:rsidP="00121347">
            <w:pPr>
              <w:jc w:val="both"/>
              <w:rPr>
                <w:sz w:val="18"/>
                <w:szCs w:val="18"/>
              </w:rPr>
            </w:pPr>
            <w:r w:rsidRPr="00C04F90">
              <w:rPr>
                <w:sz w:val="18"/>
                <w:szCs w:val="18"/>
              </w:rPr>
              <w:t xml:space="preserve">Общеобразовательные организации </w:t>
            </w:r>
          </w:p>
        </w:tc>
        <w:tc>
          <w:tcPr>
            <w:tcW w:w="1741" w:type="dxa"/>
            <w:tcBorders>
              <w:top w:val="single" w:sz="4" w:space="0" w:color="000000"/>
              <w:left w:val="single" w:sz="4" w:space="0" w:color="000000"/>
              <w:bottom w:val="single" w:sz="4" w:space="0" w:color="000000"/>
              <w:right w:val="single" w:sz="4" w:space="0" w:color="000000"/>
            </w:tcBorders>
            <w:hideMark/>
          </w:tcPr>
          <w:p w14:paraId="5313EF85" w14:textId="77777777" w:rsidR="00121347" w:rsidRPr="00C04F90" w:rsidRDefault="00121347" w:rsidP="00121347">
            <w:pPr>
              <w:jc w:val="both"/>
              <w:rPr>
                <w:sz w:val="18"/>
                <w:szCs w:val="18"/>
              </w:rPr>
            </w:pPr>
            <w:r w:rsidRPr="00C04F90">
              <w:rPr>
                <w:sz w:val="18"/>
                <w:szCs w:val="18"/>
              </w:rPr>
              <w:t>1484</w:t>
            </w:r>
          </w:p>
        </w:tc>
        <w:tc>
          <w:tcPr>
            <w:tcW w:w="1390" w:type="dxa"/>
            <w:tcBorders>
              <w:top w:val="single" w:sz="4" w:space="0" w:color="000000"/>
              <w:left w:val="single" w:sz="4" w:space="0" w:color="000000"/>
              <w:bottom w:val="single" w:sz="4" w:space="0" w:color="000000"/>
              <w:right w:val="single" w:sz="4" w:space="0" w:color="000000"/>
            </w:tcBorders>
            <w:hideMark/>
          </w:tcPr>
          <w:p w14:paraId="3ED8B0E3" w14:textId="77777777" w:rsidR="00121347" w:rsidRPr="00C04F90" w:rsidRDefault="00121347" w:rsidP="00121347">
            <w:pPr>
              <w:jc w:val="both"/>
              <w:rPr>
                <w:sz w:val="18"/>
                <w:szCs w:val="18"/>
              </w:rPr>
            </w:pPr>
            <w:r w:rsidRPr="00C04F90">
              <w:rPr>
                <w:sz w:val="18"/>
                <w:szCs w:val="18"/>
              </w:rPr>
              <w:t>191</w:t>
            </w:r>
          </w:p>
        </w:tc>
        <w:tc>
          <w:tcPr>
            <w:tcW w:w="1422" w:type="dxa"/>
            <w:tcBorders>
              <w:top w:val="single" w:sz="4" w:space="0" w:color="000000"/>
              <w:left w:val="single" w:sz="4" w:space="0" w:color="000000"/>
              <w:bottom w:val="single" w:sz="4" w:space="0" w:color="000000"/>
              <w:right w:val="single" w:sz="4" w:space="0" w:color="000000"/>
            </w:tcBorders>
            <w:hideMark/>
          </w:tcPr>
          <w:p w14:paraId="1A06D0B4" w14:textId="77777777" w:rsidR="00121347" w:rsidRPr="00C04F90" w:rsidRDefault="00121347" w:rsidP="00121347">
            <w:pPr>
              <w:jc w:val="both"/>
              <w:rPr>
                <w:sz w:val="18"/>
                <w:szCs w:val="18"/>
              </w:rPr>
            </w:pPr>
            <w:r w:rsidRPr="00C04F90">
              <w:rPr>
                <w:sz w:val="18"/>
                <w:szCs w:val="18"/>
              </w:rPr>
              <w:t>1675</w:t>
            </w:r>
          </w:p>
        </w:tc>
      </w:tr>
      <w:tr w:rsidR="00121347" w:rsidRPr="00C04F90" w14:paraId="773A92CD" w14:textId="77777777" w:rsidTr="003711D3">
        <w:trPr>
          <w:jc w:val="center"/>
        </w:trPr>
        <w:tc>
          <w:tcPr>
            <w:tcW w:w="4503" w:type="dxa"/>
            <w:tcBorders>
              <w:top w:val="single" w:sz="4" w:space="0" w:color="000000"/>
              <w:left w:val="single" w:sz="4" w:space="0" w:color="000000"/>
              <w:bottom w:val="single" w:sz="4" w:space="0" w:color="000000"/>
              <w:right w:val="single" w:sz="4" w:space="0" w:color="000000"/>
            </w:tcBorders>
            <w:hideMark/>
          </w:tcPr>
          <w:p w14:paraId="067B5A9F" w14:textId="77777777" w:rsidR="00121347" w:rsidRPr="00C04F90" w:rsidRDefault="00121347" w:rsidP="00121347">
            <w:pPr>
              <w:jc w:val="both"/>
              <w:rPr>
                <w:sz w:val="18"/>
                <w:szCs w:val="18"/>
              </w:rPr>
            </w:pPr>
            <w:r w:rsidRPr="00C04F90">
              <w:rPr>
                <w:sz w:val="18"/>
                <w:szCs w:val="18"/>
              </w:rPr>
              <w:t xml:space="preserve">Организации дополнительного образования </w:t>
            </w:r>
          </w:p>
        </w:tc>
        <w:tc>
          <w:tcPr>
            <w:tcW w:w="1741" w:type="dxa"/>
            <w:tcBorders>
              <w:top w:val="single" w:sz="4" w:space="0" w:color="000000"/>
              <w:left w:val="single" w:sz="4" w:space="0" w:color="000000"/>
              <w:bottom w:val="single" w:sz="4" w:space="0" w:color="000000"/>
              <w:right w:val="single" w:sz="4" w:space="0" w:color="000000"/>
            </w:tcBorders>
            <w:hideMark/>
          </w:tcPr>
          <w:p w14:paraId="4550399D" w14:textId="77777777" w:rsidR="00121347" w:rsidRPr="00C04F90" w:rsidRDefault="00121347" w:rsidP="00121347">
            <w:pPr>
              <w:jc w:val="both"/>
              <w:rPr>
                <w:sz w:val="18"/>
                <w:szCs w:val="18"/>
              </w:rPr>
            </w:pPr>
            <w:r w:rsidRPr="00C04F90">
              <w:rPr>
                <w:sz w:val="18"/>
                <w:szCs w:val="18"/>
              </w:rPr>
              <w:t>76</w:t>
            </w:r>
          </w:p>
        </w:tc>
        <w:tc>
          <w:tcPr>
            <w:tcW w:w="1390" w:type="dxa"/>
            <w:tcBorders>
              <w:top w:val="single" w:sz="4" w:space="0" w:color="000000"/>
              <w:left w:val="single" w:sz="4" w:space="0" w:color="000000"/>
              <w:bottom w:val="single" w:sz="4" w:space="0" w:color="000000"/>
              <w:right w:val="single" w:sz="4" w:space="0" w:color="000000"/>
            </w:tcBorders>
            <w:hideMark/>
          </w:tcPr>
          <w:p w14:paraId="31BF0A30" w14:textId="77777777" w:rsidR="00121347" w:rsidRPr="00C04F90" w:rsidRDefault="00121347" w:rsidP="00121347">
            <w:pPr>
              <w:jc w:val="both"/>
              <w:rPr>
                <w:sz w:val="18"/>
                <w:szCs w:val="18"/>
              </w:rPr>
            </w:pPr>
            <w:r w:rsidRPr="00C04F90">
              <w:rPr>
                <w:sz w:val="18"/>
                <w:szCs w:val="18"/>
              </w:rPr>
              <w:t>17</w:t>
            </w:r>
          </w:p>
        </w:tc>
        <w:tc>
          <w:tcPr>
            <w:tcW w:w="1422" w:type="dxa"/>
            <w:tcBorders>
              <w:top w:val="single" w:sz="4" w:space="0" w:color="000000"/>
              <w:left w:val="single" w:sz="4" w:space="0" w:color="000000"/>
              <w:bottom w:val="single" w:sz="4" w:space="0" w:color="000000"/>
              <w:right w:val="single" w:sz="4" w:space="0" w:color="000000"/>
            </w:tcBorders>
            <w:hideMark/>
          </w:tcPr>
          <w:p w14:paraId="08F6983A" w14:textId="77777777" w:rsidR="00121347" w:rsidRPr="00C04F90" w:rsidRDefault="00121347" w:rsidP="00121347">
            <w:pPr>
              <w:jc w:val="both"/>
              <w:rPr>
                <w:sz w:val="18"/>
                <w:szCs w:val="18"/>
              </w:rPr>
            </w:pPr>
            <w:r w:rsidRPr="00C04F90">
              <w:rPr>
                <w:sz w:val="18"/>
                <w:szCs w:val="18"/>
              </w:rPr>
              <w:t>93</w:t>
            </w:r>
          </w:p>
        </w:tc>
      </w:tr>
      <w:tr w:rsidR="00121347" w:rsidRPr="00C04F90" w14:paraId="78CFB8C6" w14:textId="77777777" w:rsidTr="003711D3">
        <w:trPr>
          <w:jc w:val="center"/>
        </w:trPr>
        <w:tc>
          <w:tcPr>
            <w:tcW w:w="4503" w:type="dxa"/>
            <w:tcBorders>
              <w:top w:val="single" w:sz="4" w:space="0" w:color="000000"/>
              <w:left w:val="single" w:sz="4" w:space="0" w:color="000000"/>
              <w:bottom w:val="single" w:sz="4" w:space="0" w:color="000000"/>
              <w:right w:val="single" w:sz="4" w:space="0" w:color="000000"/>
            </w:tcBorders>
            <w:hideMark/>
          </w:tcPr>
          <w:p w14:paraId="1D1EC959" w14:textId="77777777" w:rsidR="00121347" w:rsidRPr="00C04F90" w:rsidRDefault="00121347" w:rsidP="00121347">
            <w:pPr>
              <w:jc w:val="both"/>
              <w:rPr>
                <w:sz w:val="18"/>
                <w:szCs w:val="18"/>
              </w:rPr>
            </w:pPr>
            <w:r w:rsidRPr="00C04F90">
              <w:rPr>
                <w:sz w:val="18"/>
                <w:szCs w:val="18"/>
              </w:rPr>
              <w:t>Центр диагностики и консультирования</w:t>
            </w:r>
          </w:p>
        </w:tc>
        <w:tc>
          <w:tcPr>
            <w:tcW w:w="1741" w:type="dxa"/>
            <w:tcBorders>
              <w:top w:val="single" w:sz="4" w:space="0" w:color="000000"/>
              <w:left w:val="single" w:sz="4" w:space="0" w:color="000000"/>
              <w:bottom w:val="single" w:sz="4" w:space="0" w:color="000000"/>
              <w:right w:val="single" w:sz="4" w:space="0" w:color="000000"/>
            </w:tcBorders>
            <w:hideMark/>
          </w:tcPr>
          <w:p w14:paraId="411F0D02" w14:textId="77777777" w:rsidR="00121347" w:rsidRPr="00C04F90" w:rsidRDefault="00121347" w:rsidP="00121347">
            <w:pPr>
              <w:jc w:val="both"/>
              <w:rPr>
                <w:sz w:val="18"/>
                <w:szCs w:val="18"/>
              </w:rPr>
            </w:pPr>
            <w:r w:rsidRPr="00C04F90">
              <w:rPr>
                <w:sz w:val="18"/>
                <w:szCs w:val="18"/>
              </w:rPr>
              <w:t>8</w:t>
            </w:r>
          </w:p>
        </w:tc>
        <w:tc>
          <w:tcPr>
            <w:tcW w:w="1390" w:type="dxa"/>
            <w:tcBorders>
              <w:top w:val="single" w:sz="4" w:space="0" w:color="000000"/>
              <w:left w:val="single" w:sz="4" w:space="0" w:color="000000"/>
              <w:bottom w:val="single" w:sz="4" w:space="0" w:color="000000"/>
              <w:right w:val="single" w:sz="4" w:space="0" w:color="000000"/>
            </w:tcBorders>
            <w:hideMark/>
          </w:tcPr>
          <w:p w14:paraId="5F42EFF9" w14:textId="77777777" w:rsidR="00121347" w:rsidRPr="00C04F90" w:rsidRDefault="00121347" w:rsidP="00121347">
            <w:pPr>
              <w:jc w:val="both"/>
              <w:rPr>
                <w:sz w:val="18"/>
                <w:szCs w:val="18"/>
              </w:rPr>
            </w:pPr>
            <w:r w:rsidRPr="00C04F90">
              <w:rPr>
                <w:sz w:val="18"/>
                <w:szCs w:val="18"/>
              </w:rPr>
              <w:t>1</w:t>
            </w:r>
          </w:p>
        </w:tc>
        <w:tc>
          <w:tcPr>
            <w:tcW w:w="1422" w:type="dxa"/>
            <w:tcBorders>
              <w:top w:val="single" w:sz="4" w:space="0" w:color="000000"/>
              <w:left w:val="single" w:sz="4" w:space="0" w:color="000000"/>
              <w:bottom w:val="single" w:sz="4" w:space="0" w:color="000000"/>
              <w:right w:val="single" w:sz="4" w:space="0" w:color="000000"/>
            </w:tcBorders>
            <w:hideMark/>
          </w:tcPr>
          <w:p w14:paraId="25FD1307" w14:textId="77777777" w:rsidR="00121347" w:rsidRPr="00C04F90" w:rsidRDefault="00121347" w:rsidP="00121347">
            <w:pPr>
              <w:jc w:val="both"/>
              <w:rPr>
                <w:sz w:val="18"/>
                <w:szCs w:val="18"/>
              </w:rPr>
            </w:pPr>
            <w:r w:rsidRPr="00C04F90">
              <w:rPr>
                <w:sz w:val="18"/>
                <w:szCs w:val="18"/>
              </w:rPr>
              <w:t>9</w:t>
            </w:r>
          </w:p>
        </w:tc>
      </w:tr>
      <w:tr w:rsidR="00121347" w:rsidRPr="00C04F90" w14:paraId="089F81AB" w14:textId="77777777" w:rsidTr="003711D3">
        <w:trPr>
          <w:jc w:val="center"/>
        </w:trPr>
        <w:tc>
          <w:tcPr>
            <w:tcW w:w="4503" w:type="dxa"/>
            <w:tcBorders>
              <w:top w:val="single" w:sz="4" w:space="0" w:color="000000"/>
              <w:left w:val="single" w:sz="4" w:space="0" w:color="000000"/>
              <w:bottom w:val="single" w:sz="4" w:space="0" w:color="000000"/>
              <w:right w:val="single" w:sz="4" w:space="0" w:color="000000"/>
            </w:tcBorders>
            <w:hideMark/>
          </w:tcPr>
          <w:p w14:paraId="53F07DD6" w14:textId="77777777" w:rsidR="00121347" w:rsidRPr="00C04F90" w:rsidRDefault="00121347" w:rsidP="00121347">
            <w:pPr>
              <w:jc w:val="both"/>
              <w:rPr>
                <w:sz w:val="18"/>
                <w:szCs w:val="18"/>
              </w:rPr>
            </w:pPr>
            <w:r w:rsidRPr="00C04F90">
              <w:rPr>
                <w:sz w:val="18"/>
                <w:szCs w:val="18"/>
              </w:rPr>
              <w:t>ИТОГО</w:t>
            </w:r>
          </w:p>
        </w:tc>
        <w:tc>
          <w:tcPr>
            <w:tcW w:w="1741" w:type="dxa"/>
            <w:tcBorders>
              <w:top w:val="single" w:sz="4" w:space="0" w:color="000000"/>
              <w:left w:val="single" w:sz="4" w:space="0" w:color="000000"/>
              <w:bottom w:val="single" w:sz="4" w:space="0" w:color="000000"/>
              <w:right w:val="single" w:sz="4" w:space="0" w:color="000000"/>
            </w:tcBorders>
            <w:hideMark/>
          </w:tcPr>
          <w:p w14:paraId="4C1868F6" w14:textId="77777777" w:rsidR="00121347" w:rsidRPr="00C04F90" w:rsidRDefault="00121347" w:rsidP="00121347">
            <w:pPr>
              <w:jc w:val="both"/>
              <w:rPr>
                <w:sz w:val="18"/>
                <w:szCs w:val="18"/>
              </w:rPr>
            </w:pPr>
            <w:r w:rsidRPr="00C04F90">
              <w:rPr>
                <w:rFonts w:eastAsia="Calibri"/>
                <w:sz w:val="18"/>
                <w:szCs w:val="18"/>
                <w:lang w:eastAsia="en-US"/>
              </w:rPr>
              <w:fldChar w:fldCharType="begin"/>
            </w:r>
            <w:r w:rsidRPr="00C04F90">
              <w:rPr>
                <w:rFonts w:eastAsia="Calibri"/>
                <w:sz w:val="18"/>
                <w:szCs w:val="18"/>
                <w:lang w:eastAsia="en-US"/>
              </w:rPr>
              <w:instrText xml:space="preserve"> =SUM(ABOVE) </w:instrText>
            </w:r>
            <w:r w:rsidRPr="00C04F90">
              <w:rPr>
                <w:rFonts w:eastAsia="Calibri"/>
                <w:sz w:val="18"/>
                <w:szCs w:val="18"/>
                <w:lang w:eastAsia="en-US"/>
              </w:rPr>
              <w:fldChar w:fldCharType="separate"/>
            </w:r>
            <w:r w:rsidRPr="00C04F90">
              <w:rPr>
                <w:rFonts w:eastAsia="Calibri"/>
                <w:noProof/>
                <w:sz w:val="18"/>
                <w:szCs w:val="18"/>
                <w:lang w:eastAsia="en-US"/>
              </w:rPr>
              <w:t>2240</w:t>
            </w:r>
            <w:r w:rsidRPr="00C04F90">
              <w:rPr>
                <w:rFonts w:eastAsia="Calibri"/>
                <w:sz w:val="18"/>
                <w:szCs w:val="18"/>
                <w:lang w:eastAsia="en-US"/>
              </w:rPr>
              <w:fldChar w:fldCharType="end"/>
            </w:r>
          </w:p>
        </w:tc>
        <w:tc>
          <w:tcPr>
            <w:tcW w:w="1390" w:type="dxa"/>
            <w:tcBorders>
              <w:top w:val="single" w:sz="4" w:space="0" w:color="000000"/>
              <w:left w:val="single" w:sz="4" w:space="0" w:color="000000"/>
              <w:bottom w:val="single" w:sz="4" w:space="0" w:color="000000"/>
              <w:right w:val="single" w:sz="4" w:space="0" w:color="000000"/>
            </w:tcBorders>
            <w:hideMark/>
          </w:tcPr>
          <w:p w14:paraId="5F7F869F" w14:textId="77777777" w:rsidR="00121347" w:rsidRPr="00C04F90" w:rsidRDefault="00121347" w:rsidP="00121347">
            <w:pPr>
              <w:jc w:val="both"/>
              <w:rPr>
                <w:sz w:val="18"/>
                <w:szCs w:val="18"/>
              </w:rPr>
            </w:pPr>
            <w:r w:rsidRPr="00C04F90">
              <w:rPr>
                <w:rFonts w:eastAsia="Calibri"/>
                <w:sz w:val="18"/>
                <w:szCs w:val="18"/>
                <w:lang w:eastAsia="en-US"/>
              </w:rPr>
              <w:fldChar w:fldCharType="begin"/>
            </w:r>
            <w:r w:rsidRPr="00C04F90">
              <w:rPr>
                <w:rFonts w:eastAsia="Calibri"/>
                <w:sz w:val="18"/>
                <w:szCs w:val="18"/>
                <w:lang w:eastAsia="en-US"/>
              </w:rPr>
              <w:instrText xml:space="preserve"> =SUM(ABOVE) </w:instrText>
            </w:r>
            <w:r w:rsidRPr="00C04F90">
              <w:rPr>
                <w:rFonts w:eastAsia="Calibri"/>
                <w:sz w:val="18"/>
                <w:szCs w:val="18"/>
                <w:lang w:eastAsia="en-US"/>
              </w:rPr>
              <w:fldChar w:fldCharType="separate"/>
            </w:r>
            <w:r w:rsidRPr="00C04F90">
              <w:rPr>
                <w:rFonts w:eastAsia="Calibri"/>
                <w:noProof/>
                <w:sz w:val="18"/>
                <w:szCs w:val="18"/>
                <w:lang w:eastAsia="en-US"/>
              </w:rPr>
              <w:t>251</w:t>
            </w:r>
            <w:r w:rsidRPr="00C04F90">
              <w:rPr>
                <w:rFonts w:eastAsia="Calibri"/>
                <w:sz w:val="18"/>
                <w:szCs w:val="18"/>
                <w:lang w:eastAsia="en-US"/>
              </w:rPr>
              <w:fldChar w:fldCharType="end"/>
            </w:r>
          </w:p>
        </w:tc>
        <w:tc>
          <w:tcPr>
            <w:tcW w:w="1422" w:type="dxa"/>
            <w:tcBorders>
              <w:top w:val="single" w:sz="4" w:space="0" w:color="000000"/>
              <w:left w:val="single" w:sz="4" w:space="0" w:color="000000"/>
              <w:bottom w:val="single" w:sz="4" w:space="0" w:color="000000"/>
              <w:right w:val="single" w:sz="4" w:space="0" w:color="000000"/>
            </w:tcBorders>
            <w:hideMark/>
          </w:tcPr>
          <w:p w14:paraId="3A5C7920" w14:textId="77777777" w:rsidR="00121347" w:rsidRPr="00C04F90" w:rsidRDefault="00121347" w:rsidP="00121347">
            <w:pPr>
              <w:jc w:val="both"/>
              <w:rPr>
                <w:sz w:val="18"/>
                <w:szCs w:val="18"/>
              </w:rPr>
            </w:pPr>
            <w:r w:rsidRPr="00C04F90">
              <w:rPr>
                <w:rFonts w:eastAsia="Calibri"/>
                <w:sz w:val="18"/>
                <w:szCs w:val="18"/>
                <w:lang w:eastAsia="en-US"/>
              </w:rPr>
              <w:fldChar w:fldCharType="begin"/>
            </w:r>
            <w:r w:rsidRPr="00C04F90">
              <w:rPr>
                <w:rFonts w:eastAsia="Calibri"/>
                <w:sz w:val="18"/>
                <w:szCs w:val="18"/>
                <w:lang w:eastAsia="en-US"/>
              </w:rPr>
              <w:instrText xml:space="preserve"> =SUM(ABOVE) </w:instrText>
            </w:r>
            <w:r w:rsidRPr="00C04F90">
              <w:rPr>
                <w:rFonts w:eastAsia="Calibri"/>
                <w:sz w:val="18"/>
                <w:szCs w:val="18"/>
                <w:lang w:eastAsia="en-US"/>
              </w:rPr>
              <w:fldChar w:fldCharType="separate"/>
            </w:r>
            <w:r w:rsidRPr="00C04F90">
              <w:rPr>
                <w:rFonts w:eastAsia="Calibri"/>
                <w:noProof/>
                <w:sz w:val="18"/>
                <w:szCs w:val="18"/>
                <w:lang w:eastAsia="en-US"/>
              </w:rPr>
              <w:t>2491</w:t>
            </w:r>
            <w:r w:rsidRPr="00C04F90">
              <w:rPr>
                <w:rFonts w:eastAsia="Calibri"/>
                <w:sz w:val="18"/>
                <w:szCs w:val="18"/>
                <w:lang w:eastAsia="en-US"/>
              </w:rPr>
              <w:fldChar w:fldCharType="end"/>
            </w:r>
          </w:p>
        </w:tc>
      </w:tr>
    </w:tbl>
    <w:p w14:paraId="6A3E23B5" w14:textId="77777777" w:rsidR="00121347" w:rsidRPr="00121347" w:rsidRDefault="00121347" w:rsidP="00C04F90">
      <w:pPr>
        <w:jc w:val="both"/>
        <w:rPr>
          <w:sz w:val="24"/>
          <w:szCs w:val="24"/>
          <w:u w:val="single"/>
        </w:rPr>
      </w:pPr>
      <w:r w:rsidRPr="00121347">
        <w:rPr>
          <w:sz w:val="24"/>
          <w:szCs w:val="24"/>
          <w:u w:val="single"/>
        </w:rPr>
        <w:t xml:space="preserve">Распределение педагогического состава по уровню образования:  </w:t>
      </w:r>
    </w:p>
    <w:p w14:paraId="6CECC57F" w14:textId="3BBEA003" w:rsidR="00121347" w:rsidRPr="00121347" w:rsidRDefault="00121347" w:rsidP="00C04F90">
      <w:pPr>
        <w:jc w:val="both"/>
        <w:rPr>
          <w:sz w:val="24"/>
          <w:szCs w:val="24"/>
        </w:rPr>
      </w:pPr>
      <w:r w:rsidRPr="00121347">
        <w:rPr>
          <w:sz w:val="24"/>
          <w:szCs w:val="24"/>
        </w:rPr>
        <w:t>высшее образование</w:t>
      </w:r>
      <w:r w:rsidR="00C04F90" w:rsidRPr="007A740B">
        <w:rPr>
          <w:sz w:val="24"/>
          <w:szCs w:val="24"/>
        </w:rPr>
        <w:t xml:space="preserve"> (</w:t>
      </w:r>
      <w:r w:rsidR="00C04F90">
        <w:rPr>
          <w:sz w:val="24"/>
          <w:szCs w:val="24"/>
        </w:rPr>
        <w:t>ч</w:t>
      </w:r>
      <w:r w:rsidRPr="00121347">
        <w:rPr>
          <w:sz w:val="24"/>
          <w:szCs w:val="24"/>
        </w:rPr>
        <w:t>еловек/процент</w:t>
      </w:r>
      <w:r w:rsidR="00C04F90">
        <w:rPr>
          <w:sz w:val="24"/>
          <w:szCs w:val="24"/>
        </w:rPr>
        <w:t>):</w:t>
      </w:r>
    </w:p>
    <w:p w14:paraId="526184CF" w14:textId="77777777" w:rsidR="00121347" w:rsidRPr="00121347" w:rsidRDefault="00121347" w:rsidP="00C04F90">
      <w:pPr>
        <w:jc w:val="both"/>
        <w:rPr>
          <w:sz w:val="24"/>
          <w:szCs w:val="24"/>
        </w:rPr>
      </w:pPr>
      <w:r w:rsidRPr="00121347">
        <w:rPr>
          <w:sz w:val="24"/>
          <w:szCs w:val="24"/>
        </w:rPr>
        <w:t>школы</w:t>
      </w:r>
      <w:r w:rsidRPr="00121347">
        <w:rPr>
          <w:sz w:val="24"/>
          <w:szCs w:val="24"/>
        </w:rPr>
        <w:tab/>
        <w:t xml:space="preserve"> 1168/79%, в том числе учителя 89%</w:t>
      </w:r>
    </w:p>
    <w:p w14:paraId="0230D3CB" w14:textId="77777777" w:rsidR="00121347" w:rsidRPr="00121347" w:rsidRDefault="00121347" w:rsidP="00C04F90">
      <w:pPr>
        <w:jc w:val="both"/>
        <w:rPr>
          <w:sz w:val="24"/>
          <w:szCs w:val="24"/>
        </w:rPr>
      </w:pPr>
      <w:r w:rsidRPr="00121347">
        <w:rPr>
          <w:sz w:val="24"/>
          <w:szCs w:val="24"/>
        </w:rPr>
        <w:t>детские сады</w:t>
      </w:r>
      <w:r w:rsidRPr="00121347">
        <w:rPr>
          <w:sz w:val="24"/>
          <w:szCs w:val="24"/>
        </w:rPr>
        <w:tab/>
      </w:r>
      <w:r w:rsidRPr="00121347">
        <w:rPr>
          <w:sz w:val="24"/>
          <w:szCs w:val="24"/>
        </w:rPr>
        <w:tab/>
      </w:r>
      <w:r w:rsidRPr="00121347">
        <w:rPr>
          <w:sz w:val="24"/>
          <w:szCs w:val="24"/>
        </w:rPr>
        <w:tab/>
      </w:r>
      <w:r w:rsidRPr="00121347">
        <w:rPr>
          <w:sz w:val="24"/>
          <w:szCs w:val="24"/>
        </w:rPr>
        <w:tab/>
      </w:r>
      <w:r w:rsidRPr="00121347">
        <w:rPr>
          <w:sz w:val="24"/>
          <w:szCs w:val="24"/>
        </w:rPr>
        <w:tab/>
        <w:t>405/60 %</w:t>
      </w:r>
    </w:p>
    <w:p w14:paraId="2639B703" w14:textId="77777777" w:rsidR="00121347" w:rsidRPr="00121347" w:rsidRDefault="00121347" w:rsidP="00C04F90">
      <w:pPr>
        <w:jc w:val="both"/>
        <w:rPr>
          <w:sz w:val="24"/>
          <w:szCs w:val="24"/>
        </w:rPr>
      </w:pPr>
      <w:r w:rsidRPr="00121347">
        <w:rPr>
          <w:sz w:val="24"/>
          <w:szCs w:val="24"/>
        </w:rPr>
        <w:t xml:space="preserve">учреждения доп. образования </w:t>
      </w:r>
      <w:r w:rsidRPr="00121347">
        <w:rPr>
          <w:sz w:val="24"/>
          <w:szCs w:val="24"/>
        </w:rPr>
        <w:tab/>
      </w:r>
      <w:r w:rsidRPr="00121347">
        <w:rPr>
          <w:sz w:val="24"/>
          <w:szCs w:val="24"/>
        </w:rPr>
        <w:tab/>
        <w:t>50/66%</w:t>
      </w:r>
    </w:p>
    <w:p w14:paraId="0F2EC4A3" w14:textId="77777777" w:rsidR="00121347" w:rsidRPr="00121347" w:rsidRDefault="00121347" w:rsidP="00C04F90">
      <w:pPr>
        <w:jc w:val="both"/>
        <w:rPr>
          <w:sz w:val="24"/>
          <w:szCs w:val="24"/>
        </w:rPr>
      </w:pPr>
    </w:p>
    <w:p w14:paraId="103A63D4" w14:textId="77777777" w:rsidR="00121347" w:rsidRPr="00121347" w:rsidRDefault="00121347" w:rsidP="00C04F90">
      <w:pPr>
        <w:jc w:val="both"/>
        <w:rPr>
          <w:sz w:val="24"/>
          <w:szCs w:val="24"/>
          <w:u w:val="single"/>
        </w:rPr>
      </w:pPr>
      <w:r w:rsidRPr="00121347">
        <w:rPr>
          <w:sz w:val="24"/>
          <w:szCs w:val="24"/>
          <w:u w:val="single"/>
        </w:rPr>
        <w:t xml:space="preserve">Распределение педагогического состава по уровню квалификации:  </w:t>
      </w:r>
    </w:p>
    <w:p w14:paraId="2B1481DA" w14:textId="1CAE32DE" w:rsidR="00121347" w:rsidRPr="00121347" w:rsidRDefault="00121347" w:rsidP="00C04F90">
      <w:pPr>
        <w:jc w:val="both"/>
        <w:rPr>
          <w:sz w:val="24"/>
          <w:szCs w:val="24"/>
        </w:rPr>
      </w:pPr>
      <w:r w:rsidRPr="00121347">
        <w:rPr>
          <w:sz w:val="24"/>
          <w:szCs w:val="24"/>
        </w:rPr>
        <w:t>квалификационная категория (высшая первая)</w:t>
      </w:r>
      <w:r w:rsidR="00C04F90">
        <w:rPr>
          <w:sz w:val="24"/>
          <w:szCs w:val="24"/>
        </w:rPr>
        <w:t>(</w:t>
      </w:r>
      <w:r w:rsidRPr="00121347">
        <w:rPr>
          <w:sz w:val="24"/>
          <w:szCs w:val="24"/>
        </w:rPr>
        <w:t>человек/процент</w:t>
      </w:r>
      <w:r w:rsidR="00C04F90">
        <w:rPr>
          <w:sz w:val="24"/>
          <w:szCs w:val="24"/>
        </w:rPr>
        <w:t>):</w:t>
      </w:r>
    </w:p>
    <w:p w14:paraId="4CC646C3" w14:textId="77777777" w:rsidR="00121347" w:rsidRPr="00121347" w:rsidRDefault="00121347" w:rsidP="00C04F90">
      <w:pPr>
        <w:jc w:val="both"/>
        <w:rPr>
          <w:sz w:val="24"/>
          <w:szCs w:val="24"/>
        </w:rPr>
      </w:pPr>
      <w:r w:rsidRPr="00121347">
        <w:rPr>
          <w:sz w:val="24"/>
          <w:szCs w:val="24"/>
        </w:rPr>
        <w:t>школы</w:t>
      </w:r>
      <w:r w:rsidRPr="00121347">
        <w:rPr>
          <w:sz w:val="24"/>
          <w:szCs w:val="24"/>
        </w:rPr>
        <w:tab/>
      </w:r>
      <w:r w:rsidRPr="00121347">
        <w:rPr>
          <w:sz w:val="24"/>
          <w:szCs w:val="24"/>
        </w:rPr>
        <w:tab/>
      </w:r>
      <w:r w:rsidRPr="00121347">
        <w:rPr>
          <w:sz w:val="24"/>
          <w:szCs w:val="24"/>
        </w:rPr>
        <w:tab/>
      </w:r>
      <w:r w:rsidRPr="00121347">
        <w:rPr>
          <w:sz w:val="24"/>
          <w:szCs w:val="24"/>
        </w:rPr>
        <w:tab/>
      </w:r>
      <w:r w:rsidRPr="00121347">
        <w:rPr>
          <w:sz w:val="24"/>
          <w:szCs w:val="24"/>
        </w:rPr>
        <w:tab/>
        <w:t>895/60%, в том числе учителя 64%</w:t>
      </w:r>
    </w:p>
    <w:p w14:paraId="6D957403" w14:textId="77777777" w:rsidR="00121347" w:rsidRPr="00121347" w:rsidRDefault="00121347" w:rsidP="00C04F90">
      <w:pPr>
        <w:jc w:val="both"/>
        <w:rPr>
          <w:sz w:val="24"/>
          <w:szCs w:val="24"/>
        </w:rPr>
      </w:pPr>
      <w:r w:rsidRPr="00121347">
        <w:rPr>
          <w:sz w:val="24"/>
          <w:szCs w:val="24"/>
        </w:rPr>
        <w:t>детские сады</w:t>
      </w:r>
      <w:r w:rsidRPr="00121347">
        <w:rPr>
          <w:sz w:val="24"/>
          <w:szCs w:val="24"/>
        </w:rPr>
        <w:tab/>
      </w:r>
      <w:r w:rsidRPr="00121347">
        <w:rPr>
          <w:sz w:val="24"/>
          <w:szCs w:val="24"/>
        </w:rPr>
        <w:tab/>
      </w:r>
      <w:r w:rsidRPr="00121347">
        <w:rPr>
          <w:sz w:val="24"/>
          <w:szCs w:val="24"/>
        </w:rPr>
        <w:tab/>
      </w:r>
      <w:r w:rsidRPr="00121347">
        <w:rPr>
          <w:sz w:val="24"/>
          <w:szCs w:val="24"/>
        </w:rPr>
        <w:tab/>
        <w:t>376/56 %</w:t>
      </w:r>
    </w:p>
    <w:p w14:paraId="19909ABE" w14:textId="77777777" w:rsidR="00121347" w:rsidRPr="00121347" w:rsidRDefault="00121347" w:rsidP="00C04F90">
      <w:pPr>
        <w:jc w:val="both"/>
        <w:rPr>
          <w:sz w:val="24"/>
          <w:szCs w:val="24"/>
        </w:rPr>
      </w:pPr>
      <w:r w:rsidRPr="00121347">
        <w:rPr>
          <w:sz w:val="24"/>
          <w:szCs w:val="24"/>
        </w:rPr>
        <w:t xml:space="preserve">учреждения доп. образования </w:t>
      </w:r>
      <w:r w:rsidRPr="00121347">
        <w:rPr>
          <w:sz w:val="24"/>
          <w:szCs w:val="24"/>
        </w:rPr>
        <w:tab/>
        <w:t>38/51%</w:t>
      </w:r>
    </w:p>
    <w:p w14:paraId="09009B49" w14:textId="77777777" w:rsidR="00121347" w:rsidRPr="00121347" w:rsidRDefault="00121347" w:rsidP="00C04F90">
      <w:pPr>
        <w:jc w:val="both"/>
        <w:rPr>
          <w:sz w:val="24"/>
          <w:szCs w:val="24"/>
          <w:highlight w:val="yellow"/>
        </w:rPr>
      </w:pPr>
    </w:p>
    <w:p w14:paraId="7752031A" w14:textId="69A0B60D" w:rsidR="00121347" w:rsidRPr="00C04F90" w:rsidRDefault="00C04F90" w:rsidP="00C04F90">
      <w:pPr>
        <w:ind w:left="709"/>
        <w:contextualSpacing/>
        <w:jc w:val="center"/>
        <w:rPr>
          <w:b/>
          <w:bCs/>
          <w:sz w:val="24"/>
          <w:szCs w:val="24"/>
        </w:rPr>
      </w:pPr>
      <w:r w:rsidRPr="00C04F90">
        <w:rPr>
          <w:b/>
          <w:bCs/>
          <w:sz w:val="24"/>
          <w:szCs w:val="24"/>
        </w:rPr>
        <w:t>Н</w:t>
      </w:r>
      <w:r w:rsidR="00121347" w:rsidRPr="00C04F90">
        <w:rPr>
          <w:b/>
          <w:bCs/>
          <w:sz w:val="24"/>
          <w:szCs w:val="24"/>
        </w:rPr>
        <w:t>агра</w:t>
      </w:r>
      <w:r w:rsidRPr="00C04F90">
        <w:rPr>
          <w:b/>
          <w:bCs/>
          <w:sz w:val="24"/>
          <w:szCs w:val="24"/>
        </w:rPr>
        <w:t>ды</w:t>
      </w:r>
      <w:r w:rsidR="00121347" w:rsidRPr="00C04F90">
        <w:rPr>
          <w:b/>
          <w:bCs/>
          <w:sz w:val="24"/>
          <w:szCs w:val="24"/>
        </w:rPr>
        <w:t xml:space="preserve"> сотрудник</w:t>
      </w:r>
      <w:r>
        <w:rPr>
          <w:b/>
          <w:bCs/>
          <w:sz w:val="24"/>
          <w:szCs w:val="24"/>
        </w:rPr>
        <w:t>ов</w:t>
      </w:r>
      <w:r w:rsidR="00121347" w:rsidRPr="00C04F90">
        <w:rPr>
          <w:b/>
          <w:bCs/>
          <w:sz w:val="24"/>
          <w:szCs w:val="24"/>
        </w:rPr>
        <w:t xml:space="preserve"> муниципальных учреждений МО «Выборгский район» Ленинградской области</w:t>
      </w:r>
    </w:p>
    <w:p w14:paraId="204DF681" w14:textId="77777777" w:rsidR="00121347" w:rsidRPr="00121347" w:rsidRDefault="00121347" w:rsidP="00C04F90">
      <w:pPr>
        <w:jc w:val="both"/>
        <w:rPr>
          <w:b/>
          <w:sz w:val="24"/>
          <w:szCs w:val="24"/>
        </w:rPr>
      </w:pPr>
    </w:p>
    <w:tbl>
      <w:tblPr>
        <w:tblStyle w:val="af0"/>
        <w:tblW w:w="0" w:type="auto"/>
        <w:tblInd w:w="0" w:type="dxa"/>
        <w:tblLook w:val="04A0" w:firstRow="1" w:lastRow="0" w:firstColumn="1" w:lastColumn="0" w:noHBand="0" w:noVBand="1"/>
      </w:tblPr>
      <w:tblGrid>
        <w:gridCol w:w="540"/>
        <w:gridCol w:w="3311"/>
        <w:gridCol w:w="1902"/>
        <w:gridCol w:w="1911"/>
        <w:gridCol w:w="1907"/>
      </w:tblGrid>
      <w:tr w:rsidR="00121347" w:rsidRPr="00C04F90" w14:paraId="16B64AB3" w14:textId="77777777" w:rsidTr="00121347">
        <w:tc>
          <w:tcPr>
            <w:tcW w:w="540" w:type="dxa"/>
            <w:tcBorders>
              <w:top w:val="single" w:sz="4" w:space="0" w:color="000000"/>
              <w:left w:val="single" w:sz="4" w:space="0" w:color="000000"/>
              <w:bottom w:val="single" w:sz="4" w:space="0" w:color="000000"/>
              <w:right w:val="single" w:sz="4" w:space="0" w:color="000000"/>
            </w:tcBorders>
            <w:hideMark/>
          </w:tcPr>
          <w:p w14:paraId="69F688A7" w14:textId="77777777" w:rsidR="00121347" w:rsidRPr="00C04F90" w:rsidRDefault="00121347" w:rsidP="00121347">
            <w:pPr>
              <w:jc w:val="both"/>
              <w:rPr>
                <w:sz w:val="16"/>
                <w:szCs w:val="16"/>
              </w:rPr>
            </w:pPr>
            <w:r w:rsidRPr="00C04F90">
              <w:rPr>
                <w:sz w:val="16"/>
                <w:szCs w:val="16"/>
              </w:rPr>
              <w:t>№ п/п</w:t>
            </w:r>
          </w:p>
        </w:tc>
        <w:tc>
          <w:tcPr>
            <w:tcW w:w="3311" w:type="dxa"/>
            <w:tcBorders>
              <w:top w:val="single" w:sz="4" w:space="0" w:color="000000"/>
              <w:left w:val="single" w:sz="4" w:space="0" w:color="000000"/>
              <w:bottom w:val="single" w:sz="4" w:space="0" w:color="000000"/>
              <w:right w:val="single" w:sz="4" w:space="0" w:color="000000"/>
            </w:tcBorders>
            <w:hideMark/>
          </w:tcPr>
          <w:p w14:paraId="31E56E0C" w14:textId="77777777" w:rsidR="00121347" w:rsidRPr="00C04F90" w:rsidRDefault="00121347" w:rsidP="00121347">
            <w:pPr>
              <w:jc w:val="both"/>
              <w:rPr>
                <w:sz w:val="16"/>
                <w:szCs w:val="16"/>
              </w:rPr>
            </w:pPr>
            <w:r w:rsidRPr="00C04F90">
              <w:rPr>
                <w:sz w:val="16"/>
                <w:szCs w:val="16"/>
              </w:rPr>
              <w:t>Тип образовательных организаций</w:t>
            </w:r>
          </w:p>
        </w:tc>
        <w:tc>
          <w:tcPr>
            <w:tcW w:w="1902" w:type="dxa"/>
            <w:tcBorders>
              <w:top w:val="single" w:sz="4" w:space="0" w:color="000000"/>
              <w:left w:val="single" w:sz="4" w:space="0" w:color="000000"/>
              <w:bottom w:val="single" w:sz="4" w:space="0" w:color="000000"/>
              <w:right w:val="single" w:sz="4" w:space="0" w:color="000000"/>
            </w:tcBorders>
            <w:hideMark/>
          </w:tcPr>
          <w:p w14:paraId="49BB941B" w14:textId="77777777" w:rsidR="00121347" w:rsidRPr="00C04F90" w:rsidRDefault="00121347" w:rsidP="00121347">
            <w:pPr>
              <w:jc w:val="both"/>
              <w:rPr>
                <w:sz w:val="16"/>
                <w:szCs w:val="16"/>
              </w:rPr>
            </w:pPr>
            <w:r w:rsidRPr="00C04F90">
              <w:rPr>
                <w:sz w:val="16"/>
                <w:szCs w:val="16"/>
              </w:rPr>
              <w:t>Отраслевые награды, чел</w:t>
            </w:r>
          </w:p>
        </w:tc>
        <w:tc>
          <w:tcPr>
            <w:tcW w:w="1911" w:type="dxa"/>
            <w:tcBorders>
              <w:top w:val="single" w:sz="4" w:space="0" w:color="000000"/>
              <w:left w:val="single" w:sz="4" w:space="0" w:color="000000"/>
              <w:bottom w:val="single" w:sz="4" w:space="0" w:color="000000"/>
              <w:right w:val="single" w:sz="4" w:space="0" w:color="000000"/>
            </w:tcBorders>
            <w:hideMark/>
          </w:tcPr>
          <w:p w14:paraId="3C2DB02B" w14:textId="77777777" w:rsidR="00121347" w:rsidRPr="00C04F90" w:rsidRDefault="00121347" w:rsidP="00121347">
            <w:pPr>
              <w:jc w:val="both"/>
              <w:rPr>
                <w:sz w:val="16"/>
                <w:szCs w:val="16"/>
              </w:rPr>
            </w:pPr>
            <w:r w:rsidRPr="00C04F90">
              <w:rPr>
                <w:sz w:val="16"/>
                <w:szCs w:val="16"/>
              </w:rPr>
              <w:t>Награды Ленинградской области, чел.</w:t>
            </w:r>
          </w:p>
        </w:tc>
        <w:tc>
          <w:tcPr>
            <w:tcW w:w="1907" w:type="dxa"/>
            <w:tcBorders>
              <w:top w:val="single" w:sz="4" w:space="0" w:color="000000"/>
              <w:left w:val="single" w:sz="4" w:space="0" w:color="000000"/>
              <w:bottom w:val="single" w:sz="4" w:space="0" w:color="000000"/>
              <w:right w:val="single" w:sz="4" w:space="0" w:color="000000"/>
            </w:tcBorders>
            <w:hideMark/>
          </w:tcPr>
          <w:p w14:paraId="3FCC2BBA" w14:textId="77777777" w:rsidR="00121347" w:rsidRPr="00C04F90" w:rsidRDefault="00121347" w:rsidP="00121347">
            <w:pPr>
              <w:jc w:val="both"/>
              <w:rPr>
                <w:sz w:val="16"/>
                <w:szCs w:val="16"/>
              </w:rPr>
            </w:pPr>
            <w:r w:rsidRPr="00C04F90">
              <w:rPr>
                <w:sz w:val="16"/>
                <w:szCs w:val="16"/>
              </w:rPr>
              <w:t>Местное награждение, чел.</w:t>
            </w:r>
          </w:p>
        </w:tc>
      </w:tr>
      <w:tr w:rsidR="00121347" w:rsidRPr="00C04F90" w14:paraId="18750821" w14:textId="77777777" w:rsidTr="00121347">
        <w:tc>
          <w:tcPr>
            <w:tcW w:w="540" w:type="dxa"/>
            <w:tcBorders>
              <w:top w:val="single" w:sz="4" w:space="0" w:color="000000"/>
              <w:left w:val="single" w:sz="4" w:space="0" w:color="000000"/>
              <w:bottom w:val="single" w:sz="4" w:space="0" w:color="000000"/>
              <w:right w:val="single" w:sz="4" w:space="0" w:color="000000"/>
            </w:tcBorders>
            <w:hideMark/>
          </w:tcPr>
          <w:p w14:paraId="6A5C7D7B" w14:textId="77777777" w:rsidR="00121347" w:rsidRPr="00C04F90" w:rsidRDefault="00121347" w:rsidP="00121347">
            <w:pPr>
              <w:jc w:val="both"/>
              <w:rPr>
                <w:sz w:val="16"/>
                <w:szCs w:val="16"/>
              </w:rPr>
            </w:pPr>
            <w:r w:rsidRPr="00C04F90">
              <w:rPr>
                <w:sz w:val="16"/>
                <w:szCs w:val="16"/>
              </w:rPr>
              <w:t>1</w:t>
            </w:r>
          </w:p>
        </w:tc>
        <w:tc>
          <w:tcPr>
            <w:tcW w:w="3311" w:type="dxa"/>
            <w:tcBorders>
              <w:top w:val="single" w:sz="4" w:space="0" w:color="000000"/>
              <w:left w:val="single" w:sz="4" w:space="0" w:color="000000"/>
              <w:bottom w:val="single" w:sz="4" w:space="0" w:color="000000"/>
              <w:right w:val="single" w:sz="4" w:space="0" w:color="000000"/>
            </w:tcBorders>
            <w:hideMark/>
          </w:tcPr>
          <w:p w14:paraId="7946CA52" w14:textId="77777777" w:rsidR="00121347" w:rsidRPr="00C04F90" w:rsidRDefault="00121347" w:rsidP="00121347">
            <w:pPr>
              <w:jc w:val="both"/>
              <w:rPr>
                <w:sz w:val="16"/>
                <w:szCs w:val="16"/>
              </w:rPr>
            </w:pPr>
            <w:r w:rsidRPr="00C04F90">
              <w:rPr>
                <w:sz w:val="16"/>
                <w:szCs w:val="16"/>
              </w:rPr>
              <w:t>Дошкольные</w:t>
            </w:r>
          </w:p>
        </w:tc>
        <w:tc>
          <w:tcPr>
            <w:tcW w:w="1902" w:type="dxa"/>
            <w:tcBorders>
              <w:top w:val="single" w:sz="4" w:space="0" w:color="000000"/>
              <w:left w:val="single" w:sz="4" w:space="0" w:color="000000"/>
              <w:bottom w:val="single" w:sz="4" w:space="0" w:color="000000"/>
              <w:right w:val="single" w:sz="4" w:space="0" w:color="000000"/>
            </w:tcBorders>
            <w:hideMark/>
          </w:tcPr>
          <w:p w14:paraId="2BCCA88C" w14:textId="77777777" w:rsidR="00121347" w:rsidRPr="00C04F90" w:rsidRDefault="00121347" w:rsidP="00121347">
            <w:pPr>
              <w:jc w:val="both"/>
              <w:rPr>
                <w:sz w:val="16"/>
                <w:szCs w:val="16"/>
              </w:rPr>
            </w:pPr>
            <w:r w:rsidRPr="00C04F90">
              <w:rPr>
                <w:sz w:val="16"/>
                <w:szCs w:val="16"/>
              </w:rPr>
              <w:t>4</w:t>
            </w:r>
          </w:p>
        </w:tc>
        <w:tc>
          <w:tcPr>
            <w:tcW w:w="1911" w:type="dxa"/>
            <w:tcBorders>
              <w:top w:val="single" w:sz="4" w:space="0" w:color="000000"/>
              <w:left w:val="single" w:sz="4" w:space="0" w:color="000000"/>
              <w:bottom w:val="single" w:sz="4" w:space="0" w:color="000000"/>
              <w:right w:val="single" w:sz="4" w:space="0" w:color="000000"/>
            </w:tcBorders>
            <w:hideMark/>
          </w:tcPr>
          <w:p w14:paraId="656AC6F8" w14:textId="77777777" w:rsidR="00121347" w:rsidRPr="00C04F90" w:rsidRDefault="00121347" w:rsidP="00121347">
            <w:pPr>
              <w:jc w:val="both"/>
              <w:rPr>
                <w:sz w:val="16"/>
                <w:szCs w:val="16"/>
              </w:rPr>
            </w:pPr>
            <w:r w:rsidRPr="00C04F90">
              <w:rPr>
                <w:sz w:val="16"/>
                <w:szCs w:val="16"/>
              </w:rPr>
              <w:t>44</w:t>
            </w:r>
          </w:p>
        </w:tc>
        <w:tc>
          <w:tcPr>
            <w:tcW w:w="1907" w:type="dxa"/>
            <w:tcBorders>
              <w:top w:val="single" w:sz="4" w:space="0" w:color="000000"/>
              <w:left w:val="single" w:sz="4" w:space="0" w:color="000000"/>
              <w:bottom w:val="single" w:sz="4" w:space="0" w:color="000000"/>
              <w:right w:val="single" w:sz="4" w:space="0" w:color="000000"/>
            </w:tcBorders>
            <w:hideMark/>
          </w:tcPr>
          <w:p w14:paraId="4C5FF634" w14:textId="77777777" w:rsidR="00121347" w:rsidRPr="00C04F90" w:rsidRDefault="00121347" w:rsidP="00121347">
            <w:pPr>
              <w:jc w:val="both"/>
              <w:rPr>
                <w:sz w:val="16"/>
                <w:szCs w:val="16"/>
              </w:rPr>
            </w:pPr>
            <w:r w:rsidRPr="00C04F90">
              <w:rPr>
                <w:sz w:val="16"/>
                <w:szCs w:val="16"/>
              </w:rPr>
              <w:t>94</w:t>
            </w:r>
          </w:p>
        </w:tc>
      </w:tr>
      <w:tr w:rsidR="00121347" w:rsidRPr="00C04F90" w14:paraId="2E7547A1" w14:textId="77777777" w:rsidTr="00121347">
        <w:tc>
          <w:tcPr>
            <w:tcW w:w="540" w:type="dxa"/>
            <w:tcBorders>
              <w:top w:val="single" w:sz="4" w:space="0" w:color="000000"/>
              <w:left w:val="single" w:sz="4" w:space="0" w:color="000000"/>
              <w:bottom w:val="single" w:sz="4" w:space="0" w:color="000000"/>
              <w:right w:val="single" w:sz="4" w:space="0" w:color="000000"/>
            </w:tcBorders>
            <w:hideMark/>
          </w:tcPr>
          <w:p w14:paraId="5CC5884B" w14:textId="77777777" w:rsidR="00121347" w:rsidRPr="00C04F90" w:rsidRDefault="00121347" w:rsidP="00121347">
            <w:pPr>
              <w:jc w:val="both"/>
              <w:rPr>
                <w:sz w:val="16"/>
                <w:szCs w:val="16"/>
              </w:rPr>
            </w:pPr>
            <w:r w:rsidRPr="00C04F90">
              <w:rPr>
                <w:sz w:val="16"/>
                <w:szCs w:val="16"/>
              </w:rPr>
              <w:t>2</w:t>
            </w:r>
          </w:p>
        </w:tc>
        <w:tc>
          <w:tcPr>
            <w:tcW w:w="3311" w:type="dxa"/>
            <w:tcBorders>
              <w:top w:val="single" w:sz="4" w:space="0" w:color="000000"/>
              <w:left w:val="single" w:sz="4" w:space="0" w:color="000000"/>
              <w:bottom w:val="single" w:sz="4" w:space="0" w:color="000000"/>
              <w:right w:val="single" w:sz="4" w:space="0" w:color="000000"/>
            </w:tcBorders>
            <w:hideMark/>
          </w:tcPr>
          <w:p w14:paraId="210A88D4" w14:textId="77777777" w:rsidR="00121347" w:rsidRPr="00C04F90" w:rsidRDefault="00121347" w:rsidP="00121347">
            <w:pPr>
              <w:jc w:val="both"/>
              <w:rPr>
                <w:sz w:val="16"/>
                <w:szCs w:val="16"/>
              </w:rPr>
            </w:pPr>
            <w:r w:rsidRPr="00C04F90">
              <w:rPr>
                <w:sz w:val="16"/>
                <w:szCs w:val="16"/>
              </w:rPr>
              <w:t>Общеобразовательные</w:t>
            </w:r>
          </w:p>
        </w:tc>
        <w:tc>
          <w:tcPr>
            <w:tcW w:w="1902" w:type="dxa"/>
            <w:tcBorders>
              <w:top w:val="single" w:sz="4" w:space="0" w:color="000000"/>
              <w:left w:val="single" w:sz="4" w:space="0" w:color="000000"/>
              <w:bottom w:val="single" w:sz="4" w:space="0" w:color="000000"/>
              <w:right w:val="single" w:sz="4" w:space="0" w:color="000000"/>
            </w:tcBorders>
            <w:hideMark/>
          </w:tcPr>
          <w:p w14:paraId="2C2FEFDA" w14:textId="77777777" w:rsidR="00121347" w:rsidRPr="00C04F90" w:rsidRDefault="00121347" w:rsidP="00121347">
            <w:pPr>
              <w:jc w:val="both"/>
              <w:rPr>
                <w:sz w:val="16"/>
                <w:szCs w:val="16"/>
              </w:rPr>
            </w:pPr>
            <w:r w:rsidRPr="00C04F90">
              <w:rPr>
                <w:sz w:val="16"/>
                <w:szCs w:val="16"/>
              </w:rPr>
              <w:t>14</w:t>
            </w:r>
          </w:p>
        </w:tc>
        <w:tc>
          <w:tcPr>
            <w:tcW w:w="1911" w:type="dxa"/>
            <w:tcBorders>
              <w:top w:val="single" w:sz="4" w:space="0" w:color="000000"/>
              <w:left w:val="single" w:sz="4" w:space="0" w:color="000000"/>
              <w:bottom w:val="single" w:sz="4" w:space="0" w:color="000000"/>
              <w:right w:val="single" w:sz="4" w:space="0" w:color="000000"/>
            </w:tcBorders>
            <w:hideMark/>
          </w:tcPr>
          <w:p w14:paraId="461158EF" w14:textId="77777777" w:rsidR="00121347" w:rsidRPr="00C04F90" w:rsidRDefault="00121347" w:rsidP="00121347">
            <w:pPr>
              <w:jc w:val="both"/>
              <w:rPr>
                <w:sz w:val="16"/>
                <w:szCs w:val="16"/>
              </w:rPr>
            </w:pPr>
            <w:r w:rsidRPr="00C04F90">
              <w:rPr>
                <w:sz w:val="16"/>
                <w:szCs w:val="16"/>
              </w:rPr>
              <w:t>91</w:t>
            </w:r>
          </w:p>
        </w:tc>
        <w:tc>
          <w:tcPr>
            <w:tcW w:w="1907" w:type="dxa"/>
            <w:tcBorders>
              <w:top w:val="single" w:sz="4" w:space="0" w:color="000000"/>
              <w:left w:val="single" w:sz="4" w:space="0" w:color="000000"/>
              <w:bottom w:val="single" w:sz="4" w:space="0" w:color="000000"/>
              <w:right w:val="single" w:sz="4" w:space="0" w:color="000000"/>
            </w:tcBorders>
            <w:hideMark/>
          </w:tcPr>
          <w:p w14:paraId="228DA164" w14:textId="77777777" w:rsidR="00121347" w:rsidRPr="00C04F90" w:rsidRDefault="00121347" w:rsidP="00121347">
            <w:pPr>
              <w:jc w:val="both"/>
              <w:rPr>
                <w:sz w:val="16"/>
                <w:szCs w:val="16"/>
              </w:rPr>
            </w:pPr>
            <w:r w:rsidRPr="00C04F90">
              <w:rPr>
                <w:sz w:val="16"/>
                <w:szCs w:val="16"/>
              </w:rPr>
              <w:t>93</w:t>
            </w:r>
          </w:p>
        </w:tc>
      </w:tr>
      <w:tr w:rsidR="00121347" w:rsidRPr="00C04F90" w14:paraId="5446334F" w14:textId="77777777" w:rsidTr="00121347">
        <w:tc>
          <w:tcPr>
            <w:tcW w:w="540" w:type="dxa"/>
            <w:tcBorders>
              <w:top w:val="single" w:sz="4" w:space="0" w:color="000000"/>
              <w:left w:val="single" w:sz="4" w:space="0" w:color="000000"/>
              <w:bottom w:val="single" w:sz="4" w:space="0" w:color="000000"/>
              <w:right w:val="single" w:sz="4" w:space="0" w:color="000000"/>
            </w:tcBorders>
            <w:hideMark/>
          </w:tcPr>
          <w:p w14:paraId="6449BE35" w14:textId="77777777" w:rsidR="00121347" w:rsidRPr="00C04F90" w:rsidRDefault="00121347" w:rsidP="00121347">
            <w:pPr>
              <w:jc w:val="both"/>
              <w:rPr>
                <w:sz w:val="16"/>
                <w:szCs w:val="16"/>
              </w:rPr>
            </w:pPr>
            <w:r w:rsidRPr="00C04F90">
              <w:rPr>
                <w:sz w:val="16"/>
                <w:szCs w:val="16"/>
              </w:rPr>
              <w:t>3</w:t>
            </w:r>
          </w:p>
        </w:tc>
        <w:tc>
          <w:tcPr>
            <w:tcW w:w="3311" w:type="dxa"/>
            <w:tcBorders>
              <w:top w:val="single" w:sz="4" w:space="0" w:color="000000"/>
              <w:left w:val="single" w:sz="4" w:space="0" w:color="000000"/>
              <w:bottom w:val="single" w:sz="4" w:space="0" w:color="000000"/>
              <w:right w:val="single" w:sz="4" w:space="0" w:color="000000"/>
            </w:tcBorders>
            <w:hideMark/>
          </w:tcPr>
          <w:p w14:paraId="7C12E578" w14:textId="77777777" w:rsidR="00121347" w:rsidRPr="00C04F90" w:rsidRDefault="00121347" w:rsidP="00121347">
            <w:pPr>
              <w:jc w:val="both"/>
              <w:rPr>
                <w:sz w:val="16"/>
                <w:szCs w:val="16"/>
              </w:rPr>
            </w:pPr>
            <w:r w:rsidRPr="00C04F90">
              <w:rPr>
                <w:sz w:val="16"/>
                <w:szCs w:val="16"/>
              </w:rPr>
              <w:t>Дополнительного образования</w:t>
            </w:r>
          </w:p>
        </w:tc>
        <w:tc>
          <w:tcPr>
            <w:tcW w:w="1902" w:type="dxa"/>
            <w:tcBorders>
              <w:top w:val="single" w:sz="4" w:space="0" w:color="000000"/>
              <w:left w:val="single" w:sz="4" w:space="0" w:color="000000"/>
              <w:bottom w:val="single" w:sz="4" w:space="0" w:color="000000"/>
              <w:right w:val="single" w:sz="4" w:space="0" w:color="000000"/>
            </w:tcBorders>
            <w:hideMark/>
          </w:tcPr>
          <w:p w14:paraId="7BFA3436" w14:textId="77777777" w:rsidR="00121347" w:rsidRPr="00C04F90" w:rsidRDefault="00121347" w:rsidP="00121347">
            <w:pPr>
              <w:jc w:val="both"/>
              <w:rPr>
                <w:sz w:val="16"/>
                <w:szCs w:val="16"/>
              </w:rPr>
            </w:pPr>
            <w:r w:rsidRPr="00C04F90">
              <w:rPr>
                <w:sz w:val="16"/>
                <w:szCs w:val="16"/>
              </w:rPr>
              <w:t>0</w:t>
            </w:r>
          </w:p>
        </w:tc>
        <w:tc>
          <w:tcPr>
            <w:tcW w:w="1911" w:type="dxa"/>
            <w:tcBorders>
              <w:top w:val="single" w:sz="4" w:space="0" w:color="000000"/>
              <w:left w:val="single" w:sz="4" w:space="0" w:color="000000"/>
              <w:bottom w:val="single" w:sz="4" w:space="0" w:color="000000"/>
              <w:right w:val="single" w:sz="4" w:space="0" w:color="000000"/>
            </w:tcBorders>
            <w:hideMark/>
          </w:tcPr>
          <w:p w14:paraId="48B1F321" w14:textId="77777777" w:rsidR="00121347" w:rsidRPr="00C04F90" w:rsidRDefault="00121347" w:rsidP="00121347">
            <w:pPr>
              <w:jc w:val="both"/>
              <w:rPr>
                <w:sz w:val="16"/>
                <w:szCs w:val="16"/>
              </w:rPr>
            </w:pPr>
            <w:r w:rsidRPr="00C04F90">
              <w:rPr>
                <w:sz w:val="16"/>
                <w:szCs w:val="16"/>
              </w:rPr>
              <w:t>10</w:t>
            </w:r>
          </w:p>
        </w:tc>
        <w:tc>
          <w:tcPr>
            <w:tcW w:w="1907" w:type="dxa"/>
            <w:tcBorders>
              <w:top w:val="single" w:sz="4" w:space="0" w:color="000000"/>
              <w:left w:val="single" w:sz="4" w:space="0" w:color="000000"/>
              <w:bottom w:val="single" w:sz="4" w:space="0" w:color="000000"/>
              <w:right w:val="single" w:sz="4" w:space="0" w:color="000000"/>
            </w:tcBorders>
            <w:hideMark/>
          </w:tcPr>
          <w:p w14:paraId="6DC90809" w14:textId="77777777" w:rsidR="00121347" w:rsidRPr="00C04F90" w:rsidRDefault="00121347" w:rsidP="00121347">
            <w:pPr>
              <w:jc w:val="both"/>
              <w:rPr>
                <w:sz w:val="16"/>
                <w:szCs w:val="16"/>
              </w:rPr>
            </w:pPr>
            <w:r w:rsidRPr="00C04F90">
              <w:rPr>
                <w:sz w:val="16"/>
                <w:szCs w:val="16"/>
              </w:rPr>
              <w:t>16</w:t>
            </w:r>
          </w:p>
        </w:tc>
      </w:tr>
      <w:tr w:rsidR="00121347" w:rsidRPr="00C04F90" w14:paraId="1E3965AF" w14:textId="77777777" w:rsidTr="00121347">
        <w:tc>
          <w:tcPr>
            <w:tcW w:w="540" w:type="dxa"/>
            <w:tcBorders>
              <w:top w:val="single" w:sz="4" w:space="0" w:color="000000"/>
              <w:left w:val="single" w:sz="4" w:space="0" w:color="000000"/>
              <w:bottom w:val="single" w:sz="4" w:space="0" w:color="000000"/>
              <w:right w:val="single" w:sz="4" w:space="0" w:color="000000"/>
            </w:tcBorders>
            <w:hideMark/>
          </w:tcPr>
          <w:p w14:paraId="242B4939" w14:textId="77777777" w:rsidR="00121347" w:rsidRPr="00C04F90" w:rsidRDefault="00121347" w:rsidP="00121347">
            <w:pPr>
              <w:jc w:val="both"/>
              <w:rPr>
                <w:sz w:val="16"/>
                <w:szCs w:val="16"/>
              </w:rPr>
            </w:pPr>
            <w:r w:rsidRPr="00C04F90">
              <w:rPr>
                <w:sz w:val="16"/>
                <w:szCs w:val="16"/>
              </w:rPr>
              <w:t>4</w:t>
            </w:r>
          </w:p>
        </w:tc>
        <w:tc>
          <w:tcPr>
            <w:tcW w:w="3311" w:type="dxa"/>
            <w:tcBorders>
              <w:top w:val="single" w:sz="4" w:space="0" w:color="000000"/>
              <w:left w:val="single" w:sz="4" w:space="0" w:color="000000"/>
              <w:bottom w:val="single" w:sz="4" w:space="0" w:color="000000"/>
              <w:right w:val="single" w:sz="4" w:space="0" w:color="000000"/>
            </w:tcBorders>
            <w:hideMark/>
          </w:tcPr>
          <w:p w14:paraId="2BA4DC49" w14:textId="77777777" w:rsidR="00121347" w:rsidRPr="00C04F90" w:rsidRDefault="00121347" w:rsidP="00121347">
            <w:pPr>
              <w:jc w:val="both"/>
              <w:rPr>
                <w:sz w:val="16"/>
                <w:szCs w:val="16"/>
              </w:rPr>
            </w:pPr>
            <w:r w:rsidRPr="00C04F90">
              <w:rPr>
                <w:sz w:val="16"/>
                <w:szCs w:val="16"/>
              </w:rPr>
              <w:t>Другие</w:t>
            </w:r>
          </w:p>
        </w:tc>
        <w:tc>
          <w:tcPr>
            <w:tcW w:w="1902" w:type="dxa"/>
            <w:tcBorders>
              <w:top w:val="single" w:sz="4" w:space="0" w:color="000000"/>
              <w:left w:val="single" w:sz="4" w:space="0" w:color="000000"/>
              <w:bottom w:val="single" w:sz="4" w:space="0" w:color="000000"/>
              <w:right w:val="single" w:sz="4" w:space="0" w:color="000000"/>
            </w:tcBorders>
            <w:hideMark/>
          </w:tcPr>
          <w:p w14:paraId="6EA3A86B" w14:textId="77777777" w:rsidR="00121347" w:rsidRPr="00C04F90" w:rsidRDefault="00121347" w:rsidP="00121347">
            <w:pPr>
              <w:jc w:val="both"/>
              <w:rPr>
                <w:sz w:val="16"/>
                <w:szCs w:val="16"/>
              </w:rPr>
            </w:pPr>
            <w:r w:rsidRPr="00C04F90">
              <w:rPr>
                <w:sz w:val="16"/>
                <w:szCs w:val="16"/>
              </w:rPr>
              <w:t>2</w:t>
            </w:r>
          </w:p>
        </w:tc>
        <w:tc>
          <w:tcPr>
            <w:tcW w:w="1911" w:type="dxa"/>
            <w:tcBorders>
              <w:top w:val="single" w:sz="4" w:space="0" w:color="000000"/>
              <w:left w:val="single" w:sz="4" w:space="0" w:color="000000"/>
              <w:bottom w:val="single" w:sz="4" w:space="0" w:color="000000"/>
              <w:right w:val="single" w:sz="4" w:space="0" w:color="000000"/>
            </w:tcBorders>
            <w:hideMark/>
          </w:tcPr>
          <w:p w14:paraId="17811127" w14:textId="77777777" w:rsidR="00121347" w:rsidRPr="00C04F90" w:rsidRDefault="00121347" w:rsidP="00121347">
            <w:pPr>
              <w:jc w:val="both"/>
              <w:rPr>
                <w:sz w:val="16"/>
                <w:szCs w:val="16"/>
              </w:rPr>
            </w:pPr>
            <w:r w:rsidRPr="00C04F90">
              <w:rPr>
                <w:sz w:val="16"/>
                <w:szCs w:val="16"/>
              </w:rPr>
              <w:t>0</w:t>
            </w:r>
          </w:p>
        </w:tc>
        <w:tc>
          <w:tcPr>
            <w:tcW w:w="1907" w:type="dxa"/>
            <w:tcBorders>
              <w:top w:val="single" w:sz="4" w:space="0" w:color="000000"/>
              <w:left w:val="single" w:sz="4" w:space="0" w:color="000000"/>
              <w:bottom w:val="single" w:sz="4" w:space="0" w:color="000000"/>
              <w:right w:val="single" w:sz="4" w:space="0" w:color="000000"/>
            </w:tcBorders>
            <w:hideMark/>
          </w:tcPr>
          <w:p w14:paraId="4D7BB772" w14:textId="77777777" w:rsidR="00121347" w:rsidRPr="00C04F90" w:rsidRDefault="00121347" w:rsidP="00121347">
            <w:pPr>
              <w:jc w:val="both"/>
              <w:rPr>
                <w:sz w:val="16"/>
                <w:szCs w:val="16"/>
              </w:rPr>
            </w:pPr>
            <w:r w:rsidRPr="00C04F90">
              <w:rPr>
                <w:sz w:val="16"/>
                <w:szCs w:val="16"/>
              </w:rPr>
              <w:t>0</w:t>
            </w:r>
          </w:p>
        </w:tc>
      </w:tr>
      <w:tr w:rsidR="00121347" w:rsidRPr="00C04F90" w14:paraId="71966F2B" w14:textId="77777777" w:rsidTr="00121347">
        <w:tc>
          <w:tcPr>
            <w:tcW w:w="540" w:type="dxa"/>
            <w:tcBorders>
              <w:top w:val="single" w:sz="4" w:space="0" w:color="000000"/>
              <w:left w:val="single" w:sz="4" w:space="0" w:color="000000"/>
              <w:bottom w:val="single" w:sz="4" w:space="0" w:color="000000"/>
              <w:right w:val="single" w:sz="4" w:space="0" w:color="000000"/>
            </w:tcBorders>
            <w:hideMark/>
          </w:tcPr>
          <w:p w14:paraId="1AFEB92D" w14:textId="77777777" w:rsidR="00121347" w:rsidRPr="00C04F90" w:rsidRDefault="00121347" w:rsidP="00121347">
            <w:pPr>
              <w:jc w:val="both"/>
              <w:rPr>
                <w:sz w:val="16"/>
                <w:szCs w:val="16"/>
              </w:rPr>
            </w:pPr>
            <w:r w:rsidRPr="00C04F90">
              <w:rPr>
                <w:sz w:val="16"/>
                <w:szCs w:val="16"/>
              </w:rPr>
              <w:t>5</w:t>
            </w:r>
          </w:p>
        </w:tc>
        <w:tc>
          <w:tcPr>
            <w:tcW w:w="3311" w:type="dxa"/>
            <w:tcBorders>
              <w:top w:val="single" w:sz="4" w:space="0" w:color="000000"/>
              <w:left w:val="single" w:sz="4" w:space="0" w:color="000000"/>
              <w:bottom w:val="single" w:sz="4" w:space="0" w:color="000000"/>
              <w:right w:val="single" w:sz="4" w:space="0" w:color="000000"/>
            </w:tcBorders>
            <w:hideMark/>
          </w:tcPr>
          <w:p w14:paraId="3912BB94" w14:textId="77777777" w:rsidR="00121347" w:rsidRPr="00C04F90" w:rsidRDefault="00121347" w:rsidP="00121347">
            <w:pPr>
              <w:jc w:val="both"/>
              <w:rPr>
                <w:b/>
                <w:sz w:val="16"/>
                <w:szCs w:val="16"/>
              </w:rPr>
            </w:pPr>
            <w:r w:rsidRPr="00C04F90">
              <w:rPr>
                <w:b/>
                <w:sz w:val="16"/>
                <w:szCs w:val="16"/>
              </w:rPr>
              <w:t>ИТОГО</w:t>
            </w:r>
          </w:p>
        </w:tc>
        <w:tc>
          <w:tcPr>
            <w:tcW w:w="1902" w:type="dxa"/>
            <w:tcBorders>
              <w:top w:val="single" w:sz="4" w:space="0" w:color="000000"/>
              <w:left w:val="single" w:sz="4" w:space="0" w:color="000000"/>
              <w:bottom w:val="single" w:sz="4" w:space="0" w:color="000000"/>
              <w:right w:val="single" w:sz="4" w:space="0" w:color="000000"/>
            </w:tcBorders>
            <w:hideMark/>
          </w:tcPr>
          <w:p w14:paraId="1EB2FA81" w14:textId="77777777" w:rsidR="00121347" w:rsidRPr="00C04F90" w:rsidRDefault="00121347" w:rsidP="00121347">
            <w:pPr>
              <w:jc w:val="both"/>
              <w:rPr>
                <w:sz w:val="16"/>
                <w:szCs w:val="16"/>
              </w:rPr>
            </w:pPr>
            <w:r w:rsidRPr="00C04F90">
              <w:rPr>
                <w:sz w:val="16"/>
                <w:szCs w:val="16"/>
              </w:rPr>
              <w:t>20</w:t>
            </w:r>
          </w:p>
        </w:tc>
        <w:tc>
          <w:tcPr>
            <w:tcW w:w="1911" w:type="dxa"/>
            <w:tcBorders>
              <w:top w:val="single" w:sz="4" w:space="0" w:color="000000"/>
              <w:left w:val="single" w:sz="4" w:space="0" w:color="000000"/>
              <w:bottom w:val="single" w:sz="4" w:space="0" w:color="000000"/>
              <w:right w:val="single" w:sz="4" w:space="0" w:color="000000"/>
            </w:tcBorders>
            <w:hideMark/>
          </w:tcPr>
          <w:p w14:paraId="5340E341" w14:textId="77777777" w:rsidR="00121347" w:rsidRPr="00C04F90" w:rsidRDefault="00121347" w:rsidP="00121347">
            <w:pPr>
              <w:jc w:val="both"/>
              <w:rPr>
                <w:sz w:val="16"/>
                <w:szCs w:val="16"/>
              </w:rPr>
            </w:pPr>
            <w:r w:rsidRPr="00C04F90">
              <w:rPr>
                <w:rFonts w:eastAsia="Calibri"/>
                <w:sz w:val="16"/>
                <w:szCs w:val="16"/>
                <w:lang w:eastAsia="en-US"/>
              </w:rPr>
              <w:fldChar w:fldCharType="begin"/>
            </w:r>
            <w:r w:rsidRPr="00C04F90">
              <w:rPr>
                <w:rFonts w:eastAsia="Calibri"/>
                <w:sz w:val="16"/>
                <w:szCs w:val="16"/>
                <w:lang w:eastAsia="en-US"/>
              </w:rPr>
              <w:instrText xml:space="preserve"> =SUM(ABOVE) </w:instrText>
            </w:r>
            <w:r w:rsidRPr="00C04F90">
              <w:rPr>
                <w:rFonts w:eastAsia="Calibri"/>
                <w:sz w:val="16"/>
                <w:szCs w:val="16"/>
                <w:lang w:eastAsia="en-US"/>
              </w:rPr>
              <w:fldChar w:fldCharType="separate"/>
            </w:r>
            <w:r w:rsidRPr="00C04F90">
              <w:rPr>
                <w:rFonts w:eastAsia="Calibri"/>
                <w:noProof/>
                <w:sz w:val="16"/>
                <w:szCs w:val="16"/>
                <w:lang w:eastAsia="en-US"/>
              </w:rPr>
              <w:t>145</w:t>
            </w:r>
            <w:r w:rsidRPr="00C04F90">
              <w:rPr>
                <w:rFonts w:eastAsia="Calibri"/>
                <w:sz w:val="16"/>
                <w:szCs w:val="16"/>
                <w:lang w:eastAsia="en-US"/>
              </w:rPr>
              <w:fldChar w:fldCharType="end"/>
            </w:r>
          </w:p>
        </w:tc>
        <w:tc>
          <w:tcPr>
            <w:tcW w:w="1907" w:type="dxa"/>
            <w:tcBorders>
              <w:top w:val="single" w:sz="4" w:space="0" w:color="000000"/>
              <w:left w:val="single" w:sz="4" w:space="0" w:color="000000"/>
              <w:bottom w:val="single" w:sz="4" w:space="0" w:color="000000"/>
              <w:right w:val="single" w:sz="4" w:space="0" w:color="000000"/>
            </w:tcBorders>
            <w:hideMark/>
          </w:tcPr>
          <w:p w14:paraId="7B5B1DE2" w14:textId="77777777" w:rsidR="00121347" w:rsidRPr="00C04F90" w:rsidRDefault="00121347" w:rsidP="00121347">
            <w:pPr>
              <w:jc w:val="both"/>
              <w:rPr>
                <w:sz w:val="16"/>
                <w:szCs w:val="16"/>
              </w:rPr>
            </w:pPr>
            <w:r w:rsidRPr="00C04F90">
              <w:rPr>
                <w:rFonts w:eastAsia="Calibri"/>
                <w:sz w:val="16"/>
                <w:szCs w:val="16"/>
                <w:lang w:eastAsia="en-US"/>
              </w:rPr>
              <w:fldChar w:fldCharType="begin"/>
            </w:r>
            <w:r w:rsidRPr="00C04F90">
              <w:rPr>
                <w:rFonts w:eastAsia="Calibri"/>
                <w:sz w:val="16"/>
                <w:szCs w:val="16"/>
                <w:lang w:eastAsia="en-US"/>
              </w:rPr>
              <w:instrText xml:space="preserve"> =SUM(ABOVE) </w:instrText>
            </w:r>
            <w:r w:rsidRPr="00C04F90">
              <w:rPr>
                <w:rFonts w:eastAsia="Calibri"/>
                <w:sz w:val="16"/>
                <w:szCs w:val="16"/>
                <w:lang w:eastAsia="en-US"/>
              </w:rPr>
              <w:fldChar w:fldCharType="separate"/>
            </w:r>
            <w:r w:rsidRPr="00C04F90">
              <w:rPr>
                <w:rFonts w:eastAsia="Calibri"/>
                <w:noProof/>
                <w:sz w:val="16"/>
                <w:szCs w:val="16"/>
                <w:lang w:eastAsia="en-US"/>
              </w:rPr>
              <w:t>203</w:t>
            </w:r>
            <w:r w:rsidRPr="00C04F90">
              <w:rPr>
                <w:rFonts w:eastAsia="Calibri"/>
                <w:sz w:val="16"/>
                <w:szCs w:val="16"/>
                <w:lang w:eastAsia="en-US"/>
              </w:rPr>
              <w:fldChar w:fldCharType="end"/>
            </w:r>
          </w:p>
        </w:tc>
      </w:tr>
    </w:tbl>
    <w:p w14:paraId="3333BF6E" w14:textId="77777777" w:rsidR="00121347" w:rsidRPr="00121347" w:rsidRDefault="00121347" w:rsidP="00121347">
      <w:pPr>
        <w:jc w:val="both"/>
        <w:rPr>
          <w:sz w:val="24"/>
          <w:szCs w:val="24"/>
        </w:rPr>
      </w:pPr>
    </w:p>
    <w:p w14:paraId="6343ADB5" w14:textId="3B37FDAE" w:rsidR="00121347" w:rsidRPr="00C04F90" w:rsidRDefault="00121347" w:rsidP="00C04F90">
      <w:pPr>
        <w:ind w:left="709"/>
        <w:contextualSpacing/>
        <w:jc w:val="center"/>
        <w:rPr>
          <w:b/>
          <w:bCs/>
          <w:sz w:val="24"/>
          <w:szCs w:val="24"/>
        </w:rPr>
      </w:pPr>
      <w:r w:rsidRPr="00C04F90">
        <w:rPr>
          <w:b/>
          <w:bCs/>
          <w:sz w:val="24"/>
          <w:szCs w:val="24"/>
        </w:rPr>
        <w:t>Аттестация педагогических работников</w:t>
      </w:r>
    </w:p>
    <w:tbl>
      <w:tblPr>
        <w:tblStyle w:val="af0"/>
        <w:tblW w:w="7920" w:type="dxa"/>
        <w:jc w:val="center"/>
        <w:tblInd w:w="0" w:type="dxa"/>
        <w:tblLook w:val="04A0" w:firstRow="1" w:lastRow="0" w:firstColumn="1" w:lastColumn="0" w:noHBand="0" w:noVBand="1"/>
      </w:tblPr>
      <w:tblGrid>
        <w:gridCol w:w="1178"/>
        <w:gridCol w:w="850"/>
        <w:gridCol w:w="1503"/>
        <w:gridCol w:w="1162"/>
        <w:gridCol w:w="1511"/>
        <w:gridCol w:w="829"/>
        <w:gridCol w:w="887"/>
      </w:tblGrid>
      <w:tr w:rsidR="00121347" w:rsidRPr="00C04F90" w14:paraId="4BFBE8A3" w14:textId="77777777" w:rsidTr="00C04F90">
        <w:trPr>
          <w:jc w:val="center"/>
        </w:trPr>
        <w:tc>
          <w:tcPr>
            <w:tcW w:w="1178" w:type="dxa"/>
            <w:vMerge w:val="restart"/>
            <w:tcBorders>
              <w:top w:val="single" w:sz="4" w:space="0" w:color="000000"/>
              <w:left w:val="single" w:sz="4" w:space="0" w:color="000000"/>
              <w:bottom w:val="single" w:sz="4" w:space="0" w:color="000000"/>
              <w:right w:val="single" w:sz="4" w:space="0" w:color="000000"/>
            </w:tcBorders>
            <w:hideMark/>
          </w:tcPr>
          <w:p w14:paraId="366BF549" w14:textId="77777777" w:rsidR="00121347" w:rsidRPr="00C04F90" w:rsidRDefault="00121347" w:rsidP="00121347">
            <w:pPr>
              <w:jc w:val="both"/>
              <w:rPr>
                <w:sz w:val="16"/>
                <w:szCs w:val="16"/>
              </w:rPr>
            </w:pPr>
            <w:r w:rsidRPr="00C04F90">
              <w:rPr>
                <w:sz w:val="16"/>
                <w:szCs w:val="16"/>
              </w:rPr>
              <w:t>Месяц</w:t>
            </w:r>
          </w:p>
        </w:tc>
        <w:tc>
          <w:tcPr>
            <w:tcW w:w="2353" w:type="dxa"/>
            <w:gridSpan w:val="2"/>
            <w:tcBorders>
              <w:top w:val="single" w:sz="4" w:space="0" w:color="000000"/>
              <w:left w:val="single" w:sz="4" w:space="0" w:color="000000"/>
              <w:bottom w:val="single" w:sz="4" w:space="0" w:color="000000"/>
              <w:right w:val="single" w:sz="4" w:space="0" w:color="000000"/>
            </w:tcBorders>
            <w:hideMark/>
          </w:tcPr>
          <w:p w14:paraId="66ADC703" w14:textId="77777777" w:rsidR="00121347" w:rsidRPr="00C04F90" w:rsidRDefault="00121347" w:rsidP="00121347">
            <w:pPr>
              <w:jc w:val="both"/>
              <w:rPr>
                <w:sz w:val="16"/>
                <w:szCs w:val="16"/>
              </w:rPr>
            </w:pPr>
            <w:r w:rsidRPr="00C04F90">
              <w:rPr>
                <w:sz w:val="16"/>
                <w:szCs w:val="16"/>
              </w:rPr>
              <w:t xml:space="preserve">Высшая квалификационная категория </w:t>
            </w:r>
          </w:p>
        </w:tc>
        <w:tc>
          <w:tcPr>
            <w:tcW w:w="2673" w:type="dxa"/>
            <w:gridSpan w:val="2"/>
            <w:tcBorders>
              <w:top w:val="single" w:sz="4" w:space="0" w:color="000000"/>
              <w:left w:val="single" w:sz="4" w:space="0" w:color="000000"/>
              <w:bottom w:val="single" w:sz="4" w:space="0" w:color="000000"/>
              <w:right w:val="single" w:sz="4" w:space="0" w:color="000000"/>
            </w:tcBorders>
            <w:hideMark/>
          </w:tcPr>
          <w:p w14:paraId="33B8A198" w14:textId="77777777" w:rsidR="00121347" w:rsidRPr="00C04F90" w:rsidRDefault="00121347" w:rsidP="00121347">
            <w:pPr>
              <w:jc w:val="both"/>
              <w:rPr>
                <w:sz w:val="16"/>
                <w:szCs w:val="16"/>
              </w:rPr>
            </w:pPr>
            <w:r w:rsidRPr="00C04F90">
              <w:rPr>
                <w:sz w:val="16"/>
                <w:szCs w:val="16"/>
              </w:rPr>
              <w:t xml:space="preserve">Первая квалификационная категория </w:t>
            </w:r>
          </w:p>
        </w:tc>
        <w:tc>
          <w:tcPr>
            <w:tcW w:w="1716" w:type="dxa"/>
            <w:gridSpan w:val="2"/>
            <w:tcBorders>
              <w:top w:val="single" w:sz="4" w:space="0" w:color="000000"/>
              <w:left w:val="single" w:sz="4" w:space="0" w:color="000000"/>
              <w:bottom w:val="single" w:sz="4" w:space="0" w:color="000000"/>
              <w:right w:val="single" w:sz="4" w:space="0" w:color="000000"/>
            </w:tcBorders>
            <w:hideMark/>
          </w:tcPr>
          <w:p w14:paraId="4D1C2673" w14:textId="77777777" w:rsidR="00121347" w:rsidRPr="00C04F90" w:rsidRDefault="00121347" w:rsidP="00121347">
            <w:pPr>
              <w:jc w:val="both"/>
              <w:rPr>
                <w:sz w:val="16"/>
                <w:szCs w:val="16"/>
              </w:rPr>
            </w:pPr>
            <w:r w:rsidRPr="00C04F90">
              <w:rPr>
                <w:sz w:val="16"/>
                <w:szCs w:val="16"/>
              </w:rPr>
              <w:t xml:space="preserve">Итого </w:t>
            </w:r>
          </w:p>
        </w:tc>
      </w:tr>
      <w:tr w:rsidR="00121347" w:rsidRPr="00C04F90" w14:paraId="6A5EBF64" w14:textId="77777777" w:rsidTr="00C04F9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188D68" w14:textId="77777777" w:rsidR="00121347" w:rsidRPr="00C04F90" w:rsidRDefault="00121347" w:rsidP="00121347">
            <w:pPr>
              <w:jc w:val="both"/>
              <w:rPr>
                <w:rFonts w:eastAsia="Calibri"/>
                <w:sz w:val="16"/>
                <w:szCs w:val="16"/>
                <w:lang w:eastAsia="en-US"/>
              </w:rPr>
            </w:pPr>
          </w:p>
        </w:tc>
        <w:tc>
          <w:tcPr>
            <w:tcW w:w="850" w:type="dxa"/>
            <w:tcBorders>
              <w:top w:val="single" w:sz="4" w:space="0" w:color="000000"/>
              <w:left w:val="single" w:sz="4" w:space="0" w:color="000000"/>
              <w:bottom w:val="single" w:sz="4" w:space="0" w:color="000000"/>
              <w:right w:val="single" w:sz="4" w:space="0" w:color="000000"/>
            </w:tcBorders>
            <w:hideMark/>
          </w:tcPr>
          <w:p w14:paraId="3AF5A09B" w14:textId="77777777" w:rsidR="00121347" w:rsidRPr="00C04F90" w:rsidRDefault="00121347" w:rsidP="00121347">
            <w:pPr>
              <w:jc w:val="both"/>
              <w:rPr>
                <w:sz w:val="16"/>
                <w:szCs w:val="16"/>
              </w:rPr>
            </w:pPr>
            <w:r w:rsidRPr="00C04F90">
              <w:rPr>
                <w:sz w:val="16"/>
                <w:szCs w:val="16"/>
              </w:rPr>
              <w:t xml:space="preserve">всего </w:t>
            </w:r>
          </w:p>
        </w:tc>
        <w:tc>
          <w:tcPr>
            <w:tcW w:w="1503" w:type="dxa"/>
            <w:tcBorders>
              <w:top w:val="single" w:sz="4" w:space="0" w:color="000000"/>
              <w:left w:val="single" w:sz="4" w:space="0" w:color="000000"/>
              <w:bottom w:val="single" w:sz="4" w:space="0" w:color="000000"/>
              <w:right w:val="single" w:sz="4" w:space="0" w:color="000000"/>
            </w:tcBorders>
            <w:hideMark/>
          </w:tcPr>
          <w:p w14:paraId="7C1F1B45" w14:textId="77777777" w:rsidR="00121347" w:rsidRPr="00C04F90" w:rsidRDefault="00121347" w:rsidP="00121347">
            <w:pPr>
              <w:jc w:val="both"/>
              <w:rPr>
                <w:sz w:val="16"/>
                <w:szCs w:val="16"/>
              </w:rPr>
            </w:pPr>
            <w:r w:rsidRPr="00C04F90">
              <w:rPr>
                <w:sz w:val="16"/>
                <w:szCs w:val="16"/>
              </w:rPr>
              <w:t>в т.ч. г. Выборг</w:t>
            </w:r>
          </w:p>
        </w:tc>
        <w:tc>
          <w:tcPr>
            <w:tcW w:w="1162" w:type="dxa"/>
            <w:tcBorders>
              <w:top w:val="single" w:sz="4" w:space="0" w:color="000000"/>
              <w:left w:val="single" w:sz="4" w:space="0" w:color="000000"/>
              <w:bottom w:val="single" w:sz="4" w:space="0" w:color="000000"/>
              <w:right w:val="single" w:sz="4" w:space="0" w:color="000000"/>
            </w:tcBorders>
            <w:hideMark/>
          </w:tcPr>
          <w:p w14:paraId="50661269" w14:textId="77777777" w:rsidR="00121347" w:rsidRPr="00C04F90" w:rsidRDefault="00121347" w:rsidP="00121347">
            <w:pPr>
              <w:jc w:val="both"/>
              <w:rPr>
                <w:sz w:val="16"/>
                <w:szCs w:val="16"/>
              </w:rPr>
            </w:pPr>
            <w:r w:rsidRPr="00C04F90">
              <w:rPr>
                <w:sz w:val="16"/>
                <w:szCs w:val="16"/>
              </w:rPr>
              <w:t xml:space="preserve">всего </w:t>
            </w:r>
          </w:p>
        </w:tc>
        <w:tc>
          <w:tcPr>
            <w:tcW w:w="1511" w:type="dxa"/>
            <w:tcBorders>
              <w:top w:val="single" w:sz="4" w:space="0" w:color="000000"/>
              <w:left w:val="single" w:sz="4" w:space="0" w:color="000000"/>
              <w:bottom w:val="single" w:sz="4" w:space="0" w:color="000000"/>
              <w:right w:val="single" w:sz="4" w:space="0" w:color="000000"/>
            </w:tcBorders>
            <w:hideMark/>
          </w:tcPr>
          <w:p w14:paraId="76DD3928" w14:textId="77777777" w:rsidR="00121347" w:rsidRPr="00C04F90" w:rsidRDefault="00121347" w:rsidP="00121347">
            <w:pPr>
              <w:jc w:val="both"/>
              <w:rPr>
                <w:sz w:val="16"/>
                <w:szCs w:val="16"/>
              </w:rPr>
            </w:pPr>
            <w:r w:rsidRPr="00C04F90">
              <w:rPr>
                <w:sz w:val="16"/>
                <w:szCs w:val="16"/>
              </w:rPr>
              <w:t>в т.ч. г. Выборг</w:t>
            </w:r>
          </w:p>
        </w:tc>
        <w:tc>
          <w:tcPr>
            <w:tcW w:w="829" w:type="dxa"/>
            <w:tcBorders>
              <w:top w:val="single" w:sz="4" w:space="0" w:color="000000"/>
              <w:left w:val="single" w:sz="4" w:space="0" w:color="000000"/>
              <w:bottom w:val="single" w:sz="4" w:space="0" w:color="000000"/>
              <w:right w:val="single" w:sz="4" w:space="0" w:color="000000"/>
            </w:tcBorders>
            <w:hideMark/>
          </w:tcPr>
          <w:p w14:paraId="1FE6ACC4" w14:textId="77777777" w:rsidR="00121347" w:rsidRPr="00C04F90" w:rsidRDefault="00121347" w:rsidP="00121347">
            <w:pPr>
              <w:jc w:val="both"/>
              <w:rPr>
                <w:sz w:val="16"/>
                <w:szCs w:val="16"/>
              </w:rPr>
            </w:pPr>
            <w:r w:rsidRPr="00C04F90">
              <w:rPr>
                <w:sz w:val="16"/>
                <w:szCs w:val="16"/>
              </w:rPr>
              <w:t xml:space="preserve">всего </w:t>
            </w:r>
          </w:p>
        </w:tc>
        <w:tc>
          <w:tcPr>
            <w:tcW w:w="887" w:type="dxa"/>
            <w:tcBorders>
              <w:top w:val="single" w:sz="4" w:space="0" w:color="000000"/>
              <w:left w:val="single" w:sz="4" w:space="0" w:color="000000"/>
              <w:bottom w:val="single" w:sz="4" w:space="0" w:color="000000"/>
              <w:right w:val="single" w:sz="4" w:space="0" w:color="000000"/>
            </w:tcBorders>
            <w:hideMark/>
          </w:tcPr>
          <w:p w14:paraId="6F7EB125" w14:textId="77777777" w:rsidR="00121347" w:rsidRPr="00C04F90" w:rsidRDefault="00121347" w:rsidP="00121347">
            <w:pPr>
              <w:jc w:val="both"/>
              <w:rPr>
                <w:sz w:val="16"/>
                <w:szCs w:val="16"/>
              </w:rPr>
            </w:pPr>
            <w:r w:rsidRPr="00C04F90">
              <w:rPr>
                <w:sz w:val="16"/>
                <w:szCs w:val="16"/>
              </w:rPr>
              <w:t>в т.ч. г. Выборг</w:t>
            </w:r>
          </w:p>
        </w:tc>
      </w:tr>
      <w:tr w:rsidR="00121347" w:rsidRPr="00C04F90" w14:paraId="2AAE142C"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4FE14F58" w14:textId="77777777" w:rsidR="00121347" w:rsidRPr="00C04F90" w:rsidRDefault="00121347" w:rsidP="00121347">
            <w:pPr>
              <w:jc w:val="both"/>
              <w:rPr>
                <w:sz w:val="16"/>
                <w:szCs w:val="16"/>
              </w:rPr>
            </w:pPr>
            <w:r w:rsidRPr="00C04F90">
              <w:rPr>
                <w:sz w:val="16"/>
                <w:szCs w:val="16"/>
              </w:rPr>
              <w:t xml:space="preserve">Январь </w:t>
            </w:r>
          </w:p>
        </w:tc>
        <w:tc>
          <w:tcPr>
            <w:tcW w:w="850" w:type="dxa"/>
            <w:tcBorders>
              <w:top w:val="single" w:sz="4" w:space="0" w:color="000000"/>
              <w:left w:val="single" w:sz="4" w:space="0" w:color="000000"/>
              <w:bottom w:val="single" w:sz="4" w:space="0" w:color="000000"/>
              <w:right w:val="single" w:sz="4" w:space="0" w:color="000000"/>
            </w:tcBorders>
            <w:hideMark/>
          </w:tcPr>
          <w:p w14:paraId="11ADD204" w14:textId="77777777" w:rsidR="00121347" w:rsidRPr="00C04F90" w:rsidRDefault="00121347" w:rsidP="00121347">
            <w:pPr>
              <w:jc w:val="both"/>
              <w:rPr>
                <w:sz w:val="16"/>
                <w:szCs w:val="16"/>
              </w:rPr>
            </w:pPr>
            <w:r w:rsidRPr="00C04F90">
              <w:rPr>
                <w:sz w:val="16"/>
                <w:szCs w:val="16"/>
              </w:rPr>
              <w:t>48</w:t>
            </w:r>
          </w:p>
        </w:tc>
        <w:tc>
          <w:tcPr>
            <w:tcW w:w="1503" w:type="dxa"/>
            <w:tcBorders>
              <w:top w:val="single" w:sz="4" w:space="0" w:color="000000"/>
              <w:left w:val="single" w:sz="4" w:space="0" w:color="000000"/>
              <w:bottom w:val="single" w:sz="4" w:space="0" w:color="000000"/>
              <w:right w:val="single" w:sz="4" w:space="0" w:color="000000"/>
            </w:tcBorders>
            <w:hideMark/>
          </w:tcPr>
          <w:p w14:paraId="545E9E45" w14:textId="77777777" w:rsidR="00121347" w:rsidRPr="00C04F90" w:rsidRDefault="00121347" w:rsidP="00121347">
            <w:pPr>
              <w:jc w:val="both"/>
              <w:rPr>
                <w:sz w:val="16"/>
                <w:szCs w:val="16"/>
              </w:rPr>
            </w:pPr>
            <w:r w:rsidRPr="00C04F90">
              <w:rPr>
                <w:sz w:val="16"/>
                <w:szCs w:val="16"/>
                <w:lang w:val="en-US"/>
              </w:rPr>
              <w:t>2</w:t>
            </w:r>
            <w:r w:rsidRPr="00C04F90">
              <w:rPr>
                <w:sz w:val="16"/>
                <w:szCs w:val="16"/>
              </w:rPr>
              <w:t>6</w:t>
            </w:r>
          </w:p>
        </w:tc>
        <w:tc>
          <w:tcPr>
            <w:tcW w:w="1162" w:type="dxa"/>
            <w:tcBorders>
              <w:top w:val="single" w:sz="4" w:space="0" w:color="000000"/>
              <w:left w:val="single" w:sz="4" w:space="0" w:color="000000"/>
              <w:bottom w:val="single" w:sz="4" w:space="0" w:color="000000"/>
              <w:right w:val="single" w:sz="4" w:space="0" w:color="000000"/>
            </w:tcBorders>
            <w:hideMark/>
          </w:tcPr>
          <w:p w14:paraId="4CEAAD75" w14:textId="77777777" w:rsidR="00121347" w:rsidRPr="00C04F90" w:rsidRDefault="00121347" w:rsidP="00121347">
            <w:pPr>
              <w:jc w:val="both"/>
              <w:rPr>
                <w:sz w:val="16"/>
                <w:szCs w:val="16"/>
                <w:lang w:val="en-US"/>
              </w:rPr>
            </w:pPr>
            <w:r w:rsidRPr="00C04F90">
              <w:rPr>
                <w:sz w:val="16"/>
                <w:szCs w:val="16"/>
                <w:lang w:val="en-US"/>
              </w:rPr>
              <w:t>29</w:t>
            </w:r>
          </w:p>
        </w:tc>
        <w:tc>
          <w:tcPr>
            <w:tcW w:w="1511" w:type="dxa"/>
            <w:tcBorders>
              <w:top w:val="single" w:sz="4" w:space="0" w:color="000000"/>
              <w:left w:val="single" w:sz="4" w:space="0" w:color="000000"/>
              <w:bottom w:val="single" w:sz="4" w:space="0" w:color="000000"/>
              <w:right w:val="single" w:sz="4" w:space="0" w:color="000000"/>
            </w:tcBorders>
            <w:hideMark/>
          </w:tcPr>
          <w:p w14:paraId="620D4D06" w14:textId="77777777" w:rsidR="00121347" w:rsidRPr="00C04F90" w:rsidRDefault="00121347" w:rsidP="00121347">
            <w:pPr>
              <w:jc w:val="both"/>
              <w:rPr>
                <w:sz w:val="16"/>
                <w:szCs w:val="16"/>
                <w:lang w:val="en-US"/>
              </w:rPr>
            </w:pPr>
            <w:r w:rsidRPr="00C04F90">
              <w:rPr>
                <w:sz w:val="16"/>
                <w:szCs w:val="16"/>
                <w:lang w:val="en-US"/>
              </w:rPr>
              <w:t>10</w:t>
            </w:r>
          </w:p>
        </w:tc>
        <w:tc>
          <w:tcPr>
            <w:tcW w:w="829" w:type="dxa"/>
            <w:tcBorders>
              <w:top w:val="single" w:sz="4" w:space="0" w:color="000000"/>
              <w:left w:val="single" w:sz="4" w:space="0" w:color="000000"/>
              <w:bottom w:val="single" w:sz="4" w:space="0" w:color="000000"/>
              <w:right w:val="single" w:sz="4" w:space="0" w:color="000000"/>
            </w:tcBorders>
            <w:hideMark/>
          </w:tcPr>
          <w:p w14:paraId="3350D21F" w14:textId="77777777" w:rsidR="00121347" w:rsidRPr="00C04F90" w:rsidRDefault="00121347" w:rsidP="00121347">
            <w:pPr>
              <w:jc w:val="both"/>
              <w:rPr>
                <w:sz w:val="16"/>
                <w:szCs w:val="16"/>
                <w:lang w:val="en-US"/>
              </w:rPr>
            </w:pPr>
            <w:r w:rsidRPr="00C04F90">
              <w:rPr>
                <w:sz w:val="16"/>
                <w:szCs w:val="16"/>
                <w:lang w:val="en-US"/>
              </w:rPr>
              <w:t>77</w:t>
            </w:r>
          </w:p>
        </w:tc>
        <w:tc>
          <w:tcPr>
            <w:tcW w:w="887" w:type="dxa"/>
            <w:tcBorders>
              <w:top w:val="single" w:sz="4" w:space="0" w:color="000000"/>
              <w:left w:val="single" w:sz="4" w:space="0" w:color="000000"/>
              <w:bottom w:val="single" w:sz="4" w:space="0" w:color="000000"/>
              <w:right w:val="single" w:sz="4" w:space="0" w:color="000000"/>
            </w:tcBorders>
            <w:hideMark/>
          </w:tcPr>
          <w:p w14:paraId="3E99BB2A" w14:textId="77777777" w:rsidR="00121347" w:rsidRPr="00C04F90" w:rsidRDefault="00121347" w:rsidP="00121347">
            <w:pPr>
              <w:jc w:val="both"/>
              <w:rPr>
                <w:sz w:val="16"/>
                <w:szCs w:val="16"/>
                <w:lang w:val="en-US"/>
              </w:rPr>
            </w:pPr>
            <w:r w:rsidRPr="00C04F90">
              <w:rPr>
                <w:sz w:val="16"/>
                <w:szCs w:val="16"/>
                <w:lang w:val="en-US"/>
              </w:rPr>
              <w:t>36</w:t>
            </w:r>
          </w:p>
        </w:tc>
      </w:tr>
      <w:tr w:rsidR="00121347" w:rsidRPr="00C04F90" w14:paraId="4833F60E"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7348B49F" w14:textId="77777777" w:rsidR="00121347" w:rsidRPr="00C04F90" w:rsidRDefault="00121347" w:rsidP="00121347">
            <w:pPr>
              <w:jc w:val="both"/>
              <w:rPr>
                <w:sz w:val="16"/>
                <w:szCs w:val="16"/>
              </w:rPr>
            </w:pPr>
            <w:r w:rsidRPr="00C04F90">
              <w:rPr>
                <w:sz w:val="16"/>
                <w:szCs w:val="16"/>
              </w:rPr>
              <w:t xml:space="preserve">Февраль </w:t>
            </w:r>
          </w:p>
        </w:tc>
        <w:tc>
          <w:tcPr>
            <w:tcW w:w="850" w:type="dxa"/>
            <w:tcBorders>
              <w:top w:val="single" w:sz="4" w:space="0" w:color="000000"/>
              <w:left w:val="single" w:sz="4" w:space="0" w:color="000000"/>
              <w:bottom w:val="single" w:sz="4" w:space="0" w:color="000000"/>
              <w:right w:val="single" w:sz="4" w:space="0" w:color="000000"/>
            </w:tcBorders>
            <w:hideMark/>
          </w:tcPr>
          <w:p w14:paraId="47463365" w14:textId="77777777" w:rsidR="00121347" w:rsidRPr="00C04F90" w:rsidRDefault="00121347" w:rsidP="00121347">
            <w:pPr>
              <w:jc w:val="both"/>
              <w:rPr>
                <w:sz w:val="16"/>
                <w:szCs w:val="16"/>
              </w:rPr>
            </w:pPr>
            <w:r w:rsidRPr="00C04F90">
              <w:rPr>
                <w:sz w:val="16"/>
                <w:szCs w:val="16"/>
              </w:rPr>
              <w:t>19</w:t>
            </w:r>
          </w:p>
        </w:tc>
        <w:tc>
          <w:tcPr>
            <w:tcW w:w="1503" w:type="dxa"/>
            <w:tcBorders>
              <w:top w:val="single" w:sz="4" w:space="0" w:color="000000"/>
              <w:left w:val="single" w:sz="4" w:space="0" w:color="000000"/>
              <w:bottom w:val="single" w:sz="4" w:space="0" w:color="000000"/>
              <w:right w:val="single" w:sz="4" w:space="0" w:color="000000"/>
            </w:tcBorders>
            <w:hideMark/>
          </w:tcPr>
          <w:p w14:paraId="6B2E7870" w14:textId="77777777" w:rsidR="00121347" w:rsidRPr="00C04F90" w:rsidRDefault="00121347" w:rsidP="00121347">
            <w:pPr>
              <w:jc w:val="both"/>
              <w:rPr>
                <w:sz w:val="16"/>
                <w:szCs w:val="16"/>
              </w:rPr>
            </w:pPr>
            <w:r w:rsidRPr="00C04F90">
              <w:rPr>
                <w:sz w:val="16"/>
                <w:szCs w:val="16"/>
              </w:rPr>
              <w:t>8</w:t>
            </w:r>
          </w:p>
        </w:tc>
        <w:tc>
          <w:tcPr>
            <w:tcW w:w="1162" w:type="dxa"/>
            <w:tcBorders>
              <w:top w:val="single" w:sz="4" w:space="0" w:color="000000"/>
              <w:left w:val="single" w:sz="4" w:space="0" w:color="000000"/>
              <w:bottom w:val="single" w:sz="4" w:space="0" w:color="000000"/>
              <w:right w:val="single" w:sz="4" w:space="0" w:color="000000"/>
            </w:tcBorders>
            <w:hideMark/>
          </w:tcPr>
          <w:p w14:paraId="70CF5D37" w14:textId="77777777" w:rsidR="00121347" w:rsidRPr="00C04F90" w:rsidRDefault="00121347" w:rsidP="00121347">
            <w:pPr>
              <w:jc w:val="both"/>
              <w:rPr>
                <w:sz w:val="16"/>
                <w:szCs w:val="16"/>
              </w:rPr>
            </w:pPr>
            <w:r w:rsidRPr="00C04F90">
              <w:rPr>
                <w:sz w:val="16"/>
                <w:szCs w:val="16"/>
              </w:rPr>
              <w:t>16</w:t>
            </w:r>
          </w:p>
        </w:tc>
        <w:tc>
          <w:tcPr>
            <w:tcW w:w="1511" w:type="dxa"/>
            <w:tcBorders>
              <w:top w:val="single" w:sz="4" w:space="0" w:color="000000"/>
              <w:left w:val="single" w:sz="4" w:space="0" w:color="000000"/>
              <w:bottom w:val="single" w:sz="4" w:space="0" w:color="000000"/>
              <w:right w:val="single" w:sz="4" w:space="0" w:color="000000"/>
            </w:tcBorders>
            <w:hideMark/>
          </w:tcPr>
          <w:p w14:paraId="5E3802FC" w14:textId="77777777" w:rsidR="00121347" w:rsidRPr="00C04F90" w:rsidRDefault="00121347" w:rsidP="00121347">
            <w:pPr>
              <w:jc w:val="both"/>
              <w:rPr>
                <w:sz w:val="16"/>
                <w:szCs w:val="16"/>
              </w:rPr>
            </w:pPr>
            <w:r w:rsidRPr="00C04F90">
              <w:rPr>
                <w:sz w:val="16"/>
                <w:szCs w:val="16"/>
              </w:rPr>
              <w:t>2</w:t>
            </w:r>
          </w:p>
        </w:tc>
        <w:tc>
          <w:tcPr>
            <w:tcW w:w="829" w:type="dxa"/>
            <w:tcBorders>
              <w:top w:val="single" w:sz="4" w:space="0" w:color="000000"/>
              <w:left w:val="single" w:sz="4" w:space="0" w:color="000000"/>
              <w:bottom w:val="single" w:sz="4" w:space="0" w:color="000000"/>
              <w:right w:val="single" w:sz="4" w:space="0" w:color="000000"/>
            </w:tcBorders>
            <w:hideMark/>
          </w:tcPr>
          <w:p w14:paraId="25D76F11" w14:textId="77777777" w:rsidR="00121347" w:rsidRPr="00C04F90" w:rsidRDefault="00121347" w:rsidP="00121347">
            <w:pPr>
              <w:jc w:val="both"/>
              <w:rPr>
                <w:sz w:val="16"/>
                <w:szCs w:val="16"/>
              </w:rPr>
            </w:pPr>
            <w:r w:rsidRPr="00C04F90">
              <w:rPr>
                <w:sz w:val="16"/>
                <w:szCs w:val="16"/>
              </w:rPr>
              <w:t>35</w:t>
            </w:r>
          </w:p>
        </w:tc>
        <w:tc>
          <w:tcPr>
            <w:tcW w:w="887" w:type="dxa"/>
            <w:tcBorders>
              <w:top w:val="single" w:sz="4" w:space="0" w:color="000000"/>
              <w:left w:val="single" w:sz="4" w:space="0" w:color="000000"/>
              <w:bottom w:val="single" w:sz="4" w:space="0" w:color="000000"/>
              <w:right w:val="single" w:sz="4" w:space="0" w:color="000000"/>
            </w:tcBorders>
            <w:hideMark/>
          </w:tcPr>
          <w:p w14:paraId="54CC99C5" w14:textId="77777777" w:rsidR="00121347" w:rsidRPr="00C04F90" w:rsidRDefault="00121347" w:rsidP="00121347">
            <w:pPr>
              <w:jc w:val="both"/>
              <w:rPr>
                <w:sz w:val="16"/>
                <w:szCs w:val="16"/>
              </w:rPr>
            </w:pPr>
            <w:r w:rsidRPr="00C04F90">
              <w:rPr>
                <w:sz w:val="16"/>
                <w:szCs w:val="16"/>
              </w:rPr>
              <w:t>10</w:t>
            </w:r>
          </w:p>
        </w:tc>
      </w:tr>
      <w:tr w:rsidR="00121347" w:rsidRPr="00C04F90" w14:paraId="585F4996"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0C73489D" w14:textId="77777777" w:rsidR="00121347" w:rsidRPr="00C04F90" w:rsidRDefault="00121347" w:rsidP="00121347">
            <w:pPr>
              <w:jc w:val="both"/>
              <w:rPr>
                <w:sz w:val="16"/>
                <w:szCs w:val="16"/>
              </w:rPr>
            </w:pPr>
            <w:r w:rsidRPr="00C04F90">
              <w:rPr>
                <w:sz w:val="16"/>
                <w:szCs w:val="16"/>
              </w:rPr>
              <w:t>Март</w:t>
            </w:r>
          </w:p>
        </w:tc>
        <w:tc>
          <w:tcPr>
            <w:tcW w:w="850" w:type="dxa"/>
            <w:tcBorders>
              <w:top w:val="single" w:sz="4" w:space="0" w:color="000000"/>
              <w:left w:val="single" w:sz="4" w:space="0" w:color="000000"/>
              <w:bottom w:val="single" w:sz="4" w:space="0" w:color="000000"/>
              <w:right w:val="single" w:sz="4" w:space="0" w:color="000000"/>
            </w:tcBorders>
            <w:hideMark/>
          </w:tcPr>
          <w:p w14:paraId="3DB55420" w14:textId="77777777" w:rsidR="00121347" w:rsidRPr="00C04F90" w:rsidRDefault="00121347" w:rsidP="00121347">
            <w:pPr>
              <w:jc w:val="both"/>
              <w:rPr>
                <w:sz w:val="16"/>
                <w:szCs w:val="16"/>
              </w:rPr>
            </w:pPr>
            <w:r w:rsidRPr="00C04F90">
              <w:rPr>
                <w:sz w:val="16"/>
                <w:szCs w:val="16"/>
              </w:rPr>
              <w:t>7</w:t>
            </w:r>
          </w:p>
        </w:tc>
        <w:tc>
          <w:tcPr>
            <w:tcW w:w="1503" w:type="dxa"/>
            <w:tcBorders>
              <w:top w:val="single" w:sz="4" w:space="0" w:color="000000"/>
              <w:left w:val="single" w:sz="4" w:space="0" w:color="000000"/>
              <w:bottom w:val="single" w:sz="4" w:space="0" w:color="000000"/>
              <w:right w:val="single" w:sz="4" w:space="0" w:color="000000"/>
            </w:tcBorders>
            <w:hideMark/>
          </w:tcPr>
          <w:p w14:paraId="70692617" w14:textId="77777777" w:rsidR="00121347" w:rsidRPr="00C04F90" w:rsidRDefault="00121347" w:rsidP="00121347">
            <w:pPr>
              <w:jc w:val="both"/>
              <w:rPr>
                <w:sz w:val="16"/>
                <w:szCs w:val="16"/>
              </w:rPr>
            </w:pPr>
            <w:r w:rsidRPr="00C04F90">
              <w:rPr>
                <w:sz w:val="16"/>
                <w:szCs w:val="16"/>
              </w:rPr>
              <w:t>3</w:t>
            </w:r>
          </w:p>
        </w:tc>
        <w:tc>
          <w:tcPr>
            <w:tcW w:w="1162" w:type="dxa"/>
            <w:tcBorders>
              <w:top w:val="single" w:sz="4" w:space="0" w:color="000000"/>
              <w:left w:val="single" w:sz="4" w:space="0" w:color="000000"/>
              <w:bottom w:val="single" w:sz="4" w:space="0" w:color="000000"/>
              <w:right w:val="single" w:sz="4" w:space="0" w:color="000000"/>
            </w:tcBorders>
            <w:hideMark/>
          </w:tcPr>
          <w:p w14:paraId="0CE731BA" w14:textId="77777777" w:rsidR="00121347" w:rsidRPr="00C04F90" w:rsidRDefault="00121347" w:rsidP="00121347">
            <w:pPr>
              <w:jc w:val="both"/>
              <w:rPr>
                <w:sz w:val="16"/>
                <w:szCs w:val="16"/>
              </w:rPr>
            </w:pPr>
            <w:r w:rsidRPr="00C04F90">
              <w:rPr>
                <w:sz w:val="16"/>
                <w:szCs w:val="16"/>
              </w:rPr>
              <w:t>4</w:t>
            </w:r>
          </w:p>
        </w:tc>
        <w:tc>
          <w:tcPr>
            <w:tcW w:w="1511" w:type="dxa"/>
            <w:tcBorders>
              <w:top w:val="single" w:sz="4" w:space="0" w:color="000000"/>
              <w:left w:val="single" w:sz="4" w:space="0" w:color="000000"/>
              <w:bottom w:val="single" w:sz="4" w:space="0" w:color="000000"/>
              <w:right w:val="single" w:sz="4" w:space="0" w:color="000000"/>
            </w:tcBorders>
            <w:hideMark/>
          </w:tcPr>
          <w:p w14:paraId="1C6B594E" w14:textId="77777777" w:rsidR="00121347" w:rsidRPr="00C04F90" w:rsidRDefault="00121347" w:rsidP="00121347">
            <w:pPr>
              <w:jc w:val="both"/>
              <w:rPr>
                <w:sz w:val="16"/>
                <w:szCs w:val="16"/>
              </w:rPr>
            </w:pPr>
            <w:r w:rsidRPr="00C04F90">
              <w:rPr>
                <w:sz w:val="16"/>
                <w:szCs w:val="16"/>
              </w:rPr>
              <w:t>2</w:t>
            </w:r>
          </w:p>
        </w:tc>
        <w:tc>
          <w:tcPr>
            <w:tcW w:w="829" w:type="dxa"/>
            <w:tcBorders>
              <w:top w:val="single" w:sz="4" w:space="0" w:color="000000"/>
              <w:left w:val="single" w:sz="4" w:space="0" w:color="000000"/>
              <w:bottom w:val="single" w:sz="4" w:space="0" w:color="000000"/>
              <w:right w:val="single" w:sz="4" w:space="0" w:color="000000"/>
            </w:tcBorders>
            <w:hideMark/>
          </w:tcPr>
          <w:p w14:paraId="5D4DC9AB" w14:textId="77777777" w:rsidR="00121347" w:rsidRPr="00C04F90" w:rsidRDefault="00121347" w:rsidP="00121347">
            <w:pPr>
              <w:jc w:val="both"/>
              <w:rPr>
                <w:sz w:val="16"/>
                <w:szCs w:val="16"/>
              </w:rPr>
            </w:pPr>
            <w:r w:rsidRPr="00C04F90">
              <w:rPr>
                <w:sz w:val="16"/>
                <w:szCs w:val="16"/>
              </w:rPr>
              <w:t>11</w:t>
            </w:r>
          </w:p>
        </w:tc>
        <w:tc>
          <w:tcPr>
            <w:tcW w:w="887" w:type="dxa"/>
            <w:tcBorders>
              <w:top w:val="single" w:sz="4" w:space="0" w:color="000000"/>
              <w:left w:val="single" w:sz="4" w:space="0" w:color="000000"/>
              <w:bottom w:val="single" w:sz="4" w:space="0" w:color="000000"/>
              <w:right w:val="single" w:sz="4" w:space="0" w:color="000000"/>
            </w:tcBorders>
            <w:hideMark/>
          </w:tcPr>
          <w:p w14:paraId="0C3E9824" w14:textId="77777777" w:rsidR="00121347" w:rsidRPr="00C04F90" w:rsidRDefault="00121347" w:rsidP="00121347">
            <w:pPr>
              <w:jc w:val="both"/>
              <w:rPr>
                <w:sz w:val="16"/>
                <w:szCs w:val="16"/>
              </w:rPr>
            </w:pPr>
            <w:r w:rsidRPr="00C04F90">
              <w:rPr>
                <w:sz w:val="16"/>
                <w:szCs w:val="16"/>
              </w:rPr>
              <w:t>5</w:t>
            </w:r>
          </w:p>
        </w:tc>
      </w:tr>
      <w:tr w:rsidR="00121347" w:rsidRPr="00C04F90" w14:paraId="4792C288"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5A96D549" w14:textId="77777777" w:rsidR="00121347" w:rsidRPr="00C04F90" w:rsidRDefault="00121347" w:rsidP="00121347">
            <w:pPr>
              <w:jc w:val="both"/>
              <w:rPr>
                <w:sz w:val="16"/>
                <w:szCs w:val="16"/>
              </w:rPr>
            </w:pPr>
            <w:r w:rsidRPr="00C04F90">
              <w:rPr>
                <w:sz w:val="16"/>
                <w:szCs w:val="16"/>
              </w:rPr>
              <w:t xml:space="preserve">Апрель </w:t>
            </w:r>
          </w:p>
        </w:tc>
        <w:tc>
          <w:tcPr>
            <w:tcW w:w="850" w:type="dxa"/>
            <w:tcBorders>
              <w:top w:val="single" w:sz="4" w:space="0" w:color="000000"/>
              <w:left w:val="single" w:sz="4" w:space="0" w:color="000000"/>
              <w:bottom w:val="single" w:sz="4" w:space="0" w:color="000000"/>
              <w:right w:val="single" w:sz="4" w:space="0" w:color="000000"/>
            </w:tcBorders>
            <w:hideMark/>
          </w:tcPr>
          <w:p w14:paraId="67812A88" w14:textId="77777777" w:rsidR="00121347" w:rsidRPr="00C04F90" w:rsidRDefault="00121347" w:rsidP="00121347">
            <w:pPr>
              <w:jc w:val="both"/>
              <w:rPr>
                <w:sz w:val="16"/>
                <w:szCs w:val="16"/>
              </w:rPr>
            </w:pPr>
            <w:r w:rsidRPr="00C04F90">
              <w:rPr>
                <w:sz w:val="16"/>
                <w:szCs w:val="16"/>
              </w:rPr>
              <w:t>26</w:t>
            </w:r>
          </w:p>
        </w:tc>
        <w:tc>
          <w:tcPr>
            <w:tcW w:w="1503" w:type="dxa"/>
            <w:tcBorders>
              <w:top w:val="single" w:sz="4" w:space="0" w:color="000000"/>
              <w:left w:val="single" w:sz="4" w:space="0" w:color="000000"/>
              <w:bottom w:val="single" w:sz="4" w:space="0" w:color="000000"/>
              <w:right w:val="single" w:sz="4" w:space="0" w:color="000000"/>
            </w:tcBorders>
            <w:hideMark/>
          </w:tcPr>
          <w:p w14:paraId="61499B84" w14:textId="77777777" w:rsidR="00121347" w:rsidRPr="00C04F90" w:rsidRDefault="00121347" w:rsidP="00121347">
            <w:pPr>
              <w:jc w:val="both"/>
              <w:rPr>
                <w:sz w:val="16"/>
                <w:szCs w:val="16"/>
              </w:rPr>
            </w:pPr>
            <w:r w:rsidRPr="00C04F90">
              <w:rPr>
                <w:sz w:val="16"/>
                <w:szCs w:val="16"/>
              </w:rPr>
              <w:t>18</w:t>
            </w:r>
          </w:p>
        </w:tc>
        <w:tc>
          <w:tcPr>
            <w:tcW w:w="1162" w:type="dxa"/>
            <w:tcBorders>
              <w:top w:val="single" w:sz="4" w:space="0" w:color="000000"/>
              <w:left w:val="single" w:sz="4" w:space="0" w:color="000000"/>
              <w:bottom w:val="single" w:sz="4" w:space="0" w:color="000000"/>
              <w:right w:val="single" w:sz="4" w:space="0" w:color="000000"/>
            </w:tcBorders>
            <w:hideMark/>
          </w:tcPr>
          <w:p w14:paraId="5FDFF74F" w14:textId="77777777" w:rsidR="00121347" w:rsidRPr="00C04F90" w:rsidRDefault="00121347" w:rsidP="00121347">
            <w:pPr>
              <w:jc w:val="both"/>
              <w:rPr>
                <w:sz w:val="16"/>
                <w:szCs w:val="16"/>
              </w:rPr>
            </w:pPr>
            <w:r w:rsidRPr="00C04F90">
              <w:rPr>
                <w:sz w:val="16"/>
                <w:szCs w:val="16"/>
              </w:rPr>
              <w:t>16</w:t>
            </w:r>
          </w:p>
        </w:tc>
        <w:tc>
          <w:tcPr>
            <w:tcW w:w="1511" w:type="dxa"/>
            <w:tcBorders>
              <w:top w:val="single" w:sz="4" w:space="0" w:color="000000"/>
              <w:left w:val="single" w:sz="4" w:space="0" w:color="000000"/>
              <w:bottom w:val="single" w:sz="4" w:space="0" w:color="000000"/>
              <w:right w:val="single" w:sz="4" w:space="0" w:color="000000"/>
            </w:tcBorders>
            <w:hideMark/>
          </w:tcPr>
          <w:p w14:paraId="2E1F822B" w14:textId="77777777" w:rsidR="00121347" w:rsidRPr="00C04F90" w:rsidRDefault="00121347" w:rsidP="00121347">
            <w:pPr>
              <w:jc w:val="both"/>
              <w:rPr>
                <w:sz w:val="16"/>
                <w:szCs w:val="16"/>
              </w:rPr>
            </w:pPr>
            <w:r w:rsidRPr="00C04F90">
              <w:rPr>
                <w:sz w:val="16"/>
                <w:szCs w:val="16"/>
              </w:rPr>
              <w:t>6</w:t>
            </w:r>
          </w:p>
        </w:tc>
        <w:tc>
          <w:tcPr>
            <w:tcW w:w="829" w:type="dxa"/>
            <w:tcBorders>
              <w:top w:val="single" w:sz="4" w:space="0" w:color="000000"/>
              <w:left w:val="single" w:sz="4" w:space="0" w:color="000000"/>
              <w:bottom w:val="single" w:sz="4" w:space="0" w:color="000000"/>
              <w:right w:val="single" w:sz="4" w:space="0" w:color="000000"/>
            </w:tcBorders>
            <w:hideMark/>
          </w:tcPr>
          <w:p w14:paraId="09D177C0" w14:textId="77777777" w:rsidR="00121347" w:rsidRPr="00C04F90" w:rsidRDefault="00121347" w:rsidP="00121347">
            <w:pPr>
              <w:jc w:val="both"/>
              <w:rPr>
                <w:sz w:val="16"/>
                <w:szCs w:val="16"/>
              </w:rPr>
            </w:pPr>
            <w:r w:rsidRPr="00C04F90">
              <w:rPr>
                <w:sz w:val="16"/>
                <w:szCs w:val="16"/>
              </w:rPr>
              <w:t>42</w:t>
            </w:r>
          </w:p>
        </w:tc>
        <w:tc>
          <w:tcPr>
            <w:tcW w:w="887" w:type="dxa"/>
            <w:tcBorders>
              <w:top w:val="single" w:sz="4" w:space="0" w:color="000000"/>
              <w:left w:val="single" w:sz="4" w:space="0" w:color="000000"/>
              <w:bottom w:val="single" w:sz="4" w:space="0" w:color="000000"/>
              <w:right w:val="single" w:sz="4" w:space="0" w:color="000000"/>
            </w:tcBorders>
            <w:hideMark/>
          </w:tcPr>
          <w:p w14:paraId="43EBC935" w14:textId="77777777" w:rsidR="00121347" w:rsidRPr="00C04F90" w:rsidRDefault="00121347" w:rsidP="00121347">
            <w:pPr>
              <w:jc w:val="both"/>
              <w:rPr>
                <w:sz w:val="16"/>
                <w:szCs w:val="16"/>
              </w:rPr>
            </w:pPr>
            <w:r w:rsidRPr="00C04F90">
              <w:rPr>
                <w:sz w:val="16"/>
                <w:szCs w:val="16"/>
              </w:rPr>
              <w:t>24</w:t>
            </w:r>
          </w:p>
        </w:tc>
      </w:tr>
      <w:tr w:rsidR="00121347" w:rsidRPr="00C04F90" w14:paraId="579D6A1C"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643DB1CC" w14:textId="77777777" w:rsidR="00121347" w:rsidRPr="00C04F90" w:rsidRDefault="00121347" w:rsidP="00121347">
            <w:pPr>
              <w:jc w:val="both"/>
              <w:rPr>
                <w:sz w:val="16"/>
                <w:szCs w:val="16"/>
              </w:rPr>
            </w:pPr>
            <w:r w:rsidRPr="00C04F90">
              <w:rPr>
                <w:sz w:val="16"/>
                <w:szCs w:val="16"/>
              </w:rPr>
              <w:t xml:space="preserve">Май </w:t>
            </w:r>
          </w:p>
        </w:tc>
        <w:tc>
          <w:tcPr>
            <w:tcW w:w="850" w:type="dxa"/>
            <w:tcBorders>
              <w:top w:val="single" w:sz="4" w:space="0" w:color="000000"/>
              <w:left w:val="single" w:sz="4" w:space="0" w:color="000000"/>
              <w:bottom w:val="single" w:sz="4" w:space="0" w:color="000000"/>
              <w:right w:val="single" w:sz="4" w:space="0" w:color="000000"/>
            </w:tcBorders>
            <w:hideMark/>
          </w:tcPr>
          <w:p w14:paraId="2DDAC982" w14:textId="77777777" w:rsidR="00121347" w:rsidRPr="00C04F90" w:rsidRDefault="00121347" w:rsidP="00121347">
            <w:pPr>
              <w:jc w:val="both"/>
              <w:rPr>
                <w:sz w:val="16"/>
                <w:szCs w:val="16"/>
              </w:rPr>
            </w:pPr>
            <w:r w:rsidRPr="00C04F90">
              <w:rPr>
                <w:sz w:val="16"/>
                <w:szCs w:val="16"/>
              </w:rPr>
              <w:t>19</w:t>
            </w:r>
          </w:p>
        </w:tc>
        <w:tc>
          <w:tcPr>
            <w:tcW w:w="1503" w:type="dxa"/>
            <w:tcBorders>
              <w:top w:val="single" w:sz="4" w:space="0" w:color="000000"/>
              <w:left w:val="single" w:sz="4" w:space="0" w:color="000000"/>
              <w:bottom w:val="single" w:sz="4" w:space="0" w:color="000000"/>
              <w:right w:val="single" w:sz="4" w:space="0" w:color="000000"/>
            </w:tcBorders>
            <w:hideMark/>
          </w:tcPr>
          <w:p w14:paraId="3D71575E" w14:textId="77777777" w:rsidR="00121347" w:rsidRPr="00C04F90" w:rsidRDefault="00121347" w:rsidP="00121347">
            <w:pPr>
              <w:jc w:val="both"/>
              <w:rPr>
                <w:sz w:val="16"/>
                <w:szCs w:val="16"/>
              </w:rPr>
            </w:pPr>
            <w:r w:rsidRPr="00C04F90">
              <w:rPr>
                <w:sz w:val="16"/>
                <w:szCs w:val="16"/>
              </w:rPr>
              <w:t>9</w:t>
            </w:r>
          </w:p>
        </w:tc>
        <w:tc>
          <w:tcPr>
            <w:tcW w:w="1162" w:type="dxa"/>
            <w:tcBorders>
              <w:top w:val="single" w:sz="4" w:space="0" w:color="000000"/>
              <w:left w:val="single" w:sz="4" w:space="0" w:color="000000"/>
              <w:bottom w:val="single" w:sz="4" w:space="0" w:color="000000"/>
              <w:right w:val="single" w:sz="4" w:space="0" w:color="000000"/>
            </w:tcBorders>
            <w:hideMark/>
          </w:tcPr>
          <w:p w14:paraId="40319481" w14:textId="77777777" w:rsidR="00121347" w:rsidRPr="00C04F90" w:rsidRDefault="00121347" w:rsidP="00121347">
            <w:pPr>
              <w:jc w:val="both"/>
              <w:rPr>
                <w:sz w:val="16"/>
                <w:szCs w:val="16"/>
              </w:rPr>
            </w:pPr>
            <w:r w:rsidRPr="00C04F90">
              <w:rPr>
                <w:sz w:val="16"/>
                <w:szCs w:val="16"/>
              </w:rPr>
              <w:t>11</w:t>
            </w:r>
          </w:p>
        </w:tc>
        <w:tc>
          <w:tcPr>
            <w:tcW w:w="1511" w:type="dxa"/>
            <w:tcBorders>
              <w:top w:val="single" w:sz="4" w:space="0" w:color="000000"/>
              <w:left w:val="single" w:sz="4" w:space="0" w:color="000000"/>
              <w:bottom w:val="single" w:sz="4" w:space="0" w:color="000000"/>
              <w:right w:val="single" w:sz="4" w:space="0" w:color="000000"/>
            </w:tcBorders>
            <w:hideMark/>
          </w:tcPr>
          <w:p w14:paraId="491AED28" w14:textId="77777777" w:rsidR="00121347" w:rsidRPr="00C04F90" w:rsidRDefault="00121347" w:rsidP="00121347">
            <w:pPr>
              <w:jc w:val="both"/>
              <w:rPr>
                <w:sz w:val="16"/>
                <w:szCs w:val="16"/>
              </w:rPr>
            </w:pPr>
            <w:r w:rsidRPr="00C04F90">
              <w:rPr>
                <w:sz w:val="16"/>
                <w:szCs w:val="16"/>
              </w:rPr>
              <w:t>7</w:t>
            </w:r>
          </w:p>
        </w:tc>
        <w:tc>
          <w:tcPr>
            <w:tcW w:w="829" w:type="dxa"/>
            <w:tcBorders>
              <w:top w:val="single" w:sz="4" w:space="0" w:color="000000"/>
              <w:left w:val="single" w:sz="4" w:space="0" w:color="000000"/>
              <w:bottom w:val="single" w:sz="4" w:space="0" w:color="000000"/>
              <w:right w:val="single" w:sz="4" w:space="0" w:color="000000"/>
            </w:tcBorders>
            <w:hideMark/>
          </w:tcPr>
          <w:p w14:paraId="2908FEA2" w14:textId="77777777" w:rsidR="00121347" w:rsidRPr="00C04F90" w:rsidRDefault="00121347" w:rsidP="00121347">
            <w:pPr>
              <w:jc w:val="both"/>
              <w:rPr>
                <w:sz w:val="16"/>
                <w:szCs w:val="16"/>
              </w:rPr>
            </w:pPr>
            <w:r w:rsidRPr="00C04F90">
              <w:rPr>
                <w:sz w:val="16"/>
                <w:szCs w:val="16"/>
              </w:rPr>
              <w:t>30</w:t>
            </w:r>
          </w:p>
        </w:tc>
        <w:tc>
          <w:tcPr>
            <w:tcW w:w="887" w:type="dxa"/>
            <w:tcBorders>
              <w:top w:val="single" w:sz="4" w:space="0" w:color="000000"/>
              <w:left w:val="single" w:sz="4" w:space="0" w:color="000000"/>
              <w:bottom w:val="single" w:sz="4" w:space="0" w:color="000000"/>
              <w:right w:val="single" w:sz="4" w:space="0" w:color="000000"/>
            </w:tcBorders>
            <w:hideMark/>
          </w:tcPr>
          <w:p w14:paraId="591D644B" w14:textId="77777777" w:rsidR="00121347" w:rsidRPr="00C04F90" w:rsidRDefault="00121347" w:rsidP="00121347">
            <w:pPr>
              <w:jc w:val="both"/>
              <w:rPr>
                <w:sz w:val="16"/>
                <w:szCs w:val="16"/>
              </w:rPr>
            </w:pPr>
            <w:r w:rsidRPr="00C04F90">
              <w:rPr>
                <w:sz w:val="16"/>
                <w:szCs w:val="16"/>
              </w:rPr>
              <w:t>16</w:t>
            </w:r>
          </w:p>
        </w:tc>
      </w:tr>
      <w:tr w:rsidR="00121347" w:rsidRPr="00C04F90" w14:paraId="025401E4"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4CFC9E58" w14:textId="77777777" w:rsidR="00121347" w:rsidRPr="00C04F90" w:rsidRDefault="00121347" w:rsidP="00121347">
            <w:pPr>
              <w:jc w:val="both"/>
              <w:rPr>
                <w:sz w:val="16"/>
                <w:szCs w:val="16"/>
              </w:rPr>
            </w:pPr>
            <w:r w:rsidRPr="00C04F90">
              <w:rPr>
                <w:sz w:val="16"/>
                <w:szCs w:val="16"/>
              </w:rPr>
              <w:t xml:space="preserve">Июнь </w:t>
            </w:r>
          </w:p>
        </w:tc>
        <w:tc>
          <w:tcPr>
            <w:tcW w:w="850" w:type="dxa"/>
            <w:tcBorders>
              <w:top w:val="single" w:sz="4" w:space="0" w:color="000000"/>
              <w:left w:val="single" w:sz="4" w:space="0" w:color="000000"/>
              <w:bottom w:val="single" w:sz="4" w:space="0" w:color="000000"/>
              <w:right w:val="single" w:sz="4" w:space="0" w:color="000000"/>
            </w:tcBorders>
            <w:hideMark/>
          </w:tcPr>
          <w:p w14:paraId="12537E92" w14:textId="77777777" w:rsidR="00121347" w:rsidRPr="00C04F90" w:rsidRDefault="00121347" w:rsidP="00121347">
            <w:pPr>
              <w:jc w:val="both"/>
              <w:rPr>
                <w:sz w:val="16"/>
                <w:szCs w:val="16"/>
              </w:rPr>
            </w:pPr>
            <w:r w:rsidRPr="00C04F90">
              <w:rPr>
                <w:sz w:val="16"/>
                <w:szCs w:val="16"/>
              </w:rPr>
              <w:t>21</w:t>
            </w:r>
          </w:p>
        </w:tc>
        <w:tc>
          <w:tcPr>
            <w:tcW w:w="1503" w:type="dxa"/>
            <w:tcBorders>
              <w:top w:val="single" w:sz="4" w:space="0" w:color="000000"/>
              <w:left w:val="single" w:sz="4" w:space="0" w:color="000000"/>
              <w:bottom w:val="single" w:sz="4" w:space="0" w:color="000000"/>
              <w:right w:val="single" w:sz="4" w:space="0" w:color="000000"/>
            </w:tcBorders>
            <w:hideMark/>
          </w:tcPr>
          <w:p w14:paraId="282B7065" w14:textId="77777777" w:rsidR="00121347" w:rsidRPr="00C04F90" w:rsidRDefault="00121347" w:rsidP="00121347">
            <w:pPr>
              <w:jc w:val="both"/>
              <w:rPr>
                <w:sz w:val="16"/>
                <w:szCs w:val="16"/>
              </w:rPr>
            </w:pPr>
            <w:r w:rsidRPr="00C04F90">
              <w:rPr>
                <w:sz w:val="16"/>
                <w:szCs w:val="16"/>
              </w:rPr>
              <w:t>14</w:t>
            </w:r>
          </w:p>
        </w:tc>
        <w:tc>
          <w:tcPr>
            <w:tcW w:w="1162" w:type="dxa"/>
            <w:tcBorders>
              <w:top w:val="single" w:sz="4" w:space="0" w:color="000000"/>
              <w:left w:val="single" w:sz="4" w:space="0" w:color="000000"/>
              <w:bottom w:val="single" w:sz="4" w:space="0" w:color="000000"/>
              <w:right w:val="single" w:sz="4" w:space="0" w:color="000000"/>
            </w:tcBorders>
            <w:hideMark/>
          </w:tcPr>
          <w:p w14:paraId="2583A5DD" w14:textId="77777777" w:rsidR="00121347" w:rsidRPr="00C04F90" w:rsidRDefault="00121347" w:rsidP="00121347">
            <w:pPr>
              <w:jc w:val="both"/>
              <w:rPr>
                <w:sz w:val="16"/>
                <w:szCs w:val="16"/>
              </w:rPr>
            </w:pPr>
            <w:r w:rsidRPr="00C04F90">
              <w:rPr>
                <w:sz w:val="16"/>
                <w:szCs w:val="16"/>
              </w:rPr>
              <w:t>24</w:t>
            </w:r>
          </w:p>
        </w:tc>
        <w:tc>
          <w:tcPr>
            <w:tcW w:w="1511" w:type="dxa"/>
            <w:tcBorders>
              <w:top w:val="single" w:sz="4" w:space="0" w:color="000000"/>
              <w:left w:val="single" w:sz="4" w:space="0" w:color="000000"/>
              <w:bottom w:val="single" w:sz="4" w:space="0" w:color="000000"/>
              <w:right w:val="single" w:sz="4" w:space="0" w:color="000000"/>
            </w:tcBorders>
            <w:hideMark/>
          </w:tcPr>
          <w:p w14:paraId="467EDA97" w14:textId="77777777" w:rsidR="00121347" w:rsidRPr="00C04F90" w:rsidRDefault="00121347" w:rsidP="00121347">
            <w:pPr>
              <w:jc w:val="both"/>
              <w:rPr>
                <w:sz w:val="16"/>
                <w:szCs w:val="16"/>
              </w:rPr>
            </w:pPr>
            <w:r w:rsidRPr="00C04F90">
              <w:rPr>
                <w:sz w:val="16"/>
                <w:szCs w:val="16"/>
              </w:rPr>
              <w:t>12</w:t>
            </w:r>
          </w:p>
        </w:tc>
        <w:tc>
          <w:tcPr>
            <w:tcW w:w="829" w:type="dxa"/>
            <w:tcBorders>
              <w:top w:val="single" w:sz="4" w:space="0" w:color="000000"/>
              <w:left w:val="single" w:sz="4" w:space="0" w:color="000000"/>
              <w:bottom w:val="single" w:sz="4" w:space="0" w:color="000000"/>
              <w:right w:val="single" w:sz="4" w:space="0" w:color="000000"/>
            </w:tcBorders>
            <w:hideMark/>
          </w:tcPr>
          <w:p w14:paraId="0B949B64" w14:textId="77777777" w:rsidR="00121347" w:rsidRPr="00C04F90" w:rsidRDefault="00121347" w:rsidP="00121347">
            <w:pPr>
              <w:jc w:val="both"/>
              <w:rPr>
                <w:sz w:val="16"/>
                <w:szCs w:val="16"/>
              </w:rPr>
            </w:pPr>
            <w:r w:rsidRPr="00C04F90">
              <w:rPr>
                <w:sz w:val="16"/>
                <w:szCs w:val="16"/>
              </w:rPr>
              <w:t>45</w:t>
            </w:r>
          </w:p>
        </w:tc>
        <w:tc>
          <w:tcPr>
            <w:tcW w:w="887" w:type="dxa"/>
            <w:tcBorders>
              <w:top w:val="single" w:sz="4" w:space="0" w:color="000000"/>
              <w:left w:val="single" w:sz="4" w:space="0" w:color="000000"/>
              <w:bottom w:val="single" w:sz="4" w:space="0" w:color="000000"/>
              <w:right w:val="single" w:sz="4" w:space="0" w:color="000000"/>
            </w:tcBorders>
            <w:hideMark/>
          </w:tcPr>
          <w:p w14:paraId="5F19F835" w14:textId="77777777" w:rsidR="00121347" w:rsidRPr="00C04F90" w:rsidRDefault="00121347" w:rsidP="00121347">
            <w:pPr>
              <w:jc w:val="both"/>
              <w:rPr>
                <w:sz w:val="16"/>
                <w:szCs w:val="16"/>
              </w:rPr>
            </w:pPr>
            <w:r w:rsidRPr="00C04F90">
              <w:rPr>
                <w:sz w:val="16"/>
                <w:szCs w:val="16"/>
              </w:rPr>
              <w:t>26</w:t>
            </w:r>
          </w:p>
        </w:tc>
      </w:tr>
      <w:tr w:rsidR="00121347" w:rsidRPr="00C04F90" w14:paraId="3FEE449C"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6BD94C3C" w14:textId="77777777" w:rsidR="00121347" w:rsidRPr="00C04F90" w:rsidRDefault="00121347" w:rsidP="00121347">
            <w:pPr>
              <w:jc w:val="both"/>
              <w:rPr>
                <w:sz w:val="16"/>
                <w:szCs w:val="16"/>
              </w:rPr>
            </w:pPr>
            <w:r w:rsidRPr="00C04F90">
              <w:rPr>
                <w:sz w:val="16"/>
                <w:szCs w:val="16"/>
              </w:rPr>
              <w:t>Июль</w:t>
            </w:r>
          </w:p>
        </w:tc>
        <w:tc>
          <w:tcPr>
            <w:tcW w:w="850" w:type="dxa"/>
            <w:tcBorders>
              <w:top w:val="single" w:sz="4" w:space="0" w:color="000000"/>
              <w:left w:val="single" w:sz="4" w:space="0" w:color="000000"/>
              <w:bottom w:val="single" w:sz="4" w:space="0" w:color="000000"/>
              <w:right w:val="single" w:sz="4" w:space="0" w:color="000000"/>
            </w:tcBorders>
            <w:hideMark/>
          </w:tcPr>
          <w:p w14:paraId="0A4E93C9" w14:textId="77777777" w:rsidR="00121347" w:rsidRPr="00C04F90" w:rsidRDefault="00121347" w:rsidP="00121347">
            <w:pPr>
              <w:jc w:val="both"/>
              <w:rPr>
                <w:sz w:val="16"/>
                <w:szCs w:val="16"/>
              </w:rPr>
            </w:pPr>
            <w:r w:rsidRPr="00C04F90">
              <w:rPr>
                <w:sz w:val="16"/>
                <w:szCs w:val="16"/>
              </w:rPr>
              <w:t>0</w:t>
            </w:r>
          </w:p>
        </w:tc>
        <w:tc>
          <w:tcPr>
            <w:tcW w:w="1503" w:type="dxa"/>
            <w:tcBorders>
              <w:top w:val="single" w:sz="4" w:space="0" w:color="000000"/>
              <w:left w:val="single" w:sz="4" w:space="0" w:color="000000"/>
              <w:bottom w:val="single" w:sz="4" w:space="0" w:color="000000"/>
              <w:right w:val="single" w:sz="4" w:space="0" w:color="000000"/>
            </w:tcBorders>
            <w:hideMark/>
          </w:tcPr>
          <w:p w14:paraId="0388457D" w14:textId="77777777" w:rsidR="00121347" w:rsidRPr="00C04F90" w:rsidRDefault="00121347" w:rsidP="00121347">
            <w:pPr>
              <w:jc w:val="both"/>
              <w:rPr>
                <w:sz w:val="16"/>
                <w:szCs w:val="16"/>
              </w:rPr>
            </w:pPr>
            <w:r w:rsidRPr="00C04F90">
              <w:rPr>
                <w:sz w:val="16"/>
                <w:szCs w:val="16"/>
              </w:rPr>
              <w:t>0</w:t>
            </w:r>
          </w:p>
        </w:tc>
        <w:tc>
          <w:tcPr>
            <w:tcW w:w="1162" w:type="dxa"/>
            <w:tcBorders>
              <w:top w:val="single" w:sz="4" w:space="0" w:color="000000"/>
              <w:left w:val="single" w:sz="4" w:space="0" w:color="000000"/>
              <w:bottom w:val="single" w:sz="4" w:space="0" w:color="000000"/>
              <w:right w:val="single" w:sz="4" w:space="0" w:color="000000"/>
            </w:tcBorders>
            <w:hideMark/>
          </w:tcPr>
          <w:p w14:paraId="1DDE7A1E" w14:textId="77777777" w:rsidR="00121347" w:rsidRPr="00C04F90" w:rsidRDefault="00121347" w:rsidP="00121347">
            <w:pPr>
              <w:jc w:val="both"/>
              <w:rPr>
                <w:sz w:val="16"/>
                <w:szCs w:val="16"/>
              </w:rPr>
            </w:pPr>
            <w:r w:rsidRPr="00C04F90">
              <w:rPr>
                <w:sz w:val="16"/>
                <w:szCs w:val="16"/>
              </w:rPr>
              <w:t>0</w:t>
            </w:r>
          </w:p>
        </w:tc>
        <w:tc>
          <w:tcPr>
            <w:tcW w:w="1511" w:type="dxa"/>
            <w:tcBorders>
              <w:top w:val="single" w:sz="4" w:space="0" w:color="000000"/>
              <w:left w:val="single" w:sz="4" w:space="0" w:color="000000"/>
              <w:bottom w:val="single" w:sz="4" w:space="0" w:color="000000"/>
              <w:right w:val="single" w:sz="4" w:space="0" w:color="000000"/>
            </w:tcBorders>
            <w:hideMark/>
          </w:tcPr>
          <w:p w14:paraId="7AFFA317" w14:textId="77777777" w:rsidR="00121347" w:rsidRPr="00C04F90" w:rsidRDefault="00121347" w:rsidP="00121347">
            <w:pPr>
              <w:jc w:val="both"/>
              <w:rPr>
                <w:sz w:val="16"/>
                <w:szCs w:val="16"/>
              </w:rPr>
            </w:pPr>
            <w:r w:rsidRPr="00C04F90">
              <w:rPr>
                <w:sz w:val="16"/>
                <w:szCs w:val="16"/>
              </w:rPr>
              <w:t>0</w:t>
            </w:r>
          </w:p>
        </w:tc>
        <w:tc>
          <w:tcPr>
            <w:tcW w:w="829" w:type="dxa"/>
            <w:tcBorders>
              <w:top w:val="single" w:sz="4" w:space="0" w:color="000000"/>
              <w:left w:val="single" w:sz="4" w:space="0" w:color="000000"/>
              <w:bottom w:val="single" w:sz="4" w:space="0" w:color="000000"/>
              <w:right w:val="single" w:sz="4" w:space="0" w:color="000000"/>
            </w:tcBorders>
            <w:hideMark/>
          </w:tcPr>
          <w:p w14:paraId="3C20B386" w14:textId="77777777" w:rsidR="00121347" w:rsidRPr="00C04F90" w:rsidRDefault="00121347" w:rsidP="00121347">
            <w:pPr>
              <w:jc w:val="both"/>
              <w:rPr>
                <w:sz w:val="16"/>
                <w:szCs w:val="16"/>
              </w:rPr>
            </w:pPr>
            <w:r w:rsidRPr="00C04F90">
              <w:rPr>
                <w:sz w:val="16"/>
                <w:szCs w:val="16"/>
              </w:rPr>
              <w:t>0</w:t>
            </w:r>
          </w:p>
        </w:tc>
        <w:tc>
          <w:tcPr>
            <w:tcW w:w="887" w:type="dxa"/>
            <w:tcBorders>
              <w:top w:val="single" w:sz="4" w:space="0" w:color="000000"/>
              <w:left w:val="single" w:sz="4" w:space="0" w:color="000000"/>
              <w:bottom w:val="single" w:sz="4" w:space="0" w:color="000000"/>
              <w:right w:val="single" w:sz="4" w:space="0" w:color="000000"/>
            </w:tcBorders>
            <w:hideMark/>
          </w:tcPr>
          <w:p w14:paraId="4D93F36C" w14:textId="77777777" w:rsidR="00121347" w:rsidRPr="00C04F90" w:rsidRDefault="00121347" w:rsidP="00121347">
            <w:pPr>
              <w:jc w:val="both"/>
              <w:rPr>
                <w:sz w:val="16"/>
                <w:szCs w:val="16"/>
              </w:rPr>
            </w:pPr>
            <w:r w:rsidRPr="00C04F90">
              <w:rPr>
                <w:sz w:val="16"/>
                <w:szCs w:val="16"/>
              </w:rPr>
              <w:t>0</w:t>
            </w:r>
          </w:p>
        </w:tc>
      </w:tr>
      <w:tr w:rsidR="00121347" w:rsidRPr="00C04F90" w14:paraId="4A90D14E"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32CAEE5D" w14:textId="77777777" w:rsidR="00121347" w:rsidRPr="00C04F90" w:rsidRDefault="00121347" w:rsidP="00121347">
            <w:pPr>
              <w:jc w:val="both"/>
              <w:rPr>
                <w:sz w:val="16"/>
                <w:szCs w:val="16"/>
              </w:rPr>
            </w:pPr>
            <w:r w:rsidRPr="00C04F90">
              <w:rPr>
                <w:sz w:val="16"/>
                <w:szCs w:val="16"/>
              </w:rPr>
              <w:t>август</w:t>
            </w:r>
          </w:p>
        </w:tc>
        <w:tc>
          <w:tcPr>
            <w:tcW w:w="850" w:type="dxa"/>
            <w:tcBorders>
              <w:top w:val="single" w:sz="4" w:space="0" w:color="000000"/>
              <w:left w:val="single" w:sz="4" w:space="0" w:color="000000"/>
              <w:bottom w:val="single" w:sz="4" w:space="0" w:color="000000"/>
              <w:right w:val="single" w:sz="4" w:space="0" w:color="000000"/>
            </w:tcBorders>
            <w:hideMark/>
          </w:tcPr>
          <w:p w14:paraId="2E272986" w14:textId="77777777" w:rsidR="00121347" w:rsidRPr="00C04F90" w:rsidRDefault="00121347" w:rsidP="00121347">
            <w:pPr>
              <w:jc w:val="both"/>
              <w:rPr>
                <w:sz w:val="16"/>
                <w:szCs w:val="16"/>
              </w:rPr>
            </w:pPr>
            <w:r w:rsidRPr="00C04F90">
              <w:rPr>
                <w:sz w:val="16"/>
                <w:szCs w:val="16"/>
              </w:rPr>
              <w:t>0</w:t>
            </w:r>
          </w:p>
        </w:tc>
        <w:tc>
          <w:tcPr>
            <w:tcW w:w="1503" w:type="dxa"/>
            <w:tcBorders>
              <w:top w:val="single" w:sz="4" w:space="0" w:color="000000"/>
              <w:left w:val="single" w:sz="4" w:space="0" w:color="000000"/>
              <w:bottom w:val="single" w:sz="4" w:space="0" w:color="000000"/>
              <w:right w:val="single" w:sz="4" w:space="0" w:color="000000"/>
            </w:tcBorders>
            <w:hideMark/>
          </w:tcPr>
          <w:p w14:paraId="2F70B4F3" w14:textId="77777777" w:rsidR="00121347" w:rsidRPr="00C04F90" w:rsidRDefault="00121347" w:rsidP="00121347">
            <w:pPr>
              <w:jc w:val="both"/>
              <w:rPr>
                <w:sz w:val="16"/>
                <w:szCs w:val="16"/>
              </w:rPr>
            </w:pPr>
            <w:r w:rsidRPr="00C04F90">
              <w:rPr>
                <w:sz w:val="16"/>
                <w:szCs w:val="16"/>
              </w:rPr>
              <w:t>0</w:t>
            </w:r>
          </w:p>
        </w:tc>
        <w:tc>
          <w:tcPr>
            <w:tcW w:w="1162" w:type="dxa"/>
            <w:tcBorders>
              <w:top w:val="single" w:sz="4" w:space="0" w:color="000000"/>
              <w:left w:val="single" w:sz="4" w:space="0" w:color="000000"/>
              <w:bottom w:val="single" w:sz="4" w:space="0" w:color="000000"/>
              <w:right w:val="single" w:sz="4" w:space="0" w:color="000000"/>
            </w:tcBorders>
            <w:hideMark/>
          </w:tcPr>
          <w:p w14:paraId="11DA9BC2" w14:textId="77777777" w:rsidR="00121347" w:rsidRPr="00C04F90" w:rsidRDefault="00121347" w:rsidP="00121347">
            <w:pPr>
              <w:jc w:val="both"/>
              <w:rPr>
                <w:sz w:val="16"/>
                <w:szCs w:val="16"/>
              </w:rPr>
            </w:pPr>
            <w:r w:rsidRPr="00C04F90">
              <w:rPr>
                <w:sz w:val="16"/>
                <w:szCs w:val="16"/>
              </w:rPr>
              <w:t>0</w:t>
            </w:r>
          </w:p>
        </w:tc>
        <w:tc>
          <w:tcPr>
            <w:tcW w:w="1511" w:type="dxa"/>
            <w:tcBorders>
              <w:top w:val="single" w:sz="4" w:space="0" w:color="000000"/>
              <w:left w:val="single" w:sz="4" w:space="0" w:color="000000"/>
              <w:bottom w:val="single" w:sz="4" w:space="0" w:color="000000"/>
              <w:right w:val="single" w:sz="4" w:space="0" w:color="000000"/>
            </w:tcBorders>
            <w:hideMark/>
          </w:tcPr>
          <w:p w14:paraId="0A960DEA" w14:textId="77777777" w:rsidR="00121347" w:rsidRPr="00C04F90" w:rsidRDefault="00121347" w:rsidP="00121347">
            <w:pPr>
              <w:jc w:val="both"/>
              <w:rPr>
                <w:sz w:val="16"/>
                <w:szCs w:val="16"/>
              </w:rPr>
            </w:pPr>
            <w:r w:rsidRPr="00C04F90">
              <w:rPr>
                <w:sz w:val="16"/>
                <w:szCs w:val="16"/>
              </w:rPr>
              <w:t>0</w:t>
            </w:r>
          </w:p>
        </w:tc>
        <w:tc>
          <w:tcPr>
            <w:tcW w:w="829" w:type="dxa"/>
            <w:tcBorders>
              <w:top w:val="single" w:sz="4" w:space="0" w:color="000000"/>
              <w:left w:val="single" w:sz="4" w:space="0" w:color="000000"/>
              <w:bottom w:val="single" w:sz="4" w:space="0" w:color="000000"/>
              <w:right w:val="single" w:sz="4" w:space="0" w:color="000000"/>
            </w:tcBorders>
            <w:hideMark/>
          </w:tcPr>
          <w:p w14:paraId="39A07278" w14:textId="77777777" w:rsidR="00121347" w:rsidRPr="00C04F90" w:rsidRDefault="00121347" w:rsidP="00121347">
            <w:pPr>
              <w:jc w:val="both"/>
              <w:rPr>
                <w:sz w:val="16"/>
                <w:szCs w:val="16"/>
              </w:rPr>
            </w:pPr>
            <w:r w:rsidRPr="00C04F90">
              <w:rPr>
                <w:sz w:val="16"/>
                <w:szCs w:val="16"/>
              </w:rPr>
              <w:t>0</w:t>
            </w:r>
          </w:p>
        </w:tc>
        <w:tc>
          <w:tcPr>
            <w:tcW w:w="887" w:type="dxa"/>
            <w:tcBorders>
              <w:top w:val="single" w:sz="4" w:space="0" w:color="000000"/>
              <w:left w:val="single" w:sz="4" w:space="0" w:color="000000"/>
              <w:bottom w:val="single" w:sz="4" w:space="0" w:color="000000"/>
              <w:right w:val="single" w:sz="4" w:space="0" w:color="000000"/>
            </w:tcBorders>
            <w:hideMark/>
          </w:tcPr>
          <w:p w14:paraId="5B5442BA" w14:textId="77777777" w:rsidR="00121347" w:rsidRPr="00C04F90" w:rsidRDefault="00121347" w:rsidP="00121347">
            <w:pPr>
              <w:jc w:val="both"/>
              <w:rPr>
                <w:sz w:val="16"/>
                <w:szCs w:val="16"/>
              </w:rPr>
            </w:pPr>
            <w:r w:rsidRPr="00C04F90">
              <w:rPr>
                <w:sz w:val="16"/>
                <w:szCs w:val="16"/>
              </w:rPr>
              <w:t>0</w:t>
            </w:r>
          </w:p>
        </w:tc>
      </w:tr>
      <w:tr w:rsidR="00121347" w:rsidRPr="00C04F90" w14:paraId="0058322B"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30BA8137" w14:textId="77777777" w:rsidR="00121347" w:rsidRPr="00C04F90" w:rsidRDefault="00121347" w:rsidP="00121347">
            <w:pPr>
              <w:jc w:val="both"/>
              <w:rPr>
                <w:sz w:val="16"/>
                <w:szCs w:val="16"/>
              </w:rPr>
            </w:pPr>
            <w:r w:rsidRPr="00C04F90">
              <w:rPr>
                <w:sz w:val="16"/>
                <w:szCs w:val="16"/>
              </w:rPr>
              <w:t>сентябрь</w:t>
            </w:r>
          </w:p>
        </w:tc>
        <w:tc>
          <w:tcPr>
            <w:tcW w:w="850" w:type="dxa"/>
            <w:tcBorders>
              <w:top w:val="single" w:sz="4" w:space="0" w:color="000000"/>
              <w:left w:val="single" w:sz="4" w:space="0" w:color="000000"/>
              <w:bottom w:val="single" w:sz="4" w:space="0" w:color="000000"/>
              <w:right w:val="single" w:sz="4" w:space="0" w:color="000000"/>
            </w:tcBorders>
            <w:hideMark/>
          </w:tcPr>
          <w:p w14:paraId="7DFBF9B0" w14:textId="77777777" w:rsidR="00121347" w:rsidRPr="00C04F90" w:rsidRDefault="00121347" w:rsidP="00121347">
            <w:pPr>
              <w:jc w:val="both"/>
              <w:rPr>
                <w:sz w:val="16"/>
                <w:szCs w:val="16"/>
              </w:rPr>
            </w:pPr>
            <w:r w:rsidRPr="00C04F90">
              <w:rPr>
                <w:sz w:val="16"/>
                <w:szCs w:val="16"/>
              </w:rPr>
              <w:t>5</w:t>
            </w:r>
          </w:p>
        </w:tc>
        <w:tc>
          <w:tcPr>
            <w:tcW w:w="1503" w:type="dxa"/>
            <w:tcBorders>
              <w:top w:val="single" w:sz="4" w:space="0" w:color="000000"/>
              <w:left w:val="single" w:sz="4" w:space="0" w:color="000000"/>
              <w:bottom w:val="single" w:sz="4" w:space="0" w:color="000000"/>
              <w:right w:val="single" w:sz="4" w:space="0" w:color="000000"/>
            </w:tcBorders>
            <w:hideMark/>
          </w:tcPr>
          <w:p w14:paraId="46A6C58E" w14:textId="77777777" w:rsidR="00121347" w:rsidRPr="00C04F90" w:rsidRDefault="00121347" w:rsidP="00121347">
            <w:pPr>
              <w:jc w:val="both"/>
              <w:rPr>
                <w:sz w:val="16"/>
                <w:szCs w:val="16"/>
              </w:rPr>
            </w:pPr>
            <w:r w:rsidRPr="00C04F90">
              <w:rPr>
                <w:sz w:val="16"/>
                <w:szCs w:val="16"/>
              </w:rPr>
              <w:t>3</w:t>
            </w:r>
          </w:p>
        </w:tc>
        <w:tc>
          <w:tcPr>
            <w:tcW w:w="1162" w:type="dxa"/>
            <w:tcBorders>
              <w:top w:val="single" w:sz="4" w:space="0" w:color="000000"/>
              <w:left w:val="single" w:sz="4" w:space="0" w:color="000000"/>
              <w:bottom w:val="single" w:sz="4" w:space="0" w:color="000000"/>
              <w:right w:val="single" w:sz="4" w:space="0" w:color="000000"/>
            </w:tcBorders>
            <w:hideMark/>
          </w:tcPr>
          <w:p w14:paraId="06F5B2BA" w14:textId="77777777" w:rsidR="00121347" w:rsidRPr="00C04F90" w:rsidRDefault="00121347" w:rsidP="00121347">
            <w:pPr>
              <w:jc w:val="both"/>
              <w:rPr>
                <w:sz w:val="16"/>
                <w:szCs w:val="16"/>
              </w:rPr>
            </w:pPr>
            <w:r w:rsidRPr="00C04F90">
              <w:rPr>
                <w:sz w:val="16"/>
                <w:szCs w:val="16"/>
              </w:rPr>
              <w:t>12</w:t>
            </w:r>
          </w:p>
        </w:tc>
        <w:tc>
          <w:tcPr>
            <w:tcW w:w="1511" w:type="dxa"/>
            <w:tcBorders>
              <w:top w:val="single" w:sz="4" w:space="0" w:color="000000"/>
              <w:left w:val="single" w:sz="4" w:space="0" w:color="000000"/>
              <w:bottom w:val="single" w:sz="4" w:space="0" w:color="000000"/>
              <w:right w:val="single" w:sz="4" w:space="0" w:color="000000"/>
            </w:tcBorders>
            <w:hideMark/>
          </w:tcPr>
          <w:p w14:paraId="1AD650C1" w14:textId="77777777" w:rsidR="00121347" w:rsidRPr="00C04F90" w:rsidRDefault="00121347" w:rsidP="00121347">
            <w:pPr>
              <w:jc w:val="both"/>
              <w:rPr>
                <w:sz w:val="16"/>
                <w:szCs w:val="16"/>
              </w:rPr>
            </w:pPr>
            <w:r w:rsidRPr="00C04F90">
              <w:rPr>
                <w:sz w:val="16"/>
                <w:szCs w:val="16"/>
              </w:rPr>
              <w:t>6</w:t>
            </w:r>
          </w:p>
        </w:tc>
        <w:tc>
          <w:tcPr>
            <w:tcW w:w="829" w:type="dxa"/>
            <w:tcBorders>
              <w:top w:val="single" w:sz="4" w:space="0" w:color="000000"/>
              <w:left w:val="single" w:sz="4" w:space="0" w:color="000000"/>
              <w:bottom w:val="single" w:sz="4" w:space="0" w:color="000000"/>
              <w:right w:val="single" w:sz="4" w:space="0" w:color="000000"/>
            </w:tcBorders>
            <w:hideMark/>
          </w:tcPr>
          <w:p w14:paraId="2AE4C505" w14:textId="77777777" w:rsidR="00121347" w:rsidRPr="00C04F90" w:rsidRDefault="00121347" w:rsidP="00121347">
            <w:pPr>
              <w:jc w:val="both"/>
              <w:rPr>
                <w:sz w:val="16"/>
                <w:szCs w:val="16"/>
              </w:rPr>
            </w:pPr>
            <w:r w:rsidRPr="00C04F90">
              <w:rPr>
                <w:sz w:val="16"/>
                <w:szCs w:val="16"/>
              </w:rPr>
              <w:t>17</w:t>
            </w:r>
          </w:p>
        </w:tc>
        <w:tc>
          <w:tcPr>
            <w:tcW w:w="887" w:type="dxa"/>
            <w:tcBorders>
              <w:top w:val="single" w:sz="4" w:space="0" w:color="000000"/>
              <w:left w:val="single" w:sz="4" w:space="0" w:color="000000"/>
              <w:bottom w:val="single" w:sz="4" w:space="0" w:color="000000"/>
              <w:right w:val="single" w:sz="4" w:space="0" w:color="000000"/>
            </w:tcBorders>
            <w:hideMark/>
          </w:tcPr>
          <w:p w14:paraId="2567208B" w14:textId="77777777" w:rsidR="00121347" w:rsidRPr="00C04F90" w:rsidRDefault="00121347" w:rsidP="00121347">
            <w:pPr>
              <w:jc w:val="both"/>
              <w:rPr>
                <w:sz w:val="16"/>
                <w:szCs w:val="16"/>
              </w:rPr>
            </w:pPr>
            <w:r w:rsidRPr="00C04F90">
              <w:rPr>
                <w:sz w:val="16"/>
                <w:szCs w:val="16"/>
              </w:rPr>
              <w:t>9</w:t>
            </w:r>
          </w:p>
        </w:tc>
      </w:tr>
      <w:tr w:rsidR="00121347" w:rsidRPr="00C04F90" w14:paraId="51D6226F"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52893B8A" w14:textId="77777777" w:rsidR="00121347" w:rsidRPr="00C04F90" w:rsidRDefault="00121347" w:rsidP="00121347">
            <w:pPr>
              <w:jc w:val="both"/>
              <w:rPr>
                <w:sz w:val="16"/>
                <w:szCs w:val="16"/>
              </w:rPr>
            </w:pPr>
            <w:r w:rsidRPr="00C04F90">
              <w:rPr>
                <w:sz w:val="16"/>
                <w:szCs w:val="16"/>
              </w:rPr>
              <w:t>октябрь</w:t>
            </w:r>
          </w:p>
        </w:tc>
        <w:tc>
          <w:tcPr>
            <w:tcW w:w="850" w:type="dxa"/>
            <w:tcBorders>
              <w:top w:val="single" w:sz="4" w:space="0" w:color="000000"/>
              <w:left w:val="single" w:sz="4" w:space="0" w:color="000000"/>
              <w:bottom w:val="single" w:sz="4" w:space="0" w:color="000000"/>
              <w:right w:val="single" w:sz="4" w:space="0" w:color="000000"/>
            </w:tcBorders>
            <w:hideMark/>
          </w:tcPr>
          <w:p w14:paraId="75BE0582" w14:textId="77777777" w:rsidR="00121347" w:rsidRPr="00C04F90" w:rsidRDefault="00121347" w:rsidP="00121347">
            <w:pPr>
              <w:jc w:val="both"/>
              <w:rPr>
                <w:sz w:val="16"/>
                <w:szCs w:val="16"/>
              </w:rPr>
            </w:pPr>
            <w:r w:rsidRPr="00C04F90">
              <w:rPr>
                <w:sz w:val="16"/>
                <w:szCs w:val="16"/>
              </w:rPr>
              <w:t>16</w:t>
            </w:r>
          </w:p>
        </w:tc>
        <w:tc>
          <w:tcPr>
            <w:tcW w:w="1503" w:type="dxa"/>
            <w:tcBorders>
              <w:top w:val="single" w:sz="4" w:space="0" w:color="000000"/>
              <w:left w:val="single" w:sz="4" w:space="0" w:color="000000"/>
              <w:bottom w:val="single" w:sz="4" w:space="0" w:color="000000"/>
              <w:right w:val="single" w:sz="4" w:space="0" w:color="000000"/>
            </w:tcBorders>
            <w:hideMark/>
          </w:tcPr>
          <w:p w14:paraId="15E6356E" w14:textId="77777777" w:rsidR="00121347" w:rsidRPr="00C04F90" w:rsidRDefault="00121347" w:rsidP="00121347">
            <w:pPr>
              <w:jc w:val="both"/>
              <w:rPr>
                <w:sz w:val="16"/>
                <w:szCs w:val="16"/>
              </w:rPr>
            </w:pPr>
            <w:r w:rsidRPr="00C04F90">
              <w:rPr>
                <w:sz w:val="16"/>
                <w:szCs w:val="16"/>
              </w:rPr>
              <w:t>12</w:t>
            </w:r>
          </w:p>
        </w:tc>
        <w:tc>
          <w:tcPr>
            <w:tcW w:w="1162" w:type="dxa"/>
            <w:tcBorders>
              <w:top w:val="single" w:sz="4" w:space="0" w:color="000000"/>
              <w:left w:val="single" w:sz="4" w:space="0" w:color="000000"/>
              <w:bottom w:val="single" w:sz="4" w:space="0" w:color="000000"/>
              <w:right w:val="single" w:sz="4" w:space="0" w:color="000000"/>
            </w:tcBorders>
            <w:hideMark/>
          </w:tcPr>
          <w:p w14:paraId="3B9C7156" w14:textId="77777777" w:rsidR="00121347" w:rsidRPr="00C04F90" w:rsidRDefault="00121347" w:rsidP="00121347">
            <w:pPr>
              <w:jc w:val="both"/>
              <w:rPr>
                <w:sz w:val="16"/>
                <w:szCs w:val="16"/>
              </w:rPr>
            </w:pPr>
            <w:r w:rsidRPr="00C04F90">
              <w:rPr>
                <w:sz w:val="16"/>
                <w:szCs w:val="16"/>
              </w:rPr>
              <w:t>8</w:t>
            </w:r>
          </w:p>
        </w:tc>
        <w:tc>
          <w:tcPr>
            <w:tcW w:w="1511" w:type="dxa"/>
            <w:tcBorders>
              <w:top w:val="single" w:sz="4" w:space="0" w:color="000000"/>
              <w:left w:val="single" w:sz="4" w:space="0" w:color="000000"/>
              <w:bottom w:val="single" w:sz="4" w:space="0" w:color="000000"/>
              <w:right w:val="single" w:sz="4" w:space="0" w:color="000000"/>
            </w:tcBorders>
            <w:hideMark/>
          </w:tcPr>
          <w:p w14:paraId="7BB4C8CE" w14:textId="77777777" w:rsidR="00121347" w:rsidRPr="00C04F90" w:rsidRDefault="00121347" w:rsidP="00121347">
            <w:pPr>
              <w:jc w:val="both"/>
              <w:rPr>
                <w:sz w:val="16"/>
                <w:szCs w:val="16"/>
              </w:rPr>
            </w:pPr>
            <w:r w:rsidRPr="00C04F90">
              <w:rPr>
                <w:sz w:val="16"/>
                <w:szCs w:val="16"/>
              </w:rPr>
              <w:t>7</w:t>
            </w:r>
          </w:p>
        </w:tc>
        <w:tc>
          <w:tcPr>
            <w:tcW w:w="829" w:type="dxa"/>
            <w:tcBorders>
              <w:top w:val="single" w:sz="4" w:space="0" w:color="000000"/>
              <w:left w:val="single" w:sz="4" w:space="0" w:color="000000"/>
              <w:bottom w:val="single" w:sz="4" w:space="0" w:color="000000"/>
              <w:right w:val="single" w:sz="4" w:space="0" w:color="000000"/>
            </w:tcBorders>
            <w:hideMark/>
          </w:tcPr>
          <w:p w14:paraId="61887B7F" w14:textId="77777777" w:rsidR="00121347" w:rsidRPr="00C04F90" w:rsidRDefault="00121347" w:rsidP="00121347">
            <w:pPr>
              <w:jc w:val="both"/>
              <w:rPr>
                <w:sz w:val="16"/>
                <w:szCs w:val="16"/>
              </w:rPr>
            </w:pPr>
            <w:r w:rsidRPr="00C04F90">
              <w:rPr>
                <w:sz w:val="16"/>
                <w:szCs w:val="16"/>
              </w:rPr>
              <w:t>24</w:t>
            </w:r>
          </w:p>
        </w:tc>
        <w:tc>
          <w:tcPr>
            <w:tcW w:w="887" w:type="dxa"/>
            <w:tcBorders>
              <w:top w:val="single" w:sz="4" w:space="0" w:color="000000"/>
              <w:left w:val="single" w:sz="4" w:space="0" w:color="000000"/>
              <w:bottom w:val="single" w:sz="4" w:space="0" w:color="000000"/>
              <w:right w:val="single" w:sz="4" w:space="0" w:color="000000"/>
            </w:tcBorders>
            <w:hideMark/>
          </w:tcPr>
          <w:p w14:paraId="4BF6B04C" w14:textId="77777777" w:rsidR="00121347" w:rsidRPr="00C04F90" w:rsidRDefault="00121347" w:rsidP="00121347">
            <w:pPr>
              <w:jc w:val="both"/>
              <w:rPr>
                <w:sz w:val="16"/>
                <w:szCs w:val="16"/>
              </w:rPr>
            </w:pPr>
            <w:r w:rsidRPr="00C04F90">
              <w:rPr>
                <w:sz w:val="16"/>
                <w:szCs w:val="16"/>
              </w:rPr>
              <w:t>19</w:t>
            </w:r>
          </w:p>
        </w:tc>
      </w:tr>
      <w:tr w:rsidR="00121347" w:rsidRPr="00C04F90" w14:paraId="4702B73B"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1EF3D976" w14:textId="77777777" w:rsidR="00121347" w:rsidRPr="00C04F90" w:rsidRDefault="00121347" w:rsidP="00121347">
            <w:pPr>
              <w:jc w:val="both"/>
              <w:rPr>
                <w:sz w:val="16"/>
                <w:szCs w:val="16"/>
              </w:rPr>
            </w:pPr>
            <w:r w:rsidRPr="00C04F90">
              <w:rPr>
                <w:sz w:val="16"/>
                <w:szCs w:val="16"/>
              </w:rPr>
              <w:t>ноябрь</w:t>
            </w:r>
          </w:p>
        </w:tc>
        <w:tc>
          <w:tcPr>
            <w:tcW w:w="850" w:type="dxa"/>
            <w:tcBorders>
              <w:top w:val="single" w:sz="4" w:space="0" w:color="000000"/>
              <w:left w:val="single" w:sz="4" w:space="0" w:color="000000"/>
              <w:bottom w:val="single" w:sz="4" w:space="0" w:color="000000"/>
              <w:right w:val="single" w:sz="4" w:space="0" w:color="000000"/>
            </w:tcBorders>
            <w:hideMark/>
          </w:tcPr>
          <w:p w14:paraId="0BEA553E" w14:textId="77777777" w:rsidR="00121347" w:rsidRPr="00C04F90" w:rsidRDefault="00121347" w:rsidP="00121347">
            <w:pPr>
              <w:jc w:val="both"/>
              <w:rPr>
                <w:sz w:val="16"/>
                <w:szCs w:val="16"/>
              </w:rPr>
            </w:pPr>
            <w:r w:rsidRPr="00C04F90">
              <w:rPr>
                <w:sz w:val="16"/>
                <w:szCs w:val="16"/>
              </w:rPr>
              <w:t>21</w:t>
            </w:r>
          </w:p>
        </w:tc>
        <w:tc>
          <w:tcPr>
            <w:tcW w:w="1503" w:type="dxa"/>
            <w:tcBorders>
              <w:top w:val="single" w:sz="4" w:space="0" w:color="000000"/>
              <w:left w:val="single" w:sz="4" w:space="0" w:color="000000"/>
              <w:bottom w:val="single" w:sz="4" w:space="0" w:color="000000"/>
              <w:right w:val="single" w:sz="4" w:space="0" w:color="000000"/>
            </w:tcBorders>
            <w:hideMark/>
          </w:tcPr>
          <w:p w14:paraId="37D4E90A" w14:textId="77777777" w:rsidR="00121347" w:rsidRPr="00C04F90" w:rsidRDefault="00121347" w:rsidP="00121347">
            <w:pPr>
              <w:jc w:val="both"/>
              <w:rPr>
                <w:sz w:val="16"/>
                <w:szCs w:val="16"/>
              </w:rPr>
            </w:pPr>
            <w:r w:rsidRPr="00C04F90">
              <w:rPr>
                <w:sz w:val="16"/>
                <w:szCs w:val="16"/>
              </w:rPr>
              <w:t>11</w:t>
            </w:r>
          </w:p>
        </w:tc>
        <w:tc>
          <w:tcPr>
            <w:tcW w:w="1162" w:type="dxa"/>
            <w:tcBorders>
              <w:top w:val="single" w:sz="4" w:space="0" w:color="000000"/>
              <w:left w:val="single" w:sz="4" w:space="0" w:color="000000"/>
              <w:bottom w:val="single" w:sz="4" w:space="0" w:color="000000"/>
              <w:right w:val="single" w:sz="4" w:space="0" w:color="000000"/>
            </w:tcBorders>
            <w:hideMark/>
          </w:tcPr>
          <w:p w14:paraId="7DFD0357" w14:textId="77777777" w:rsidR="00121347" w:rsidRPr="00C04F90" w:rsidRDefault="00121347" w:rsidP="00121347">
            <w:pPr>
              <w:jc w:val="both"/>
              <w:rPr>
                <w:sz w:val="16"/>
                <w:szCs w:val="16"/>
              </w:rPr>
            </w:pPr>
            <w:r w:rsidRPr="00C04F90">
              <w:rPr>
                <w:sz w:val="16"/>
                <w:szCs w:val="16"/>
              </w:rPr>
              <w:t>13</w:t>
            </w:r>
          </w:p>
        </w:tc>
        <w:tc>
          <w:tcPr>
            <w:tcW w:w="1511" w:type="dxa"/>
            <w:tcBorders>
              <w:top w:val="single" w:sz="4" w:space="0" w:color="000000"/>
              <w:left w:val="single" w:sz="4" w:space="0" w:color="000000"/>
              <w:bottom w:val="single" w:sz="4" w:space="0" w:color="000000"/>
              <w:right w:val="single" w:sz="4" w:space="0" w:color="000000"/>
            </w:tcBorders>
            <w:hideMark/>
          </w:tcPr>
          <w:p w14:paraId="6E761138" w14:textId="77777777" w:rsidR="00121347" w:rsidRPr="00C04F90" w:rsidRDefault="00121347" w:rsidP="00121347">
            <w:pPr>
              <w:jc w:val="both"/>
              <w:rPr>
                <w:sz w:val="16"/>
                <w:szCs w:val="16"/>
              </w:rPr>
            </w:pPr>
            <w:r w:rsidRPr="00C04F90">
              <w:rPr>
                <w:sz w:val="16"/>
                <w:szCs w:val="16"/>
              </w:rPr>
              <w:t>6</w:t>
            </w:r>
          </w:p>
        </w:tc>
        <w:tc>
          <w:tcPr>
            <w:tcW w:w="829" w:type="dxa"/>
            <w:tcBorders>
              <w:top w:val="single" w:sz="4" w:space="0" w:color="000000"/>
              <w:left w:val="single" w:sz="4" w:space="0" w:color="000000"/>
              <w:bottom w:val="single" w:sz="4" w:space="0" w:color="000000"/>
              <w:right w:val="single" w:sz="4" w:space="0" w:color="000000"/>
            </w:tcBorders>
            <w:hideMark/>
          </w:tcPr>
          <w:p w14:paraId="427F91D9" w14:textId="77777777" w:rsidR="00121347" w:rsidRPr="00C04F90" w:rsidRDefault="00121347" w:rsidP="00121347">
            <w:pPr>
              <w:jc w:val="both"/>
              <w:rPr>
                <w:sz w:val="16"/>
                <w:szCs w:val="16"/>
              </w:rPr>
            </w:pPr>
            <w:r w:rsidRPr="00C04F90">
              <w:rPr>
                <w:sz w:val="16"/>
                <w:szCs w:val="16"/>
              </w:rPr>
              <w:t>34</w:t>
            </w:r>
          </w:p>
        </w:tc>
        <w:tc>
          <w:tcPr>
            <w:tcW w:w="887" w:type="dxa"/>
            <w:tcBorders>
              <w:top w:val="single" w:sz="4" w:space="0" w:color="000000"/>
              <w:left w:val="single" w:sz="4" w:space="0" w:color="000000"/>
              <w:bottom w:val="single" w:sz="4" w:space="0" w:color="000000"/>
              <w:right w:val="single" w:sz="4" w:space="0" w:color="000000"/>
            </w:tcBorders>
            <w:hideMark/>
          </w:tcPr>
          <w:p w14:paraId="330AF917" w14:textId="77777777" w:rsidR="00121347" w:rsidRPr="00C04F90" w:rsidRDefault="00121347" w:rsidP="00121347">
            <w:pPr>
              <w:jc w:val="both"/>
              <w:rPr>
                <w:sz w:val="16"/>
                <w:szCs w:val="16"/>
              </w:rPr>
            </w:pPr>
            <w:r w:rsidRPr="00C04F90">
              <w:rPr>
                <w:sz w:val="16"/>
                <w:szCs w:val="16"/>
              </w:rPr>
              <w:t>17</w:t>
            </w:r>
          </w:p>
        </w:tc>
      </w:tr>
      <w:tr w:rsidR="00121347" w:rsidRPr="00C04F90" w14:paraId="0087E922"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4E3C1E09" w14:textId="77777777" w:rsidR="00121347" w:rsidRPr="00C04F90" w:rsidRDefault="00121347" w:rsidP="00121347">
            <w:pPr>
              <w:jc w:val="both"/>
              <w:rPr>
                <w:sz w:val="16"/>
                <w:szCs w:val="16"/>
              </w:rPr>
            </w:pPr>
            <w:r w:rsidRPr="00C04F90">
              <w:rPr>
                <w:sz w:val="16"/>
                <w:szCs w:val="16"/>
              </w:rPr>
              <w:t>декабрь</w:t>
            </w:r>
          </w:p>
        </w:tc>
        <w:tc>
          <w:tcPr>
            <w:tcW w:w="850" w:type="dxa"/>
            <w:tcBorders>
              <w:top w:val="single" w:sz="4" w:space="0" w:color="000000"/>
              <w:left w:val="single" w:sz="4" w:space="0" w:color="000000"/>
              <w:bottom w:val="single" w:sz="4" w:space="0" w:color="000000"/>
              <w:right w:val="single" w:sz="4" w:space="0" w:color="000000"/>
            </w:tcBorders>
            <w:hideMark/>
          </w:tcPr>
          <w:p w14:paraId="735923AC" w14:textId="77777777" w:rsidR="00121347" w:rsidRPr="00C04F90" w:rsidRDefault="00121347" w:rsidP="00121347">
            <w:pPr>
              <w:jc w:val="both"/>
              <w:rPr>
                <w:sz w:val="16"/>
                <w:szCs w:val="16"/>
              </w:rPr>
            </w:pPr>
            <w:r w:rsidRPr="00C04F90">
              <w:rPr>
                <w:sz w:val="16"/>
                <w:szCs w:val="16"/>
              </w:rPr>
              <w:t>18</w:t>
            </w:r>
          </w:p>
        </w:tc>
        <w:tc>
          <w:tcPr>
            <w:tcW w:w="1503" w:type="dxa"/>
            <w:tcBorders>
              <w:top w:val="single" w:sz="4" w:space="0" w:color="000000"/>
              <w:left w:val="single" w:sz="4" w:space="0" w:color="000000"/>
              <w:bottom w:val="single" w:sz="4" w:space="0" w:color="000000"/>
              <w:right w:val="single" w:sz="4" w:space="0" w:color="000000"/>
            </w:tcBorders>
            <w:hideMark/>
          </w:tcPr>
          <w:p w14:paraId="3DBA669C" w14:textId="77777777" w:rsidR="00121347" w:rsidRPr="00C04F90" w:rsidRDefault="00121347" w:rsidP="00121347">
            <w:pPr>
              <w:jc w:val="both"/>
              <w:rPr>
                <w:sz w:val="16"/>
                <w:szCs w:val="16"/>
              </w:rPr>
            </w:pPr>
            <w:r w:rsidRPr="00C04F90">
              <w:rPr>
                <w:sz w:val="16"/>
                <w:szCs w:val="16"/>
              </w:rPr>
              <w:t>11</w:t>
            </w:r>
          </w:p>
        </w:tc>
        <w:tc>
          <w:tcPr>
            <w:tcW w:w="1162" w:type="dxa"/>
            <w:tcBorders>
              <w:top w:val="single" w:sz="4" w:space="0" w:color="000000"/>
              <w:left w:val="single" w:sz="4" w:space="0" w:color="000000"/>
              <w:bottom w:val="single" w:sz="4" w:space="0" w:color="000000"/>
              <w:right w:val="single" w:sz="4" w:space="0" w:color="000000"/>
            </w:tcBorders>
            <w:hideMark/>
          </w:tcPr>
          <w:p w14:paraId="32FF4285" w14:textId="77777777" w:rsidR="00121347" w:rsidRPr="00C04F90" w:rsidRDefault="00121347" w:rsidP="00121347">
            <w:pPr>
              <w:jc w:val="both"/>
              <w:rPr>
                <w:sz w:val="16"/>
                <w:szCs w:val="16"/>
              </w:rPr>
            </w:pPr>
            <w:r w:rsidRPr="00C04F90">
              <w:rPr>
                <w:sz w:val="16"/>
                <w:szCs w:val="16"/>
              </w:rPr>
              <w:t>22</w:t>
            </w:r>
          </w:p>
        </w:tc>
        <w:tc>
          <w:tcPr>
            <w:tcW w:w="1511" w:type="dxa"/>
            <w:tcBorders>
              <w:top w:val="single" w:sz="4" w:space="0" w:color="000000"/>
              <w:left w:val="single" w:sz="4" w:space="0" w:color="000000"/>
              <w:bottom w:val="single" w:sz="4" w:space="0" w:color="000000"/>
              <w:right w:val="single" w:sz="4" w:space="0" w:color="000000"/>
            </w:tcBorders>
            <w:hideMark/>
          </w:tcPr>
          <w:p w14:paraId="05A7A59D" w14:textId="77777777" w:rsidR="00121347" w:rsidRPr="00C04F90" w:rsidRDefault="00121347" w:rsidP="00121347">
            <w:pPr>
              <w:jc w:val="both"/>
              <w:rPr>
                <w:sz w:val="16"/>
                <w:szCs w:val="16"/>
              </w:rPr>
            </w:pPr>
            <w:r w:rsidRPr="00C04F90">
              <w:rPr>
                <w:sz w:val="16"/>
                <w:szCs w:val="16"/>
              </w:rPr>
              <w:t>15</w:t>
            </w:r>
          </w:p>
        </w:tc>
        <w:tc>
          <w:tcPr>
            <w:tcW w:w="829" w:type="dxa"/>
            <w:tcBorders>
              <w:top w:val="single" w:sz="4" w:space="0" w:color="000000"/>
              <w:left w:val="single" w:sz="4" w:space="0" w:color="000000"/>
              <w:bottom w:val="single" w:sz="4" w:space="0" w:color="000000"/>
              <w:right w:val="single" w:sz="4" w:space="0" w:color="000000"/>
            </w:tcBorders>
            <w:hideMark/>
          </w:tcPr>
          <w:p w14:paraId="0B891B7B" w14:textId="77777777" w:rsidR="00121347" w:rsidRPr="00C04F90" w:rsidRDefault="00121347" w:rsidP="00121347">
            <w:pPr>
              <w:jc w:val="both"/>
              <w:rPr>
                <w:sz w:val="16"/>
                <w:szCs w:val="16"/>
              </w:rPr>
            </w:pPr>
            <w:r w:rsidRPr="00C04F90">
              <w:rPr>
                <w:sz w:val="16"/>
                <w:szCs w:val="16"/>
              </w:rPr>
              <w:t>40</w:t>
            </w:r>
          </w:p>
        </w:tc>
        <w:tc>
          <w:tcPr>
            <w:tcW w:w="887" w:type="dxa"/>
            <w:tcBorders>
              <w:top w:val="single" w:sz="4" w:space="0" w:color="000000"/>
              <w:left w:val="single" w:sz="4" w:space="0" w:color="000000"/>
              <w:bottom w:val="single" w:sz="4" w:space="0" w:color="000000"/>
              <w:right w:val="single" w:sz="4" w:space="0" w:color="000000"/>
            </w:tcBorders>
            <w:hideMark/>
          </w:tcPr>
          <w:p w14:paraId="25EFEDF0" w14:textId="77777777" w:rsidR="00121347" w:rsidRPr="00C04F90" w:rsidRDefault="00121347" w:rsidP="00121347">
            <w:pPr>
              <w:jc w:val="both"/>
              <w:rPr>
                <w:sz w:val="16"/>
                <w:szCs w:val="16"/>
              </w:rPr>
            </w:pPr>
            <w:r w:rsidRPr="00C04F90">
              <w:rPr>
                <w:sz w:val="16"/>
                <w:szCs w:val="16"/>
              </w:rPr>
              <w:t>26</w:t>
            </w:r>
          </w:p>
        </w:tc>
      </w:tr>
      <w:tr w:rsidR="00121347" w:rsidRPr="00C04F90" w14:paraId="57F997C0" w14:textId="77777777" w:rsidTr="00C04F90">
        <w:trPr>
          <w:jc w:val="center"/>
        </w:trPr>
        <w:tc>
          <w:tcPr>
            <w:tcW w:w="1178" w:type="dxa"/>
            <w:tcBorders>
              <w:top w:val="single" w:sz="4" w:space="0" w:color="000000"/>
              <w:left w:val="single" w:sz="4" w:space="0" w:color="000000"/>
              <w:bottom w:val="single" w:sz="4" w:space="0" w:color="000000"/>
              <w:right w:val="single" w:sz="4" w:space="0" w:color="000000"/>
            </w:tcBorders>
            <w:hideMark/>
          </w:tcPr>
          <w:p w14:paraId="790761C3" w14:textId="77777777" w:rsidR="00121347" w:rsidRPr="00C04F90" w:rsidRDefault="00121347" w:rsidP="00121347">
            <w:pPr>
              <w:jc w:val="both"/>
              <w:rPr>
                <w:sz w:val="16"/>
                <w:szCs w:val="16"/>
              </w:rPr>
            </w:pPr>
            <w:r w:rsidRPr="00C04F90">
              <w:rPr>
                <w:sz w:val="16"/>
                <w:szCs w:val="16"/>
              </w:rPr>
              <w:t xml:space="preserve">Итого </w:t>
            </w:r>
          </w:p>
        </w:tc>
        <w:tc>
          <w:tcPr>
            <w:tcW w:w="850" w:type="dxa"/>
            <w:tcBorders>
              <w:top w:val="single" w:sz="4" w:space="0" w:color="000000"/>
              <w:left w:val="single" w:sz="4" w:space="0" w:color="000000"/>
              <w:bottom w:val="single" w:sz="4" w:space="0" w:color="000000"/>
              <w:right w:val="single" w:sz="4" w:space="0" w:color="000000"/>
            </w:tcBorders>
            <w:hideMark/>
          </w:tcPr>
          <w:p w14:paraId="2B3E80AF" w14:textId="77777777" w:rsidR="00121347" w:rsidRPr="00C04F90" w:rsidRDefault="00121347" w:rsidP="00121347">
            <w:pPr>
              <w:jc w:val="both"/>
              <w:rPr>
                <w:rFonts w:eastAsia="Calibri"/>
                <w:sz w:val="16"/>
                <w:szCs w:val="16"/>
                <w:lang w:eastAsia="en-US"/>
              </w:rPr>
            </w:pPr>
            <w:r w:rsidRPr="00C04F90">
              <w:rPr>
                <w:rFonts w:eastAsia="Calibri"/>
                <w:sz w:val="16"/>
                <w:szCs w:val="16"/>
                <w:lang w:eastAsia="en-US"/>
              </w:rPr>
              <w:fldChar w:fldCharType="begin"/>
            </w:r>
            <w:r w:rsidRPr="00C04F90">
              <w:rPr>
                <w:rFonts w:eastAsia="Calibri"/>
                <w:sz w:val="16"/>
                <w:szCs w:val="16"/>
                <w:lang w:eastAsia="en-US"/>
              </w:rPr>
              <w:instrText xml:space="preserve"> =SUM(ABOVE) </w:instrText>
            </w:r>
            <w:r w:rsidRPr="00C04F90">
              <w:rPr>
                <w:rFonts w:eastAsia="Calibri"/>
                <w:sz w:val="16"/>
                <w:szCs w:val="16"/>
                <w:lang w:eastAsia="en-US"/>
              </w:rPr>
              <w:fldChar w:fldCharType="separate"/>
            </w:r>
            <w:r w:rsidRPr="00C04F90">
              <w:rPr>
                <w:rFonts w:eastAsia="Calibri"/>
                <w:noProof/>
                <w:sz w:val="16"/>
                <w:szCs w:val="16"/>
                <w:lang w:eastAsia="en-US"/>
              </w:rPr>
              <w:t>200</w:t>
            </w:r>
            <w:r w:rsidRPr="00C04F90">
              <w:rPr>
                <w:rFonts w:eastAsia="Calibri"/>
                <w:sz w:val="16"/>
                <w:szCs w:val="16"/>
                <w:lang w:eastAsia="en-US"/>
              </w:rPr>
              <w:fldChar w:fldCharType="end"/>
            </w:r>
          </w:p>
        </w:tc>
        <w:tc>
          <w:tcPr>
            <w:tcW w:w="1503" w:type="dxa"/>
            <w:tcBorders>
              <w:top w:val="single" w:sz="4" w:space="0" w:color="000000"/>
              <w:left w:val="single" w:sz="4" w:space="0" w:color="000000"/>
              <w:bottom w:val="single" w:sz="4" w:space="0" w:color="000000"/>
              <w:right w:val="single" w:sz="4" w:space="0" w:color="000000"/>
            </w:tcBorders>
            <w:hideMark/>
          </w:tcPr>
          <w:p w14:paraId="17DB8EEC" w14:textId="77777777" w:rsidR="00121347" w:rsidRPr="00C04F90" w:rsidRDefault="00121347" w:rsidP="00121347">
            <w:pPr>
              <w:jc w:val="both"/>
              <w:rPr>
                <w:rFonts w:eastAsia="Calibri"/>
                <w:sz w:val="16"/>
                <w:szCs w:val="16"/>
                <w:lang w:eastAsia="en-US"/>
              </w:rPr>
            </w:pPr>
            <w:r w:rsidRPr="00C04F90">
              <w:rPr>
                <w:rFonts w:eastAsia="Calibri"/>
                <w:sz w:val="16"/>
                <w:szCs w:val="16"/>
                <w:lang w:eastAsia="en-US"/>
              </w:rPr>
              <w:fldChar w:fldCharType="begin"/>
            </w:r>
            <w:r w:rsidRPr="00C04F90">
              <w:rPr>
                <w:rFonts w:eastAsia="Calibri"/>
                <w:sz w:val="16"/>
                <w:szCs w:val="16"/>
                <w:lang w:eastAsia="en-US"/>
              </w:rPr>
              <w:instrText xml:space="preserve"> =SUM(ABOVE) </w:instrText>
            </w:r>
            <w:r w:rsidRPr="00C04F90">
              <w:rPr>
                <w:rFonts w:eastAsia="Calibri"/>
                <w:sz w:val="16"/>
                <w:szCs w:val="16"/>
                <w:lang w:eastAsia="en-US"/>
              </w:rPr>
              <w:fldChar w:fldCharType="separate"/>
            </w:r>
            <w:r w:rsidRPr="00C04F90">
              <w:rPr>
                <w:rFonts w:eastAsia="Calibri"/>
                <w:noProof/>
                <w:sz w:val="16"/>
                <w:szCs w:val="16"/>
                <w:lang w:eastAsia="en-US"/>
              </w:rPr>
              <w:t>115</w:t>
            </w:r>
            <w:r w:rsidRPr="00C04F90">
              <w:rPr>
                <w:rFonts w:eastAsia="Calibri"/>
                <w:sz w:val="16"/>
                <w:szCs w:val="16"/>
                <w:lang w:eastAsia="en-US"/>
              </w:rPr>
              <w:fldChar w:fldCharType="end"/>
            </w:r>
          </w:p>
        </w:tc>
        <w:tc>
          <w:tcPr>
            <w:tcW w:w="1162" w:type="dxa"/>
            <w:tcBorders>
              <w:top w:val="single" w:sz="4" w:space="0" w:color="000000"/>
              <w:left w:val="single" w:sz="4" w:space="0" w:color="000000"/>
              <w:bottom w:val="single" w:sz="4" w:space="0" w:color="000000"/>
              <w:right w:val="single" w:sz="4" w:space="0" w:color="000000"/>
            </w:tcBorders>
            <w:hideMark/>
          </w:tcPr>
          <w:p w14:paraId="5D06A2F0" w14:textId="77777777" w:rsidR="00121347" w:rsidRPr="00C04F90" w:rsidRDefault="00121347" w:rsidP="00121347">
            <w:pPr>
              <w:jc w:val="both"/>
              <w:rPr>
                <w:rFonts w:eastAsia="Calibri"/>
                <w:sz w:val="16"/>
                <w:szCs w:val="16"/>
                <w:lang w:eastAsia="en-US"/>
              </w:rPr>
            </w:pPr>
            <w:r w:rsidRPr="00C04F90">
              <w:rPr>
                <w:rFonts w:eastAsia="Calibri"/>
                <w:sz w:val="16"/>
                <w:szCs w:val="16"/>
                <w:lang w:eastAsia="en-US"/>
              </w:rPr>
              <w:fldChar w:fldCharType="begin"/>
            </w:r>
            <w:r w:rsidRPr="00C04F90">
              <w:rPr>
                <w:rFonts w:eastAsia="Calibri"/>
                <w:sz w:val="16"/>
                <w:szCs w:val="16"/>
                <w:lang w:eastAsia="en-US"/>
              </w:rPr>
              <w:instrText xml:space="preserve"> =SUM(ABOVE) </w:instrText>
            </w:r>
            <w:r w:rsidRPr="00C04F90">
              <w:rPr>
                <w:rFonts w:eastAsia="Calibri"/>
                <w:sz w:val="16"/>
                <w:szCs w:val="16"/>
                <w:lang w:eastAsia="en-US"/>
              </w:rPr>
              <w:fldChar w:fldCharType="separate"/>
            </w:r>
            <w:r w:rsidRPr="00C04F90">
              <w:rPr>
                <w:rFonts w:eastAsia="Calibri"/>
                <w:noProof/>
                <w:sz w:val="16"/>
                <w:szCs w:val="16"/>
                <w:lang w:eastAsia="en-US"/>
              </w:rPr>
              <w:t>155</w:t>
            </w:r>
            <w:r w:rsidRPr="00C04F90">
              <w:rPr>
                <w:rFonts w:eastAsia="Calibri"/>
                <w:sz w:val="16"/>
                <w:szCs w:val="16"/>
                <w:lang w:eastAsia="en-US"/>
              </w:rPr>
              <w:fldChar w:fldCharType="end"/>
            </w:r>
          </w:p>
        </w:tc>
        <w:tc>
          <w:tcPr>
            <w:tcW w:w="1511" w:type="dxa"/>
            <w:tcBorders>
              <w:top w:val="single" w:sz="4" w:space="0" w:color="000000"/>
              <w:left w:val="single" w:sz="4" w:space="0" w:color="000000"/>
              <w:bottom w:val="single" w:sz="4" w:space="0" w:color="000000"/>
              <w:right w:val="single" w:sz="4" w:space="0" w:color="000000"/>
            </w:tcBorders>
            <w:hideMark/>
          </w:tcPr>
          <w:p w14:paraId="62A5BBA9" w14:textId="77777777" w:rsidR="00121347" w:rsidRPr="00C04F90" w:rsidRDefault="00121347" w:rsidP="00121347">
            <w:pPr>
              <w:jc w:val="both"/>
              <w:rPr>
                <w:rFonts w:eastAsia="Calibri"/>
                <w:sz w:val="16"/>
                <w:szCs w:val="16"/>
                <w:lang w:eastAsia="en-US"/>
              </w:rPr>
            </w:pPr>
            <w:r w:rsidRPr="00C04F90">
              <w:rPr>
                <w:rFonts w:eastAsia="Calibri"/>
                <w:sz w:val="16"/>
                <w:szCs w:val="16"/>
                <w:lang w:eastAsia="en-US"/>
              </w:rPr>
              <w:fldChar w:fldCharType="begin"/>
            </w:r>
            <w:r w:rsidRPr="00C04F90">
              <w:rPr>
                <w:rFonts w:eastAsia="Calibri"/>
                <w:sz w:val="16"/>
                <w:szCs w:val="16"/>
                <w:lang w:eastAsia="en-US"/>
              </w:rPr>
              <w:instrText xml:space="preserve"> =SUM(ABOVE) </w:instrText>
            </w:r>
            <w:r w:rsidRPr="00C04F90">
              <w:rPr>
                <w:rFonts w:eastAsia="Calibri"/>
                <w:sz w:val="16"/>
                <w:szCs w:val="16"/>
                <w:lang w:eastAsia="en-US"/>
              </w:rPr>
              <w:fldChar w:fldCharType="separate"/>
            </w:r>
            <w:r w:rsidRPr="00C04F90">
              <w:rPr>
                <w:rFonts w:eastAsia="Calibri"/>
                <w:noProof/>
                <w:sz w:val="16"/>
                <w:szCs w:val="16"/>
                <w:lang w:eastAsia="en-US"/>
              </w:rPr>
              <w:t>73</w:t>
            </w:r>
            <w:r w:rsidRPr="00C04F90">
              <w:rPr>
                <w:rFonts w:eastAsia="Calibri"/>
                <w:sz w:val="16"/>
                <w:szCs w:val="16"/>
                <w:lang w:eastAsia="en-US"/>
              </w:rPr>
              <w:fldChar w:fldCharType="end"/>
            </w:r>
          </w:p>
        </w:tc>
        <w:tc>
          <w:tcPr>
            <w:tcW w:w="829" w:type="dxa"/>
            <w:tcBorders>
              <w:top w:val="single" w:sz="4" w:space="0" w:color="000000"/>
              <w:left w:val="single" w:sz="4" w:space="0" w:color="000000"/>
              <w:bottom w:val="single" w:sz="4" w:space="0" w:color="000000"/>
              <w:right w:val="single" w:sz="4" w:space="0" w:color="000000"/>
            </w:tcBorders>
            <w:hideMark/>
          </w:tcPr>
          <w:p w14:paraId="0B1D2082" w14:textId="77777777" w:rsidR="00121347" w:rsidRPr="00C04F90" w:rsidRDefault="00121347" w:rsidP="00121347">
            <w:pPr>
              <w:jc w:val="both"/>
              <w:rPr>
                <w:rFonts w:eastAsia="Calibri"/>
                <w:sz w:val="16"/>
                <w:szCs w:val="16"/>
                <w:lang w:eastAsia="en-US"/>
              </w:rPr>
            </w:pPr>
            <w:r w:rsidRPr="00C04F90">
              <w:rPr>
                <w:rFonts w:eastAsia="Calibri"/>
                <w:sz w:val="16"/>
                <w:szCs w:val="16"/>
                <w:lang w:eastAsia="en-US"/>
              </w:rPr>
              <w:fldChar w:fldCharType="begin"/>
            </w:r>
            <w:r w:rsidRPr="00C04F90">
              <w:rPr>
                <w:rFonts w:eastAsia="Calibri"/>
                <w:sz w:val="16"/>
                <w:szCs w:val="16"/>
                <w:lang w:eastAsia="en-US"/>
              </w:rPr>
              <w:instrText xml:space="preserve"> =SUM(ABOVE) </w:instrText>
            </w:r>
            <w:r w:rsidRPr="00C04F90">
              <w:rPr>
                <w:rFonts w:eastAsia="Calibri"/>
                <w:sz w:val="16"/>
                <w:szCs w:val="16"/>
                <w:lang w:eastAsia="en-US"/>
              </w:rPr>
              <w:fldChar w:fldCharType="separate"/>
            </w:r>
            <w:r w:rsidRPr="00C04F90">
              <w:rPr>
                <w:rFonts w:eastAsia="Calibri"/>
                <w:noProof/>
                <w:sz w:val="16"/>
                <w:szCs w:val="16"/>
                <w:lang w:eastAsia="en-US"/>
              </w:rPr>
              <w:t>355</w:t>
            </w:r>
            <w:r w:rsidRPr="00C04F90">
              <w:rPr>
                <w:rFonts w:eastAsia="Calibri"/>
                <w:sz w:val="16"/>
                <w:szCs w:val="16"/>
                <w:lang w:eastAsia="en-US"/>
              </w:rPr>
              <w:fldChar w:fldCharType="end"/>
            </w:r>
          </w:p>
        </w:tc>
        <w:tc>
          <w:tcPr>
            <w:tcW w:w="887" w:type="dxa"/>
            <w:tcBorders>
              <w:top w:val="single" w:sz="4" w:space="0" w:color="000000"/>
              <w:left w:val="single" w:sz="4" w:space="0" w:color="000000"/>
              <w:bottom w:val="single" w:sz="4" w:space="0" w:color="000000"/>
              <w:right w:val="single" w:sz="4" w:space="0" w:color="000000"/>
            </w:tcBorders>
            <w:hideMark/>
          </w:tcPr>
          <w:p w14:paraId="7774D418" w14:textId="77777777" w:rsidR="00121347" w:rsidRPr="00C04F90" w:rsidRDefault="00121347" w:rsidP="00121347">
            <w:pPr>
              <w:jc w:val="both"/>
              <w:rPr>
                <w:rFonts w:eastAsia="Calibri"/>
                <w:sz w:val="16"/>
                <w:szCs w:val="16"/>
                <w:lang w:eastAsia="en-US"/>
              </w:rPr>
            </w:pPr>
            <w:r w:rsidRPr="00C04F90">
              <w:rPr>
                <w:rFonts w:eastAsia="Calibri"/>
                <w:sz w:val="16"/>
                <w:szCs w:val="16"/>
                <w:lang w:eastAsia="en-US"/>
              </w:rPr>
              <w:fldChar w:fldCharType="begin"/>
            </w:r>
            <w:r w:rsidRPr="00C04F90">
              <w:rPr>
                <w:rFonts w:eastAsia="Calibri"/>
                <w:sz w:val="16"/>
                <w:szCs w:val="16"/>
                <w:lang w:eastAsia="en-US"/>
              </w:rPr>
              <w:instrText xml:space="preserve"> =SUM(ABOVE) </w:instrText>
            </w:r>
            <w:r w:rsidRPr="00C04F90">
              <w:rPr>
                <w:rFonts w:eastAsia="Calibri"/>
                <w:sz w:val="16"/>
                <w:szCs w:val="16"/>
                <w:lang w:eastAsia="en-US"/>
              </w:rPr>
              <w:fldChar w:fldCharType="separate"/>
            </w:r>
            <w:r w:rsidRPr="00C04F90">
              <w:rPr>
                <w:rFonts w:eastAsia="Calibri"/>
                <w:noProof/>
                <w:sz w:val="16"/>
                <w:szCs w:val="16"/>
                <w:lang w:eastAsia="en-US"/>
              </w:rPr>
              <w:t>188</w:t>
            </w:r>
            <w:r w:rsidRPr="00C04F90">
              <w:rPr>
                <w:rFonts w:eastAsia="Calibri"/>
                <w:sz w:val="16"/>
                <w:szCs w:val="16"/>
                <w:lang w:eastAsia="en-US"/>
              </w:rPr>
              <w:fldChar w:fldCharType="end"/>
            </w:r>
          </w:p>
        </w:tc>
      </w:tr>
    </w:tbl>
    <w:p w14:paraId="1D3F847B" w14:textId="77777777" w:rsidR="00121347" w:rsidRPr="00121347" w:rsidRDefault="00121347" w:rsidP="00121347">
      <w:pPr>
        <w:jc w:val="both"/>
        <w:rPr>
          <w:sz w:val="24"/>
          <w:szCs w:val="24"/>
        </w:rPr>
      </w:pPr>
    </w:p>
    <w:p w14:paraId="28CA3375" w14:textId="77777777" w:rsidR="00121347" w:rsidRPr="00121347" w:rsidRDefault="00121347" w:rsidP="00C04F90">
      <w:pPr>
        <w:jc w:val="both"/>
        <w:rPr>
          <w:sz w:val="24"/>
          <w:szCs w:val="24"/>
        </w:rPr>
      </w:pPr>
      <w:r w:rsidRPr="00121347">
        <w:rPr>
          <w:sz w:val="24"/>
          <w:szCs w:val="24"/>
        </w:rPr>
        <w:t>Призеры конкурсов профессионального мастерства:</w:t>
      </w:r>
    </w:p>
    <w:p w14:paraId="7024E1FF" w14:textId="77777777" w:rsidR="00121347" w:rsidRPr="00121347" w:rsidRDefault="00121347" w:rsidP="00C04F90">
      <w:pPr>
        <w:ind w:firstLine="708"/>
        <w:jc w:val="both"/>
        <w:rPr>
          <w:sz w:val="24"/>
          <w:szCs w:val="24"/>
        </w:rPr>
      </w:pPr>
      <w:r w:rsidRPr="00121347">
        <w:rPr>
          <w:sz w:val="24"/>
          <w:szCs w:val="24"/>
        </w:rPr>
        <w:t xml:space="preserve">Подведены итоги конкурса лучших учителей Ленинградской области, реализующих образовательные программы начального общего, основного общего и среднего общего образования, который проходит ежегодно в рамках национального проекта «Образование». Получили общественное признание за высокие достижения в педагогической деятельности </w:t>
      </w:r>
      <w:r w:rsidRPr="00121347">
        <w:rPr>
          <w:b/>
          <w:sz w:val="24"/>
          <w:szCs w:val="24"/>
        </w:rPr>
        <w:t>5</w:t>
      </w:r>
      <w:r w:rsidRPr="00121347">
        <w:rPr>
          <w:sz w:val="24"/>
          <w:szCs w:val="24"/>
        </w:rPr>
        <w:t xml:space="preserve"> учителей из Выборгского района </w:t>
      </w:r>
    </w:p>
    <w:p w14:paraId="51FEF350" w14:textId="77777777" w:rsidR="00121347" w:rsidRPr="00121347" w:rsidRDefault="00121347" w:rsidP="00C04F90">
      <w:pPr>
        <w:ind w:firstLine="708"/>
        <w:jc w:val="both"/>
        <w:rPr>
          <w:sz w:val="24"/>
          <w:szCs w:val="24"/>
        </w:rPr>
      </w:pPr>
      <w:r w:rsidRPr="00121347">
        <w:rPr>
          <w:b/>
          <w:sz w:val="24"/>
          <w:szCs w:val="24"/>
        </w:rPr>
        <w:t>Победители</w:t>
      </w:r>
      <w:r w:rsidRPr="00121347">
        <w:rPr>
          <w:sz w:val="24"/>
          <w:szCs w:val="24"/>
        </w:rPr>
        <w:t xml:space="preserve"> </w:t>
      </w:r>
    </w:p>
    <w:p w14:paraId="3CC931AF" w14:textId="77777777" w:rsidR="00121347" w:rsidRPr="00121347" w:rsidRDefault="00121347" w:rsidP="00C04F90">
      <w:pPr>
        <w:ind w:firstLine="709"/>
        <w:jc w:val="both"/>
        <w:rPr>
          <w:sz w:val="24"/>
          <w:szCs w:val="24"/>
        </w:rPr>
      </w:pPr>
      <w:r w:rsidRPr="00121347">
        <w:rPr>
          <w:sz w:val="24"/>
          <w:szCs w:val="24"/>
        </w:rPr>
        <w:t>КОНДРАТОВА Елена Владимировна</w:t>
      </w:r>
      <w:r w:rsidRPr="00121347">
        <w:rPr>
          <w:sz w:val="24"/>
          <w:szCs w:val="24"/>
        </w:rPr>
        <w:tab/>
      </w:r>
      <w:bookmarkStart w:id="61" w:name="_Hlk41742754"/>
      <w:r w:rsidRPr="00121347">
        <w:rPr>
          <w:sz w:val="24"/>
          <w:szCs w:val="24"/>
        </w:rPr>
        <w:t xml:space="preserve">учитель английского языка МБОУ «Средняя общеобразовательная школа №10" </w:t>
      </w:r>
    </w:p>
    <w:bookmarkEnd w:id="61"/>
    <w:p w14:paraId="0D83D674" w14:textId="77777777" w:rsidR="00121347" w:rsidRPr="00121347" w:rsidRDefault="00121347" w:rsidP="00C04F90">
      <w:pPr>
        <w:ind w:firstLine="709"/>
        <w:jc w:val="both"/>
        <w:rPr>
          <w:sz w:val="24"/>
          <w:szCs w:val="24"/>
        </w:rPr>
      </w:pPr>
      <w:r w:rsidRPr="00121347">
        <w:rPr>
          <w:sz w:val="24"/>
          <w:szCs w:val="24"/>
        </w:rPr>
        <w:t>СЕМЕНОВА Ирина Юрьевна</w:t>
      </w:r>
      <w:r w:rsidRPr="00121347">
        <w:rPr>
          <w:sz w:val="24"/>
          <w:szCs w:val="24"/>
        </w:rPr>
        <w:tab/>
        <w:t>учитель биологии МБОУ «Средняя общеобразовательная школа № 8 г. Выборга».</w:t>
      </w:r>
    </w:p>
    <w:p w14:paraId="15C6C562" w14:textId="77777777" w:rsidR="00121347" w:rsidRPr="00121347" w:rsidRDefault="00121347" w:rsidP="00C04F90">
      <w:pPr>
        <w:ind w:firstLine="709"/>
        <w:jc w:val="both"/>
        <w:rPr>
          <w:sz w:val="24"/>
          <w:szCs w:val="24"/>
        </w:rPr>
      </w:pPr>
      <w:r w:rsidRPr="00121347">
        <w:rPr>
          <w:b/>
          <w:sz w:val="24"/>
          <w:szCs w:val="24"/>
        </w:rPr>
        <w:t>Лауреаты</w:t>
      </w:r>
      <w:r w:rsidRPr="00121347">
        <w:rPr>
          <w:sz w:val="24"/>
          <w:szCs w:val="24"/>
        </w:rPr>
        <w:t xml:space="preserve"> </w:t>
      </w:r>
    </w:p>
    <w:p w14:paraId="058EFEA5" w14:textId="77777777" w:rsidR="00121347" w:rsidRPr="00121347" w:rsidRDefault="00121347" w:rsidP="00C04F90">
      <w:pPr>
        <w:tabs>
          <w:tab w:val="left" w:pos="4614"/>
        </w:tabs>
        <w:ind w:left="113"/>
        <w:contextualSpacing/>
        <w:jc w:val="both"/>
        <w:rPr>
          <w:rFonts w:eastAsia="Calibri"/>
          <w:sz w:val="24"/>
          <w:szCs w:val="24"/>
          <w:lang w:eastAsia="en-US"/>
        </w:rPr>
      </w:pPr>
      <w:r w:rsidRPr="00121347">
        <w:rPr>
          <w:rFonts w:eastAsia="Calibri"/>
          <w:sz w:val="24"/>
          <w:szCs w:val="24"/>
          <w:lang w:eastAsia="en-US"/>
        </w:rPr>
        <w:t>АЛЕКСЕЕНКО Юлия Павловна</w:t>
      </w:r>
      <w:r w:rsidRPr="00121347">
        <w:rPr>
          <w:rFonts w:eastAsia="Calibri"/>
          <w:sz w:val="24"/>
          <w:szCs w:val="24"/>
          <w:lang w:eastAsia="en-US"/>
        </w:rPr>
        <w:tab/>
      </w:r>
      <w:r w:rsidRPr="00121347">
        <w:rPr>
          <w:rFonts w:eastAsia="Calibri"/>
          <w:sz w:val="24"/>
          <w:szCs w:val="24"/>
          <w:lang w:eastAsia="en-US"/>
        </w:rPr>
        <w:tab/>
        <w:t xml:space="preserve">учитель истории МБОУ "Гимназия» </w:t>
      </w:r>
    </w:p>
    <w:p w14:paraId="59CBC2B4" w14:textId="77777777" w:rsidR="00121347" w:rsidRPr="00121347" w:rsidRDefault="00121347" w:rsidP="00C04F90">
      <w:pPr>
        <w:tabs>
          <w:tab w:val="left" w:pos="4614"/>
        </w:tabs>
        <w:ind w:left="4956" w:hanging="4843"/>
        <w:contextualSpacing/>
        <w:jc w:val="both"/>
        <w:rPr>
          <w:rFonts w:eastAsia="Calibri"/>
          <w:sz w:val="24"/>
          <w:szCs w:val="24"/>
          <w:lang w:eastAsia="en-US"/>
        </w:rPr>
      </w:pPr>
      <w:r w:rsidRPr="00121347">
        <w:rPr>
          <w:rFonts w:eastAsia="Calibri"/>
          <w:sz w:val="24"/>
          <w:szCs w:val="24"/>
          <w:lang w:eastAsia="en-US"/>
        </w:rPr>
        <w:t>БОРИСОВА Лилия Антоновна</w:t>
      </w:r>
      <w:r w:rsidRPr="00121347">
        <w:rPr>
          <w:rFonts w:eastAsia="Calibri"/>
          <w:sz w:val="24"/>
          <w:szCs w:val="24"/>
          <w:lang w:eastAsia="en-US"/>
        </w:rPr>
        <w:tab/>
      </w:r>
      <w:r w:rsidRPr="00121347">
        <w:rPr>
          <w:rFonts w:eastAsia="Calibri"/>
          <w:sz w:val="24"/>
          <w:szCs w:val="24"/>
          <w:lang w:eastAsia="en-US"/>
        </w:rPr>
        <w:tab/>
        <w:t xml:space="preserve">учитель русского языка и литературы </w:t>
      </w:r>
      <w:r w:rsidRPr="00121347">
        <w:rPr>
          <w:rFonts w:eastAsia="Calibri"/>
          <w:sz w:val="24"/>
          <w:szCs w:val="24"/>
          <w:lang w:eastAsia="en-US"/>
        </w:rPr>
        <w:br/>
        <w:t>МБОУ "Гимназия № 11"</w:t>
      </w:r>
    </w:p>
    <w:p w14:paraId="78F94728" w14:textId="77777777" w:rsidR="00121347" w:rsidRPr="00121347" w:rsidRDefault="00121347" w:rsidP="00C04F90">
      <w:pPr>
        <w:tabs>
          <w:tab w:val="left" w:pos="4614"/>
        </w:tabs>
        <w:ind w:left="4956" w:hanging="4843"/>
        <w:contextualSpacing/>
        <w:jc w:val="both"/>
        <w:rPr>
          <w:rFonts w:eastAsia="Calibri"/>
          <w:sz w:val="24"/>
          <w:szCs w:val="24"/>
          <w:lang w:eastAsia="en-US"/>
        </w:rPr>
      </w:pPr>
      <w:r w:rsidRPr="00121347">
        <w:rPr>
          <w:rFonts w:eastAsia="Calibri"/>
          <w:sz w:val="24"/>
          <w:szCs w:val="24"/>
          <w:lang w:eastAsia="en-US"/>
        </w:rPr>
        <w:t>ПШЕЛЕНСКАЯ Светлана Викторовна</w:t>
      </w:r>
      <w:r w:rsidRPr="00121347">
        <w:rPr>
          <w:rFonts w:eastAsia="Calibri"/>
          <w:sz w:val="24"/>
          <w:szCs w:val="24"/>
          <w:lang w:eastAsia="en-US"/>
        </w:rPr>
        <w:tab/>
      </w:r>
      <w:r w:rsidRPr="00121347">
        <w:rPr>
          <w:rFonts w:eastAsia="Calibri"/>
          <w:sz w:val="24"/>
          <w:szCs w:val="24"/>
          <w:lang w:eastAsia="en-US"/>
        </w:rPr>
        <w:tab/>
        <w:t>учитель физики МБОУ "Первомайский центр образования"</w:t>
      </w:r>
    </w:p>
    <w:p w14:paraId="57E05533" w14:textId="77777777" w:rsidR="00121347" w:rsidRPr="00121347" w:rsidRDefault="00121347" w:rsidP="00C04F90">
      <w:pPr>
        <w:ind w:firstLine="709"/>
        <w:jc w:val="both"/>
        <w:rPr>
          <w:sz w:val="24"/>
          <w:szCs w:val="24"/>
        </w:rPr>
      </w:pPr>
      <w:r w:rsidRPr="00121347">
        <w:rPr>
          <w:sz w:val="24"/>
          <w:szCs w:val="24"/>
        </w:rPr>
        <w:t>Учитель-дефектолог из Выборга Снежана ХОМЕТА победила в областном конкурсе профессионального педагогического мастерства в номинации «Учитель-дефектолог года».</w:t>
      </w:r>
    </w:p>
    <w:p w14:paraId="54315DDE" w14:textId="77777777" w:rsidR="00121347" w:rsidRPr="00121347" w:rsidRDefault="00121347" w:rsidP="00C04F90">
      <w:pPr>
        <w:ind w:firstLine="709"/>
        <w:jc w:val="both"/>
        <w:rPr>
          <w:sz w:val="24"/>
          <w:szCs w:val="24"/>
        </w:rPr>
      </w:pPr>
      <w:r w:rsidRPr="00121347">
        <w:rPr>
          <w:sz w:val="24"/>
          <w:szCs w:val="24"/>
        </w:rPr>
        <w:t>Подведены итоги Ленинградского областного конкурса «Лучшие практики дистанционного обучения».  Присвоено звание победителя в номинации «Лучшие управленческие практики организации дистанционного обучения в образовательных организациях» (Городская образовательная организация) ЛОБАНКОВОЙ Ольге Станиславовне, директору муниципального бюджетного общеобразовательного учреждения «Средняя общеобразовательная школа № 10» г. Выборга;</w:t>
      </w:r>
    </w:p>
    <w:p w14:paraId="04EAED69" w14:textId="77777777" w:rsidR="00121347" w:rsidRPr="00121347" w:rsidRDefault="00121347" w:rsidP="00C04F90">
      <w:pPr>
        <w:ind w:firstLine="709"/>
        <w:jc w:val="both"/>
        <w:rPr>
          <w:sz w:val="24"/>
          <w:szCs w:val="24"/>
        </w:rPr>
      </w:pPr>
      <w:r w:rsidRPr="00121347">
        <w:rPr>
          <w:sz w:val="24"/>
          <w:szCs w:val="24"/>
        </w:rPr>
        <w:t>«Лучшие управленческие практики организации дистанционного обучения в образовательных организациях» (Сельская образовательная организация) — КАРМАНОВОЙ Ольге Сергеевне, заместитель директора муниципального бюджетного общеобразовательного учреждения «Первомайский центр образования» Выборгского района.</w:t>
      </w:r>
    </w:p>
    <w:p w14:paraId="43A28DDE" w14:textId="77777777" w:rsidR="00121347" w:rsidRPr="00121347" w:rsidRDefault="00121347" w:rsidP="00C04F90">
      <w:pPr>
        <w:ind w:firstLine="709"/>
        <w:jc w:val="both"/>
        <w:rPr>
          <w:sz w:val="24"/>
          <w:szCs w:val="24"/>
        </w:rPr>
      </w:pPr>
      <w:r w:rsidRPr="00121347">
        <w:rPr>
          <w:sz w:val="24"/>
          <w:szCs w:val="24"/>
        </w:rPr>
        <w:t>Подведены итоги Седьмого Всероссийского Открытого конкурса программ и методических материалов, реализованных в 2019 году, организациями отдыха детей и их оздоровления. Дипломом 1 степени – Воспитательная программа детского оздоровительного лагеря «По просторам Балтики», награждена СОЛОВЬЕВА Лариса Васильевна, - Муниципальное учреждение дополнительного образования «Станция юных натуралистов» города Выборга Ленинградская область.</w:t>
      </w:r>
    </w:p>
    <w:p w14:paraId="4E294461" w14:textId="77777777" w:rsidR="00121347" w:rsidRPr="00121347" w:rsidRDefault="00121347" w:rsidP="00C04F90">
      <w:pPr>
        <w:ind w:firstLine="709"/>
        <w:jc w:val="both"/>
        <w:rPr>
          <w:sz w:val="24"/>
          <w:szCs w:val="24"/>
        </w:rPr>
      </w:pPr>
      <w:r w:rsidRPr="00121347">
        <w:rPr>
          <w:sz w:val="24"/>
          <w:szCs w:val="24"/>
        </w:rPr>
        <w:t xml:space="preserve">Подведены итоги областного смотра-конкурса музеев образовательных организаций Ленинградской области. Музей «Диалог культур» МБОУ «Рощинский центр образования» (директор Григорьев А.К.)  победил в номинации «Этнографические и музыкальные музеи». </w:t>
      </w:r>
    </w:p>
    <w:p w14:paraId="20312910" w14:textId="77777777" w:rsidR="00121347" w:rsidRPr="00121347" w:rsidRDefault="00121347" w:rsidP="00C04F90">
      <w:pPr>
        <w:ind w:firstLine="709"/>
        <w:jc w:val="both"/>
        <w:rPr>
          <w:sz w:val="24"/>
          <w:szCs w:val="24"/>
        </w:rPr>
      </w:pPr>
      <w:r w:rsidRPr="00121347">
        <w:rPr>
          <w:sz w:val="24"/>
          <w:szCs w:val="24"/>
        </w:rPr>
        <w:t>Подведены итоги Ленинградского областного конкурса перспективных моделей государственно- общественного управления образовательными организациями. В число лауреатов конкурса вошло МБОУ «Каменногорский центр образования».</w:t>
      </w:r>
    </w:p>
    <w:p w14:paraId="19010CE7" w14:textId="77777777" w:rsidR="00121347" w:rsidRPr="00121347" w:rsidRDefault="00121347" w:rsidP="00C04F90">
      <w:pPr>
        <w:ind w:firstLine="709"/>
        <w:jc w:val="both"/>
        <w:rPr>
          <w:sz w:val="24"/>
          <w:szCs w:val="24"/>
        </w:rPr>
      </w:pPr>
      <w:r w:rsidRPr="00121347">
        <w:rPr>
          <w:sz w:val="24"/>
          <w:szCs w:val="24"/>
        </w:rPr>
        <w:t>В 2020 году МБОУ «СОШ №10» заняла III место в Региональном этапе Всероссийского смотра-конкурса на лучшую постановку физкультурной работы и развитие массового спорта среди школьных спортивных клубов в Ленинградской области.</w:t>
      </w:r>
    </w:p>
    <w:p w14:paraId="5858B556" w14:textId="77777777" w:rsidR="00121347" w:rsidRPr="00121347" w:rsidRDefault="00121347" w:rsidP="00C04F90">
      <w:pPr>
        <w:spacing w:before="240" w:line="360" w:lineRule="auto"/>
        <w:ind w:left="1480"/>
        <w:jc w:val="both"/>
        <w:rPr>
          <w:b/>
          <w:sz w:val="24"/>
          <w:szCs w:val="24"/>
        </w:rPr>
      </w:pPr>
      <w:r w:rsidRPr="00121347">
        <w:rPr>
          <w:b/>
          <w:sz w:val="24"/>
          <w:szCs w:val="24"/>
        </w:rPr>
        <w:t>Содержание организаций по отрасли «Образование»</w:t>
      </w:r>
    </w:p>
    <w:tbl>
      <w:tblPr>
        <w:tblW w:w="8168" w:type="dxa"/>
        <w:jc w:val="center"/>
        <w:tblLook w:val="04A0" w:firstRow="1" w:lastRow="0" w:firstColumn="1" w:lastColumn="0" w:noHBand="0" w:noVBand="1"/>
      </w:tblPr>
      <w:tblGrid>
        <w:gridCol w:w="3190"/>
        <w:gridCol w:w="1542"/>
        <w:gridCol w:w="2160"/>
        <w:gridCol w:w="1276"/>
      </w:tblGrid>
      <w:tr w:rsidR="00121347" w:rsidRPr="00C04F90" w14:paraId="7AFA3810" w14:textId="77777777" w:rsidTr="00C04F90">
        <w:trPr>
          <w:trHeight w:val="947"/>
          <w:jc w:val="center"/>
        </w:trPr>
        <w:tc>
          <w:tcPr>
            <w:tcW w:w="3190" w:type="dxa"/>
            <w:tcBorders>
              <w:top w:val="single" w:sz="4" w:space="0" w:color="auto"/>
              <w:left w:val="single" w:sz="4" w:space="0" w:color="auto"/>
              <w:bottom w:val="single" w:sz="4" w:space="0" w:color="auto"/>
              <w:right w:val="single" w:sz="4" w:space="0" w:color="auto"/>
            </w:tcBorders>
            <w:noWrap/>
            <w:hideMark/>
          </w:tcPr>
          <w:p w14:paraId="104C3D95" w14:textId="77777777" w:rsidR="00121347" w:rsidRPr="00C04F90" w:rsidRDefault="00121347" w:rsidP="00121347">
            <w:pPr>
              <w:jc w:val="both"/>
              <w:rPr>
                <w:color w:val="000000"/>
                <w:sz w:val="16"/>
                <w:szCs w:val="16"/>
              </w:rPr>
            </w:pPr>
            <w:r w:rsidRPr="00C04F90">
              <w:rPr>
                <w:color w:val="000000"/>
                <w:sz w:val="16"/>
                <w:szCs w:val="16"/>
              </w:rPr>
              <w:t>Наименование вида финансового обеспечения</w:t>
            </w:r>
          </w:p>
        </w:tc>
        <w:tc>
          <w:tcPr>
            <w:tcW w:w="1542" w:type="dxa"/>
            <w:tcBorders>
              <w:top w:val="single" w:sz="4" w:space="0" w:color="auto"/>
              <w:left w:val="nil"/>
              <w:bottom w:val="single" w:sz="4" w:space="0" w:color="auto"/>
              <w:right w:val="single" w:sz="4" w:space="0" w:color="auto"/>
            </w:tcBorders>
            <w:noWrap/>
            <w:hideMark/>
          </w:tcPr>
          <w:p w14:paraId="57E3370C" w14:textId="77777777" w:rsidR="00121347" w:rsidRPr="00C04F90" w:rsidRDefault="00121347" w:rsidP="00121347">
            <w:pPr>
              <w:jc w:val="both"/>
              <w:rPr>
                <w:color w:val="000000"/>
                <w:sz w:val="16"/>
                <w:szCs w:val="16"/>
              </w:rPr>
            </w:pPr>
            <w:r w:rsidRPr="00C04F90">
              <w:rPr>
                <w:color w:val="000000"/>
                <w:sz w:val="16"/>
                <w:szCs w:val="16"/>
              </w:rPr>
              <w:t>Утверждено плановых и бюджетных  назначений на 2020г. *</w:t>
            </w:r>
          </w:p>
        </w:tc>
        <w:tc>
          <w:tcPr>
            <w:tcW w:w="2160" w:type="dxa"/>
            <w:tcBorders>
              <w:top w:val="single" w:sz="4" w:space="0" w:color="auto"/>
              <w:left w:val="nil"/>
              <w:bottom w:val="single" w:sz="4" w:space="0" w:color="auto"/>
              <w:right w:val="single" w:sz="4" w:space="0" w:color="000000"/>
            </w:tcBorders>
            <w:noWrap/>
            <w:hideMark/>
          </w:tcPr>
          <w:p w14:paraId="42C3B0DC" w14:textId="77777777" w:rsidR="00121347" w:rsidRPr="00C04F90" w:rsidRDefault="00121347" w:rsidP="00121347">
            <w:pPr>
              <w:jc w:val="both"/>
              <w:rPr>
                <w:color w:val="000000"/>
                <w:sz w:val="16"/>
                <w:szCs w:val="16"/>
              </w:rPr>
            </w:pPr>
            <w:r w:rsidRPr="00C04F90">
              <w:rPr>
                <w:color w:val="000000"/>
                <w:sz w:val="16"/>
                <w:szCs w:val="16"/>
              </w:rPr>
              <w:t xml:space="preserve">Направлено средств                                                                            </w:t>
            </w:r>
            <w:r w:rsidRPr="00C04F90">
              <w:rPr>
                <w:b/>
                <w:bCs/>
                <w:sz w:val="16"/>
                <w:szCs w:val="16"/>
              </w:rPr>
              <w:t>(финансирование, доход)</w:t>
            </w:r>
            <w:r w:rsidRPr="00C04F90">
              <w:rPr>
                <w:color w:val="FF0000"/>
                <w:sz w:val="16"/>
                <w:szCs w:val="16"/>
              </w:rPr>
              <w:t xml:space="preserve">                                                  </w:t>
            </w:r>
            <w:r w:rsidRPr="00C04F90">
              <w:rPr>
                <w:color w:val="000000"/>
                <w:sz w:val="16"/>
                <w:szCs w:val="16"/>
              </w:rPr>
              <w:t>по состоянию на 01.01.2021г.</w:t>
            </w:r>
          </w:p>
        </w:tc>
        <w:tc>
          <w:tcPr>
            <w:tcW w:w="1276" w:type="dxa"/>
            <w:tcBorders>
              <w:top w:val="single" w:sz="4" w:space="0" w:color="auto"/>
              <w:left w:val="nil"/>
              <w:bottom w:val="single" w:sz="4" w:space="0" w:color="auto"/>
              <w:right w:val="single" w:sz="4" w:space="0" w:color="auto"/>
            </w:tcBorders>
            <w:hideMark/>
          </w:tcPr>
          <w:p w14:paraId="6864B82B" w14:textId="77777777" w:rsidR="00121347" w:rsidRPr="00C04F90" w:rsidRDefault="00121347" w:rsidP="00121347">
            <w:pPr>
              <w:jc w:val="both"/>
              <w:rPr>
                <w:color w:val="000000"/>
                <w:sz w:val="16"/>
                <w:szCs w:val="16"/>
              </w:rPr>
            </w:pPr>
            <w:r w:rsidRPr="00C04F90">
              <w:rPr>
                <w:color w:val="000000"/>
                <w:sz w:val="16"/>
                <w:szCs w:val="16"/>
              </w:rPr>
              <w:t xml:space="preserve">% исполнения </w:t>
            </w:r>
          </w:p>
        </w:tc>
      </w:tr>
      <w:tr w:rsidR="00121347" w:rsidRPr="00C04F90" w14:paraId="309A0A9D" w14:textId="77777777" w:rsidTr="00C04F90">
        <w:trPr>
          <w:trHeight w:val="630"/>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6C45B3F9" w14:textId="77777777" w:rsidR="00121347" w:rsidRPr="00C04F90" w:rsidRDefault="00121347" w:rsidP="00121347">
            <w:pPr>
              <w:jc w:val="both"/>
              <w:rPr>
                <w:sz w:val="16"/>
                <w:szCs w:val="16"/>
              </w:rPr>
            </w:pPr>
            <w:r w:rsidRPr="00C04F90">
              <w:rPr>
                <w:sz w:val="16"/>
                <w:szCs w:val="16"/>
              </w:rPr>
              <w:t>Субсидии на выполнение государственного (муниципального) задания (КВФО 4)</w:t>
            </w:r>
          </w:p>
        </w:tc>
        <w:tc>
          <w:tcPr>
            <w:tcW w:w="1542" w:type="dxa"/>
            <w:tcBorders>
              <w:top w:val="nil"/>
              <w:left w:val="nil"/>
              <w:bottom w:val="single" w:sz="4" w:space="0" w:color="auto"/>
              <w:right w:val="single" w:sz="4" w:space="0" w:color="auto"/>
            </w:tcBorders>
            <w:noWrap/>
            <w:vAlign w:val="center"/>
            <w:hideMark/>
          </w:tcPr>
          <w:p w14:paraId="49164288" w14:textId="77777777" w:rsidR="00121347" w:rsidRPr="00C04F90" w:rsidRDefault="00121347" w:rsidP="00121347">
            <w:pPr>
              <w:jc w:val="both"/>
              <w:rPr>
                <w:sz w:val="16"/>
                <w:szCs w:val="16"/>
              </w:rPr>
            </w:pPr>
            <w:r w:rsidRPr="00C04F90">
              <w:rPr>
                <w:sz w:val="16"/>
                <w:szCs w:val="16"/>
              </w:rPr>
              <w:t>3 697 500,0</w:t>
            </w:r>
          </w:p>
        </w:tc>
        <w:tc>
          <w:tcPr>
            <w:tcW w:w="2160" w:type="dxa"/>
            <w:tcBorders>
              <w:top w:val="single" w:sz="4" w:space="0" w:color="auto"/>
              <w:left w:val="nil"/>
              <w:bottom w:val="single" w:sz="4" w:space="0" w:color="auto"/>
              <w:right w:val="single" w:sz="4" w:space="0" w:color="000000"/>
            </w:tcBorders>
            <w:noWrap/>
            <w:vAlign w:val="center"/>
            <w:hideMark/>
          </w:tcPr>
          <w:p w14:paraId="7603249C" w14:textId="77777777" w:rsidR="00121347" w:rsidRPr="00C04F90" w:rsidRDefault="00121347" w:rsidP="00121347">
            <w:pPr>
              <w:jc w:val="both"/>
              <w:rPr>
                <w:sz w:val="16"/>
                <w:szCs w:val="16"/>
              </w:rPr>
            </w:pPr>
            <w:r w:rsidRPr="00C04F90">
              <w:rPr>
                <w:sz w:val="16"/>
                <w:szCs w:val="16"/>
              </w:rPr>
              <w:t>3 690 079,3</w:t>
            </w:r>
          </w:p>
        </w:tc>
        <w:tc>
          <w:tcPr>
            <w:tcW w:w="1276" w:type="dxa"/>
            <w:tcBorders>
              <w:top w:val="nil"/>
              <w:left w:val="nil"/>
              <w:bottom w:val="single" w:sz="4" w:space="0" w:color="auto"/>
              <w:right w:val="single" w:sz="4" w:space="0" w:color="auto"/>
            </w:tcBorders>
            <w:noWrap/>
            <w:vAlign w:val="center"/>
            <w:hideMark/>
          </w:tcPr>
          <w:p w14:paraId="71A06044" w14:textId="77777777" w:rsidR="00121347" w:rsidRPr="00C04F90" w:rsidRDefault="00121347" w:rsidP="00121347">
            <w:pPr>
              <w:jc w:val="both"/>
              <w:rPr>
                <w:sz w:val="16"/>
                <w:szCs w:val="16"/>
              </w:rPr>
            </w:pPr>
            <w:r w:rsidRPr="00C04F90">
              <w:rPr>
                <w:sz w:val="16"/>
                <w:szCs w:val="16"/>
              </w:rPr>
              <w:t>99,80</w:t>
            </w:r>
          </w:p>
        </w:tc>
      </w:tr>
      <w:tr w:rsidR="00121347" w:rsidRPr="00C04F90" w14:paraId="2B2ADF04" w14:textId="77777777" w:rsidTr="00C04F90">
        <w:trPr>
          <w:trHeight w:val="300"/>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2095F0E5" w14:textId="77777777" w:rsidR="00121347" w:rsidRPr="00C04F90" w:rsidRDefault="00121347" w:rsidP="00121347">
            <w:pPr>
              <w:jc w:val="both"/>
              <w:rPr>
                <w:sz w:val="16"/>
                <w:szCs w:val="16"/>
              </w:rPr>
            </w:pPr>
            <w:r w:rsidRPr="00C04F90">
              <w:rPr>
                <w:sz w:val="16"/>
                <w:szCs w:val="16"/>
              </w:rPr>
              <w:t>Субсидии на иные цели (КВФО 5)</w:t>
            </w:r>
          </w:p>
        </w:tc>
        <w:tc>
          <w:tcPr>
            <w:tcW w:w="1542" w:type="dxa"/>
            <w:tcBorders>
              <w:top w:val="nil"/>
              <w:left w:val="nil"/>
              <w:bottom w:val="single" w:sz="4" w:space="0" w:color="auto"/>
              <w:right w:val="single" w:sz="4" w:space="0" w:color="auto"/>
            </w:tcBorders>
            <w:noWrap/>
            <w:vAlign w:val="center"/>
            <w:hideMark/>
          </w:tcPr>
          <w:p w14:paraId="33473C16" w14:textId="77777777" w:rsidR="00121347" w:rsidRPr="00C04F90" w:rsidRDefault="00121347" w:rsidP="00121347">
            <w:pPr>
              <w:jc w:val="both"/>
              <w:rPr>
                <w:sz w:val="16"/>
                <w:szCs w:val="16"/>
              </w:rPr>
            </w:pPr>
            <w:r w:rsidRPr="00C04F90">
              <w:rPr>
                <w:sz w:val="16"/>
                <w:szCs w:val="16"/>
              </w:rPr>
              <w:t>310 537,3</w:t>
            </w:r>
          </w:p>
        </w:tc>
        <w:tc>
          <w:tcPr>
            <w:tcW w:w="2160" w:type="dxa"/>
            <w:tcBorders>
              <w:top w:val="single" w:sz="4" w:space="0" w:color="auto"/>
              <w:left w:val="nil"/>
              <w:bottom w:val="single" w:sz="4" w:space="0" w:color="auto"/>
              <w:right w:val="single" w:sz="4" w:space="0" w:color="000000"/>
            </w:tcBorders>
            <w:noWrap/>
            <w:vAlign w:val="center"/>
            <w:hideMark/>
          </w:tcPr>
          <w:p w14:paraId="4ED8E8FD" w14:textId="77777777" w:rsidR="00121347" w:rsidRPr="00C04F90" w:rsidRDefault="00121347" w:rsidP="00121347">
            <w:pPr>
              <w:jc w:val="both"/>
              <w:rPr>
                <w:sz w:val="16"/>
                <w:szCs w:val="16"/>
              </w:rPr>
            </w:pPr>
            <w:r w:rsidRPr="00C04F90">
              <w:rPr>
                <w:sz w:val="16"/>
                <w:szCs w:val="16"/>
              </w:rPr>
              <w:t>231 603,4</w:t>
            </w:r>
          </w:p>
        </w:tc>
        <w:tc>
          <w:tcPr>
            <w:tcW w:w="1276" w:type="dxa"/>
            <w:tcBorders>
              <w:top w:val="nil"/>
              <w:left w:val="nil"/>
              <w:bottom w:val="single" w:sz="4" w:space="0" w:color="auto"/>
              <w:right w:val="single" w:sz="4" w:space="0" w:color="auto"/>
            </w:tcBorders>
            <w:noWrap/>
            <w:vAlign w:val="center"/>
            <w:hideMark/>
          </w:tcPr>
          <w:p w14:paraId="726F194F" w14:textId="77777777" w:rsidR="00121347" w:rsidRPr="00C04F90" w:rsidRDefault="00121347" w:rsidP="00121347">
            <w:pPr>
              <w:jc w:val="both"/>
              <w:rPr>
                <w:sz w:val="16"/>
                <w:szCs w:val="16"/>
              </w:rPr>
            </w:pPr>
            <w:r w:rsidRPr="00C04F90">
              <w:rPr>
                <w:sz w:val="16"/>
                <w:szCs w:val="16"/>
              </w:rPr>
              <w:t>74,58</w:t>
            </w:r>
          </w:p>
        </w:tc>
      </w:tr>
      <w:tr w:rsidR="00121347" w:rsidRPr="00C04F90" w14:paraId="3943E152" w14:textId="77777777" w:rsidTr="00C04F90">
        <w:trPr>
          <w:trHeight w:val="300"/>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26BA64E9" w14:textId="77777777" w:rsidR="00121347" w:rsidRPr="00C04F90" w:rsidRDefault="00121347" w:rsidP="00121347">
            <w:pPr>
              <w:jc w:val="both"/>
              <w:rPr>
                <w:sz w:val="16"/>
                <w:szCs w:val="16"/>
              </w:rPr>
            </w:pPr>
            <w:r w:rsidRPr="00C04F90">
              <w:rPr>
                <w:sz w:val="16"/>
                <w:szCs w:val="16"/>
              </w:rPr>
              <w:t>Бюджетные инвестиции (КВФО 6)</w:t>
            </w:r>
          </w:p>
        </w:tc>
        <w:tc>
          <w:tcPr>
            <w:tcW w:w="1542" w:type="dxa"/>
            <w:tcBorders>
              <w:top w:val="nil"/>
              <w:left w:val="nil"/>
              <w:bottom w:val="single" w:sz="4" w:space="0" w:color="auto"/>
              <w:right w:val="single" w:sz="4" w:space="0" w:color="auto"/>
            </w:tcBorders>
            <w:noWrap/>
            <w:vAlign w:val="center"/>
            <w:hideMark/>
          </w:tcPr>
          <w:p w14:paraId="57BE0AEC" w14:textId="77777777" w:rsidR="00121347" w:rsidRPr="00C04F90" w:rsidRDefault="00121347" w:rsidP="00121347">
            <w:pPr>
              <w:jc w:val="both"/>
              <w:rPr>
                <w:sz w:val="16"/>
                <w:szCs w:val="16"/>
              </w:rPr>
            </w:pPr>
            <w:r w:rsidRPr="00C04F90">
              <w:rPr>
                <w:sz w:val="16"/>
                <w:szCs w:val="16"/>
              </w:rPr>
              <w:t>79 865,7</w:t>
            </w:r>
          </w:p>
        </w:tc>
        <w:tc>
          <w:tcPr>
            <w:tcW w:w="2160" w:type="dxa"/>
            <w:tcBorders>
              <w:top w:val="single" w:sz="4" w:space="0" w:color="auto"/>
              <w:left w:val="nil"/>
              <w:bottom w:val="single" w:sz="4" w:space="0" w:color="auto"/>
              <w:right w:val="single" w:sz="4" w:space="0" w:color="000000"/>
            </w:tcBorders>
            <w:noWrap/>
            <w:vAlign w:val="center"/>
            <w:hideMark/>
          </w:tcPr>
          <w:p w14:paraId="30B5D621" w14:textId="77777777" w:rsidR="00121347" w:rsidRPr="00C04F90" w:rsidRDefault="00121347" w:rsidP="00121347">
            <w:pPr>
              <w:jc w:val="both"/>
              <w:rPr>
                <w:sz w:val="16"/>
                <w:szCs w:val="16"/>
              </w:rPr>
            </w:pPr>
            <w:r w:rsidRPr="00C04F90">
              <w:rPr>
                <w:sz w:val="16"/>
                <w:szCs w:val="16"/>
              </w:rPr>
              <w:t>22 724,6</w:t>
            </w:r>
          </w:p>
        </w:tc>
        <w:tc>
          <w:tcPr>
            <w:tcW w:w="1276" w:type="dxa"/>
            <w:tcBorders>
              <w:top w:val="nil"/>
              <w:left w:val="nil"/>
              <w:bottom w:val="single" w:sz="4" w:space="0" w:color="auto"/>
              <w:right w:val="single" w:sz="4" w:space="0" w:color="auto"/>
            </w:tcBorders>
            <w:noWrap/>
            <w:vAlign w:val="center"/>
            <w:hideMark/>
          </w:tcPr>
          <w:p w14:paraId="4AE47406" w14:textId="77777777" w:rsidR="00121347" w:rsidRPr="00C04F90" w:rsidRDefault="00121347" w:rsidP="00121347">
            <w:pPr>
              <w:jc w:val="both"/>
              <w:rPr>
                <w:sz w:val="16"/>
                <w:szCs w:val="16"/>
              </w:rPr>
            </w:pPr>
            <w:r w:rsidRPr="00C04F90">
              <w:rPr>
                <w:sz w:val="16"/>
                <w:szCs w:val="16"/>
              </w:rPr>
              <w:t>28,45</w:t>
            </w:r>
          </w:p>
        </w:tc>
      </w:tr>
      <w:tr w:rsidR="00121347" w:rsidRPr="00C04F90" w14:paraId="3CF4BAE5" w14:textId="77777777" w:rsidTr="00C04F90">
        <w:trPr>
          <w:trHeight w:val="405"/>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7C27EA24" w14:textId="77777777" w:rsidR="00121347" w:rsidRPr="00C04F90" w:rsidRDefault="00121347" w:rsidP="00121347">
            <w:pPr>
              <w:jc w:val="both"/>
              <w:rPr>
                <w:sz w:val="16"/>
                <w:szCs w:val="16"/>
              </w:rPr>
            </w:pPr>
            <w:r w:rsidRPr="00C04F90">
              <w:rPr>
                <w:sz w:val="16"/>
                <w:szCs w:val="16"/>
              </w:rPr>
              <w:t>Приносящая доход деятельность (КВФО 2)</w:t>
            </w:r>
          </w:p>
        </w:tc>
        <w:tc>
          <w:tcPr>
            <w:tcW w:w="1542" w:type="dxa"/>
            <w:tcBorders>
              <w:top w:val="nil"/>
              <w:left w:val="nil"/>
              <w:bottom w:val="single" w:sz="4" w:space="0" w:color="auto"/>
              <w:right w:val="single" w:sz="4" w:space="0" w:color="auto"/>
            </w:tcBorders>
            <w:noWrap/>
            <w:vAlign w:val="center"/>
            <w:hideMark/>
          </w:tcPr>
          <w:p w14:paraId="224E61BD" w14:textId="77777777" w:rsidR="00121347" w:rsidRPr="00C04F90" w:rsidRDefault="00121347" w:rsidP="00121347">
            <w:pPr>
              <w:jc w:val="both"/>
              <w:rPr>
                <w:sz w:val="16"/>
                <w:szCs w:val="16"/>
              </w:rPr>
            </w:pPr>
            <w:r w:rsidRPr="00C04F90">
              <w:rPr>
                <w:sz w:val="16"/>
                <w:szCs w:val="16"/>
              </w:rPr>
              <w:t>104 550,6</w:t>
            </w:r>
          </w:p>
        </w:tc>
        <w:tc>
          <w:tcPr>
            <w:tcW w:w="2160" w:type="dxa"/>
            <w:tcBorders>
              <w:top w:val="single" w:sz="4" w:space="0" w:color="auto"/>
              <w:left w:val="nil"/>
              <w:bottom w:val="single" w:sz="4" w:space="0" w:color="auto"/>
              <w:right w:val="single" w:sz="4" w:space="0" w:color="000000"/>
            </w:tcBorders>
            <w:noWrap/>
            <w:vAlign w:val="center"/>
            <w:hideMark/>
          </w:tcPr>
          <w:p w14:paraId="34085079" w14:textId="77777777" w:rsidR="00121347" w:rsidRPr="00C04F90" w:rsidRDefault="00121347" w:rsidP="00121347">
            <w:pPr>
              <w:jc w:val="both"/>
              <w:rPr>
                <w:sz w:val="16"/>
                <w:szCs w:val="16"/>
              </w:rPr>
            </w:pPr>
            <w:r w:rsidRPr="00C04F90">
              <w:rPr>
                <w:sz w:val="16"/>
                <w:szCs w:val="16"/>
              </w:rPr>
              <w:t>88 661,7</w:t>
            </w:r>
          </w:p>
        </w:tc>
        <w:tc>
          <w:tcPr>
            <w:tcW w:w="1276" w:type="dxa"/>
            <w:tcBorders>
              <w:top w:val="nil"/>
              <w:left w:val="nil"/>
              <w:bottom w:val="single" w:sz="4" w:space="0" w:color="auto"/>
              <w:right w:val="single" w:sz="4" w:space="0" w:color="auto"/>
            </w:tcBorders>
            <w:noWrap/>
            <w:vAlign w:val="center"/>
            <w:hideMark/>
          </w:tcPr>
          <w:p w14:paraId="3E04105E" w14:textId="77777777" w:rsidR="00121347" w:rsidRPr="00C04F90" w:rsidRDefault="00121347" w:rsidP="00121347">
            <w:pPr>
              <w:jc w:val="both"/>
              <w:rPr>
                <w:sz w:val="16"/>
                <w:szCs w:val="16"/>
              </w:rPr>
            </w:pPr>
            <w:r w:rsidRPr="00C04F90">
              <w:rPr>
                <w:sz w:val="16"/>
                <w:szCs w:val="16"/>
              </w:rPr>
              <w:t>84,80</w:t>
            </w:r>
          </w:p>
        </w:tc>
      </w:tr>
      <w:tr w:rsidR="00121347" w:rsidRPr="00C04F90" w14:paraId="08BBB8AB" w14:textId="77777777" w:rsidTr="00C04F90">
        <w:trPr>
          <w:trHeight w:val="312"/>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13B2A761" w14:textId="77777777" w:rsidR="00121347" w:rsidRPr="00C04F90" w:rsidRDefault="00121347" w:rsidP="00121347">
            <w:pPr>
              <w:jc w:val="both"/>
              <w:rPr>
                <w:sz w:val="16"/>
                <w:szCs w:val="16"/>
              </w:rPr>
            </w:pPr>
            <w:r w:rsidRPr="00C04F90">
              <w:rPr>
                <w:sz w:val="16"/>
                <w:szCs w:val="16"/>
              </w:rPr>
              <w:t>Деятельность, осуществляемая за счет бюджета (КВФО 1)</w:t>
            </w:r>
          </w:p>
        </w:tc>
        <w:tc>
          <w:tcPr>
            <w:tcW w:w="1542" w:type="dxa"/>
            <w:tcBorders>
              <w:top w:val="nil"/>
              <w:left w:val="nil"/>
              <w:bottom w:val="single" w:sz="4" w:space="0" w:color="auto"/>
              <w:right w:val="single" w:sz="4" w:space="0" w:color="auto"/>
            </w:tcBorders>
            <w:noWrap/>
            <w:vAlign w:val="center"/>
            <w:hideMark/>
          </w:tcPr>
          <w:p w14:paraId="47CBF2F4" w14:textId="77777777" w:rsidR="00121347" w:rsidRPr="00C04F90" w:rsidRDefault="00121347" w:rsidP="00121347">
            <w:pPr>
              <w:jc w:val="both"/>
              <w:rPr>
                <w:sz w:val="16"/>
                <w:szCs w:val="16"/>
              </w:rPr>
            </w:pPr>
            <w:r w:rsidRPr="00C04F90">
              <w:rPr>
                <w:sz w:val="16"/>
                <w:szCs w:val="16"/>
              </w:rPr>
              <w:t>19 928,7</w:t>
            </w:r>
          </w:p>
        </w:tc>
        <w:tc>
          <w:tcPr>
            <w:tcW w:w="2160" w:type="dxa"/>
            <w:tcBorders>
              <w:top w:val="single" w:sz="4" w:space="0" w:color="auto"/>
              <w:left w:val="nil"/>
              <w:bottom w:val="single" w:sz="4" w:space="0" w:color="auto"/>
              <w:right w:val="single" w:sz="4" w:space="0" w:color="000000"/>
            </w:tcBorders>
            <w:noWrap/>
            <w:vAlign w:val="center"/>
            <w:hideMark/>
          </w:tcPr>
          <w:p w14:paraId="763455C0" w14:textId="77777777" w:rsidR="00121347" w:rsidRPr="00C04F90" w:rsidRDefault="00121347" w:rsidP="00121347">
            <w:pPr>
              <w:jc w:val="both"/>
              <w:rPr>
                <w:sz w:val="16"/>
                <w:szCs w:val="16"/>
              </w:rPr>
            </w:pPr>
            <w:r w:rsidRPr="00C04F90">
              <w:rPr>
                <w:sz w:val="16"/>
                <w:szCs w:val="16"/>
              </w:rPr>
              <w:t>19 375,8</w:t>
            </w:r>
          </w:p>
        </w:tc>
        <w:tc>
          <w:tcPr>
            <w:tcW w:w="1276" w:type="dxa"/>
            <w:tcBorders>
              <w:top w:val="nil"/>
              <w:left w:val="nil"/>
              <w:bottom w:val="single" w:sz="4" w:space="0" w:color="auto"/>
              <w:right w:val="single" w:sz="4" w:space="0" w:color="auto"/>
            </w:tcBorders>
            <w:noWrap/>
            <w:vAlign w:val="center"/>
            <w:hideMark/>
          </w:tcPr>
          <w:p w14:paraId="50CAA228" w14:textId="77777777" w:rsidR="00121347" w:rsidRPr="00C04F90" w:rsidRDefault="00121347" w:rsidP="00121347">
            <w:pPr>
              <w:jc w:val="both"/>
              <w:rPr>
                <w:sz w:val="16"/>
                <w:szCs w:val="16"/>
              </w:rPr>
            </w:pPr>
            <w:r w:rsidRPr="00C04F90">
              <w:rPr>
                <w:sz w:val="16"/>
                <w:szCs w:val="16"/>
              </w:rPr>
              <w:t>97,23</w:t>
            </w:r>
          </w:p>
        </w:tc>
      </w:tr>
      <w:tr w:rsidR="00121347" w:rsidRPr="00C04F90" w14:paraId="673DCF18" w14:textId="77777777" w:rsidTr="00C04F90">
        <w:trPr>
          <w:trHeight w:val="300"/>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24A82D52" w14:textId="77777777" w:rsidR="00121347" w:rsidRPr="00C04F90" w:rsidRDefault="00121347" w:rsidP="00121347">
            <w:pPr>
              <w:jc w:val="both"/>
              <w:rPr>
                <w:b/>
                <w:bCs/>
                <w:color w:val="000000"/>
                <w:sz w:val="16"/>
                <w:szCs w:val="16"/>
              </w:rPr>
            </w:pPr>
            <w:r w:rsidRPr="00C04F90">
              <w:rPr>
                <w:b/>
                <w:bCs/>
                <w:color w:val="000000"/>
                <w:sz w:val="16"/>
                <w:szCs w:val="16"/>
              </w:rPr>
              <w:t>ИТОГО:</w:t>
            </w:r>
          </w:p>
        </w:tc>
        <w:tc>
          <w:tcPr>
            <w:tcW w:w="1542" w:type="dxa"/>
            <w:tcBorders>
              <w:top w:val="nil"/>
              <w:left w:val="nil"/>
              <w:bottom w:val="single" w:sz="4" w:space="0" w:color="auto"/>
              <w:right w:val="nil"/>
            </w:tcBorders>
            <w:noWrap/>
            <w:vAlign w:val="center"/>
            <w:hideMark/>
          </w:tcPr>
          <w:p w14:paraId="62DF7B47" w14:textId="77777777" w:rsidR="00121347" w:rsidRPr="00C04F90" w:rsidRDefault="00121347" w:rsidP="00121347">
            <w:pPr>
              <w:jc w:val="both"/>
              <w:rPr>
                <w:b/>
                <w:bCs/>
                <w:color w:val="000000"/>
                <w:sz w:val="16"/>
                <w:szCs w:val="16"/>
              </w:rPr>
            </w:pPr>
            <w:r w:rsidRPr="00C04F90">
              <w:rPr>
                <w:b/>
                <w:bCs/>
                <w:color w:val="000000"/>
                <w:sz w:val="16"/>
                <w:szCs w:val="16"/>
              </w:rPr>
              <w:t>4 212 382,3</w:t>
            </w:r>
          </w:p>
        </w:tc>
        <w:tc>
          <w:tcPr>
            <w:tcW w:w="2160" w:type="dxa"/>
            <w:tcBorders>
              <w:top w:val="single" w:sz="4" w:space="0" w:color="auto"/>
              <w:left w:val="single" w:sz="4" w:space="0" w:color="auto"/>
              <w:bottom w:val="single" w:sz="4" w:space="0" w:color="auto"/>
              <w:right w:val="single" w:sz="4" w:space="0" w:color="000000"/>
            </w:tcBorders>
            <w:noWrap/>
            <w:vAlign w:val="center"/>
            <w:hideMark/>
          </w:tcPr>
          <w:p w14:paraId="3289407D" w14:textId="77777777" w:rsidR="00121347" w:rsidRPr="00C04F90" w:rsidRDefault="00121347" w:rsidP="00121347">
            <w:pPr>
              <w:jc w:val="both"/>
              <w:rPr>
                <w:b/>
                <w:bCs/>
                <w:color w:val="000000"/>
                <w:sz w:val="16"/>
                <w:szCs w:val="16"/>
              </w:rPr>
            </w:pPr>
            <w:r w:rsidRPr="00C04F90">
              <w:rPr>
                <w:b/>
                <w:bCs/>
                <w:color w:val="000000"/>
                <w:sz w:val="16"/>
                <w:szCs w:val="16"/>
              </w:rPr>
              <w:t>4 052 444,8</w:t>
            </w:r>
          </w:p>
        </w:tc>
        <w:tc>
          <w:tcPr>
            <w:tcW w:w="1276" w:type="dxa"/>
            <w:tcBorders>
              <w:top w:val="nil"/>
              <w:left w:val="nil"/>
              <w:bottom w:val="single" w:sz="4" w:space="0" w:color="auto"/>
              <w:right w:val="single" w:sz="4" w:space="0" w:color="auto"/>
            </w:tcBorders>
            <w:noWrap/>
            <w:vAlign w:val="center"/>
            <w:hideMark/>
          </w:tcPr>
          <w:p w14:paraId="567BD240" w14:textId="77777777" w:rsidR="00121347" w:rsidRPr="00C04F90" w:rsidRDefault="00121347" w:rsidP="00121347">
            <w:pPr>
              <w:jc w:val="both"/>
              <w:rPr>
                <w:sz w:val="16"/>
                <w:szCs w:val="16"/>
              </w:rPr>
            </w:pPr>
            <w:r w:rsidRPr="00C04F90">
              <w:rPr>
                <w:sz w:val="16"/>
                <w:szCs w:val="16"/>
              </w:rPr>
              <w:t>96,20</w:t>
            </w:r>
          </w:p>
        </w:tc>
      </w:tr>
      <w:tr w:rsidR="00C04F90" w:rsidRPr="00C04F90" w14:paraId="4E7466BB" w14:textId="77777777" w:rsidTr="00242C01">
        <w:trPr>
          <w:trHeight w:val="300"/>
          <w:jc w:val="center"/>
        </w:trPr>
        <w:tc>
          <w:tcPr>
            <w:tcW w:w="8168" w:type="dxa"/>
            <w:gridSpan w:val="4"/>
            <w:tcBorders>
              <w:top w:val="single" w:sz="4" w:space="0" w:color="auto"/>
              <w:left w:val="single" w:sz="4" w:space="0" w:color="auto"/>
              <w:bottom w:val="single" w:sz="4" w:space="0" w:color="auto"/>
              <w:right w:val="single" w:sz="4" w:space="0" w:color="auto"/>
            </w:tcBorders>
            <w:noWrap/>
            <w:vAlign w:val="bottom"/>
            <w:hideMark/>
          </w:tcPr>
          <w:p w14:paraId="01DFB8CE" w14:textId="3D2477A5" w:rsidR="00C04F90" w:rsidRPr="00C04F90" w:rsidRDefault="00C04F90" w:rsidP="00121347">
            <w:pPr>
              <w:jc w:val="both"/>
              <w:rPr>
                <w:color w:val="000000"/>
                <w:sz w:val="16"/>
                <w:szCs w:val="16"/>
              </w:rPr>
            </w:pPr>
            <w:r w:rsidRPr="00C04F90">
              <w:rPr>
                <w:color w:val="000000"/>
                <w:sz w:val="16"/>
                <w:szCs w:val="16"/>
              </w:rPr>
              <w:t>в том числе:</w:t>
            </w:r>
          </w:p>
          <w:p w14:paraId="4A30D551" w14:textId="6DD790ED" w:rsidR="00C04F90" w:rsidRPr="00C04F90" w:rsidRDefault="00C04F90" w:rsidP="00121347">
            <w:pPr>
              <w:jc w:val="both"/>
              <w:rPr>
                <w:sz w:val="16"/>
                <w:szCs w:val="16"/>
              </w:rPr>
            </w:pPr>
            <w:r w:rsidRPr="00C04F90">
              <w:rPr>
                <w:sz w:val="16"/>
                <w:szCs w:val="16"/>
              </w:rPr>
              <w:t> </w:t>
            </w:r>
          </w:p>
        </w:tc>
      </w:tr>
      <w:tr w:rsidR="00121347" w:rsidRPr="00C04F90" w14:paraId="3FACB263" w14:textId="77777777" w:rsidTr="00C04F90">
        <w:trPr>
          <w:trHeight w:val="300"/>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6295F9C2" w14:textId="77777777" w:rsidR="00121347" w:rsidRPr="00C04F90" w:rsidRDefault="00121347" w:rsidP="00121347">
            <w:pPr>
              <w:jc w:val="both"/>
              <w:rPr>
                <w:color w:val="000000"/>
                <w:sz w:val="16"/>
                <w:szCs w:val="16"/>
              </w:rPr>
            </w:pPr>
            <w:r w:rsidRPr="00C04F90">
              <w:rPr>
                <w:color w:val="000000"/>
                <w:sz w:val="16"/>
                <w:szCs w:val="16"/>
              </w:rPr>
              <w:t>заработная плата</w:t>
            </w:r>
          </w:p>
        </w:tc>
        <w:tc>
          <w:tcPr>
            <w:tcW w:w="1542" w:type="dxa"/>
            <w:tcBorders>
              <w:top w:val="nil"/>
              <w:left w:val="nil"/>
              <w:bottom w:val="single" w:sz="4" w:space="0" w:color="auto"/>
              <w:right w:val="single" w:sz="4" w:space="0" w:color="auto"/>
            </w:tcBorders>
            <w:noWrap/>
            <w:vAlign w:val="center"/>
            <w:hideMark/>
          </w:tcPr>
          <w:p w14:paraId="2E9B81E9" w14:textId="77777777" w:rsidR="00121347" w:rsidRPr="00C04F90" w:rsidRDefault="00121347" w:rsidP="00121347">
            <w:pPr>
              <w:jc w:val="both"/>
              <w:rPr>
                <w:sz w:val="16"/>
                <w:szCs w:val="16"/>
              </w:rPr>
            </w:pPr>
            <w:r w:rsidRPr="00C04F90">
              <w:rPr>
                <w:sz w:val="16"/>
                <w:szCs w:val="16"/>
              </w:rPr>
              <w:t>2 034 847,0</w:t>
            </w:r>
          </w:p>
        </w:tc>
        <w:tc>
          <w:tcPr>
            <w:tcW w:w="2160" w:type="dxa"/>
            <w:tcBorders>
              <w:top w:val="single" w:sz="4" w:space="0" w:color="auto"/>
              <w:left w:val="nil"/>
              <w:bottom w:val="single" w:sz="4" w:space="0" w:color="auto"/>
              <w:right w:val="single" w:sz="4" w:space="0" w:color="000000"/>
            </w:tcBorders>
            <w:noWrap/>
            <w:vAlign w:val="center"/>
            <w:hideMark/>
          </w:tcPr>
          <w:p w14:paraId="1ED399D8" w14:textId="77777777" w:rsidR="00121347" w:rsidRPr="00C04F90" w:rsidRDefault="00121347" w:rsidP="00121347">
            <w:pPr>
              <w:jc w:val="both"/>
              <w:rPr>
                <w:sz w:val="16"/>
                <w:szCs w:val="16"/>
              </w:rPr>
            </w:pPr>
            <w:r w:rsidRPr="00C04F90">
              <w:rPr>
                <w:sz w:val="16"/>
                <w:szCs w:val="16"/>
              </w:rPr>
              <w:t>2 033 410,2</w:t>
            </w:r>
          </w:p>
        </w:tc>
        <w:tc>
          <w:tcPr>
            <w:tcW w:w="1276" w:type="dxa"/>
            <w:tcBorders>
              <w:top w:val="nil"/>
              <w:left w:val="nil"/>
              <w:bottom w:val="single" w:sz="4" w:space="0" w:color="auto"/>
              <w:right w:val="single" w:sz="4" w:space="0" w:color="auto"/>
            </w:tcBorders>
            <w:noWrap/>
            <w:vAlign w:val="center"/>
            <w:hideMark/>
          </w:tcPr>
          <w:p w14:paraId="36C1B0E9" w14:textId="77777777" w:rsidR="00121347" w:rsidRPr="00C04F90" w:rsidRDefault="00121347" w:rsidP="00121347">
            <w:pPr>
              <w:jc w:val="both"/>
              <w:rPr>
                <w:sz w:val="16"/>
                <w:szCs w:val="16"/>
              </w:rPr>
            </w:pPr>
            <w:r w:rsidRPr="00C04F90">
              <w:rPr>
                <w:sz w:val="16"/>
                <w:szCs w:val="16"/>
              </w:rPr>
              <w:t>99,93</w:t>
            </w:r>
          </w:p>
        </w:tc>
      </w:tr>
      <w:tr w:rsidR="00121347" w:rsidRPr="00C04F90" w14:paraId="61E2CA6B" w14:textId="77777777" w:rsidTr="00C04F90">
        <w:trPr>
          <w:trHeight w:val="300"/>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5F444E57" w14:textId="77777777" w:rsidR="00121347" w:rsidRPr="00C04F90" w:rsidRDefault="00121347" w:rsidP="00121347">
            <w:pPr>
              <w:jc w:val="both"/>
              <w:rPr>
                <w:color w:val="000000"/>
                <w:sz w:val="16"/>
                <w:szCs w:val="16"/>
              </w:rPr>
            </w:pPr>
            <w:r w:rsidRPr="00C04F90">
              <w:rPr>
                <w:color w:val="000000"/>
                <w:sz w:val="16"/>
                <w:szCs w:val="16"/>
              </w:rPr>
              <w:t>начисления</w:t>
            </w:r>
          </w:p>
        </w:tc>
        <w:tc>
          <w:tcPr>
            <w:tcW w:w="1542" w:type="dxa"/>
            <w:tcBorders>
              <w:top w:val="nil"/>
              <w:left w:val="nil"/>
              <w:bottom w:val="single" w:sz="4" w:space="0" w:color="auto"/>
              <w:right w:val="single" w:sz="4" w:space="0" w:color="auto"/>
            </w:tcBorders>
            <w:noWrap/>
            <w:vAlign w:val="center"/>
            <w:hideMark/>
          </w:tcPr>
          <w:p w14:paraId="5A7E394B" w14:textId="77777777" w:rsidR="00121347" w:rsidRPr="00C04F90" w:rsidRDefault="00121347" w:rsidP="00121347">
            <w:pPr>
              <w:jc w:val="both"/>
              <w:rPr>
                <w:sz w:val="16"/>
                <w:szCs w:val="16"/>
              </w:rPr>
            </w:pPr>
            <w:r w:rsidRPr="00C04F90">
              <w:rPr>
                <w:sz w:val="16"/>
                <w:szCs w:val="16"/>
              </w:rPr>
              <w:t>609 521,7</w:t>
            </w:r>
          </w:p>
        </w:tc>
        <w:tc>
          <w:tcPr>
            <w:tcW w:w="2160" w:type="dxa"/>
            <w:tcBorders>
              <w:top w:val="single" w:sz="4" w:space="0" w:color="auto"/>
              <w:left w:val="nil"/>
              <w:bottom w:val="single" w:sz="4" w:space="0" w:color="auto"/>
              <w:right w:val="single" w:sz="4" w:space="0" w:color="000000"/>
            </w:tcBorders>
            <w:noWrap/>
            <w:vAlign w:val="center"/>
            <w:hideMark/>
          </w:tcPr>
          <w:p w14:paraId="3768DC58" w14:textId="77777777" w:rsidR="00121347" w:rsidRPr="00C04F90" w:rsidRDefault="00121347" w:rsidP="00121347">
            <w:pPr>
              <w:jc w:val="both"/>
              <w:rPr>
                <w:sz w:val="16"/>
                <w:szCs w:val="16"/>
              </w:rPr>
            </w:pPr>
            <w:r w:rsidRPr="00C04F90">
              <w:rPr>
                <w:sz w:val="16"/>
                <w:szCs w:val="16"/>
              </w:rPr>
              <w:t>608 999,4</w:t>
            </w:r>
          </w:p>
        </w:tc>
        <w:tc>
          <w:tcPr>
            <w:tcW w:w="1276" w:type="dxa"/>
            <w:tcBorders>
              <w:top w:val="nil"/>
              <w:left w:val="nil"/>
              <w:bottom w:val="single" w:sz="4" w:space="0" w:color="auto"/>
              <w:right w:val="single" w:sz="4" w:space="0" w:color="auto"/>
            </w:tcBorders>
            <w:noWrap/>
            <w:vAlign w:val="center"/>
            <w:hideMark/>
          </w:tcPr>
          <w:p w14:paraId="4CD9FD9A" w14:textId="77777777" w:rsidR="00121347" w:rsidRPr="00C04F90" w:rsidRDefault="00121347" w:rsidP="00121347">
            <w:pPr>
              <w:jc w:val="both"/>
              <w:rPr>
                <w:sz w:val="16"/>
                <w:szCs w:val="16"/>
              </w:rPr>
            </w:pPr>
            <w:r w:rsidRPr="00C04F90">
              <w:rPr>
                <w:sz w:val="16"/>
                <w:szCs w:val="16"/>
              </w:rPr>
              <w:t>99,91</w:t>
            </w:r>
          </w:p>
        </w:tc>
      </w:tr>
      <w:tr w:rsidR="00121347" w:rsidRPr="00C04F90" w14:paraId="6407E041" w14:textId="77777777" w:rsidTr="00C04F90">
        <w:trPr>
          <w:trHeight w:val="360"/>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16395E96" w14:textId="77777777" w:rsidR="00121347" w:rsidRPr="00C04F90" w:rsidRDefault="00121347" w:rsidP="00121347">
            <w:pPr>
              <w:jc w:val="both"/>
              <w:rPr>
                <w:color w:val="000000"/>
                <w:sz w:val="16"/>
                <w:szCs w:val="16"/>
              </w:rPr>
            </w:pPr>
            <w:r w:rsidRPr="00C04F90">
              <w:rPr>
                <w:b/>
                <w:bCs/>
                <w:color w:val="000000"/>
                <w:sz w:val="16"/>
                <w:szCs w:val="16"/>
              </w:rPr>
              <w:t>в том числе  местный</w:t>
            </w:r>
            <w:r w:rsidRPr="00C04F90">
              <w:rPr>
                <w:color w:val="000000"/>
                <w:sz w:val="16"/>
                <w:szCs w:val="16"/>
              </w:rPr>
              <w:t xml:space="preserve"> </w:t>
            </w:r>
            <w:r w:rsidRPr="00C04F90">
              <w:rPr>
                <w:b/>
                <w:bCs/>
                <w:color w:val="000000"/>
                <w:sz w:val="16"/>
                <w:szCs w:val="16"/>
              </w:rPr>
              <w:t xml:space="preserve">бюджет </w:t>
            </w:r>
          </w:p>
        </w:tc>
        <w:tc>
          <w:tcPr>
            <w:tcW w:w="1542" w:type="dxa"/>
            <w:tcBorders>
              <w:top w:val="nil"/>
              <w:left w:val="nil"/>
              <w:bottom w:val="single" w:sz="4" w:space="0" w:color="auto"/>
              <w:right w:val="single" w:sz="4" w:space="0" w:color="auto"/>
            </w:tcBorders>
            <w:noWrap/>
            <w:vAlign w:val="center"/>
            <w:hideMark/>
          </w:tcPr>
          <w:p w14:paraId="31EE5445" w14:textId="77777777" w:rsidR="00121347" w:rsidRPr="00C04F90" w:rsidRDefault="00121347" w:rsidP="00121347">
            <w:pPr>
              <w:jc w:val="both"/>
              <w:rPr>
                <w:sz w:val="16"/>
                <w:szCs w:val="16"/>
              </w:rPr>
            </w:pPr>
            <w:r w:rsidRPr="00C04F90">
              <w:rPr>
                <w:sz w:val="16"/>
                <w:szCs w:val="16"/>
              </w:rPr>
              <w:t>1 042 530,9</w:t>
            </w:r>
          </w:p>
        </w:tc>
        <w:tc>
          <w:tcPr>
            <w:tcW w:w="2160" w:type="dxa"/>
            <w:tcBorders>
              <w:top w:val="single" w:sz="4" w:space="0" w:color="auto"/>
              <w:left w:val="nil"/>
              <w:bottom w:val="single" w:sz="4" w:space="0" w:color="auto"/>
              <w:right w:val="single" w:sz="4" w:space="0" w:color="000000"/>
            </w:tcBorders>
            <w:noWrap/>
            <w:vAlign w:val="center"/>
            <w:hideMark/>
          </w:tcPr>
          <w:p w14:paraId="1F23A240" w14:textId="77777777" w:rsidR="00121347" w:rsidRPr="00C04F90" w:rsidRDefault="00121347" w:rsidP="00121347">
            <w:pPr>
              <w:jc w:val="both"/>
              <w:rPr>
                <w:color w:val="000000"/>
                <w:sz w:val="16"/>
                <w:szCs w:val="16"/>
              </w:rPr>
            </w:pPr>
            <w:r w:rsidRPr="00C04F90">
              <w:rPr>
                <w:color w:val="000000"/>
                <w:sz w:val="16"/>
                <w:szCs w:val="16"/>
              </w:rPr>
              <w:t>1 011 348,8</w:t>
            </w:r>
          </w:p>
        </w:tc>
        <w:tc>
          <w:tcPr>
            <w:tcW w:w="1276" w:type="dxa"/>
            <w:tcBorders>
              <w:top w:val="nil"/>
              <w:left w:val="nil"/>
              <w:bottom w:val="single" w:sz="4" w:space="0" w:color="auto"/>
              <w:right w:val="single" w:sz="4" w:space="0" w:color="auto"/>
            </w:tcBorders>
            <w:noWrap/>
            <w:vAlign w:val="center"/>
            <w:hideMark/>
          </w:tcPr>
          <w:p w14:paraId="35143A28" w14:textId="77777777" w:rsidR="00121347" w:rsidRPr="00C04F90" w:rsidRDefault="00121347" w:rsidP="00121347">
            <w:pPr>
              <w:jc w:val="both"/>
              <w:rPr>
                <w:sz w:val="16"/>
                <w:szCs w:val="16"/>
              </w:rPr>
            </w:pPr>
            <w:r w:rsidRPr="00C04F90">
              <w:rPr>
                <w:sz w:val="16"/>
                <w:szCs w:val="16"/>
              </w:rPr>
              <w:t>97,01</w:t>
            </w:r>
          </w:p>
        </w:tc>
      </w:tr>
      <w:tr w:rsidR="00C04F90" w:rsidRPr="00C04F90" w14:paraId="6E6FC6AB" w14:textId="77777777" w:rsidTr="00C04F90">
        <w:trPr>
          <w:trHeight w:val="239"/>
          <w:jc w:val="center"/>
        </w:trPr>
        <w:tc>
          <w:tcPr>
            <w:tcW w:w="8168" w:type="dxa"/>
            <w:gridSpan w:val="4"/>
            <w:tcBorders>
              <w:top w:val="single" w:sz="4" w:space="0" w:color="auto"/>
              <w:left w:val="single" w:sz="4" w:space="0" w:color="auto"/>
              <w:bottom w:val="single" w:sz="4" w:space="0" w:color="auto"/>
              <w:right w:val="single" w:sz="4" w:space="0" w:color="auto"/>
            </w:tcBorders>
            <w:noWrap/>
            <w:vAlign w:val="bottom"/>
            <w:hideMark/>
          </w:tcPr>
          <w:p w14:paraId="68B89ECE" w14:textId="26ADD6C7" w:rsidR="00C04F90" w:rsidRPr="00C04F90" w:rsidRDefault="00C04F90" w:rsidP="00121347">
            <w:pPr>
              <w:jc w:val="both"/>
              <w:rPr>
                <w:color w:val="000000"/>
                <w:sz w:val="16"/>
                <w:szCs w:val="16"/>
              </w:rPr>
            </w:pPr>
            <w:r w:rsidRPr="00C04F90">
              <w:rPr>
                <w:color w:val="000000"/>
                <w:sz w:val="16"/>
                <w:szCs w:val="16"/>
              </w:rPr>
              <w:t>в том числе:</w:t>
            </w:r>
          </w:p>
          <w:p w14:paraId="06726A97" w14:textId="60C7B6B1" w:rsidR="00C04F90" w:rsidRPr="00C04F90" w:rsidRDefault="00C04F90" w:rsidP="00121347">
            <w:pPr>
              <w:jc w:val="both"/>
              <w:rPr>
                <w:sz w:val="16"/>
                <w:szCs w:val="16"/>
              </w:rPr>
            </w:pPr>
            <w:r w:rsidRPr="00C04F90">
              <w:rPr>
                <w:sz w:val="16"/>
                <w:szCs w:val="16"/>
              </w:rPr>
              <w:t> </w:t>
            </w:r>
          </w:p>
        </w:tc>
      </w:tr>
      <w:tr w:rsidR="00121347" w:rsidRPr="00C04F90" w14:paraId="66E17E73" w14:textId="77777777" w:rsidTr="00C04F90">
        <w:trPr>
          <w:trHeight w:val="300"/>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51258794" w14:textId="77777777" w:rsidR="00121347" w:rsidRPr="00C04F90" w:rsidRDefault="00121347" w:rsidP="00121347">
            <w:pPr>
              <w:jc w:val="both"/>
              <w:rPr>
                <w:color w:val="000000"/>
                <w:sz w:val="16"/>
                <w:szCs w:val="16"/>
              </w:rPr>
            </w:pPr>
            <w:r w:rsidRPr="00C04F90">
              <w:rPr>
                <w:color w:val="000000"/>
                <w:sz w:val="16"/>
                <w:szCs w:val="16"/>
              </w:rPr>
              <w:t>заработная плата</w:t>
            </w:r>
          </w:p>
        </w:tc>
        <w:tc>
          <w:tcPr>
            <w:tcW w:w="1542" w:type="dxa"/>
            <w:tcBorders>
              <w:top w:val="nil"/>
              <w:left w:val="nil"/>
              <w:bottom w:val="single" w:sz="4" w:space="0" w:color="auto"/>
              <w:right w:val="single" w:sz="4" w:space="0" w:color="auto"/>
            </w:tcBorders>
            <w:noWrap/>
            <w:vAlign w:val="center"/>
            <w:hideMark/>
          </w:tcPr>
          <w:p w14:paraId="27CF238A" w14:textId="77777777" w:rsidR="00121347" w:rsidRPr="00C04F90" w:rsidRDefault="00121347" w:rsidP="00121347">
            <w:pPr>
              <w:jc w:val="both"/>
              <w:rPr>
                <w:sz w:val="16"/>
                <w:szCs w:val="16"/>
              </w:rPr>
            </w:pPr>
            <w:r w:rsidRPr="00C04F90">
              <w:rPr>
                <w:sz w:val="16"/>
                <w:szCs w:val="16"/>
              </w:rPr>
              <w:t>284 737,0</w:t>
            </w:r>
          </w:p>
        </w:tc>
        <w:tc>
          <w:tcPr>
            <w:tcW w:w="2160" w:type="dxa"/>
            <w:tcBorders>
              <w:top w:val="single" w:sz="4" w:space="0" w:color="auto"/>
              <w:left w:val="single" w:sz="4" w:space="0" w:color="auto"/>
              <w:bottom w:val="single" w:sz="4" w:space="0" w:color="auto"/>
              <w:right w:val="single" w:sz="4" w:space="0" w:color="000000"/>
            </w:tcBorders>
            <w:noWrap/>
            <w:vAlign w:val="center"/>
            <w:hideMark/>
          </w:tcPr>
          <w:p w14:paraId="509338C1" w14:textId="77777777" w:rsidR="00121347" w:rsidRPr="00C04F90" w:rsidRDefault="00121347" w:rsidP="00121347">
            <w:pPr>
              <w:jc w:val="both"/>
              <w:rPr>
                <w:sz w:val="16"/>
                <w:szCs w:val="16"/>
              </w:rPr>
            </w:pPr>
            <w:r w:rsidRPr="00C04F90">
              <w:rPr>
                <w:sz w:val="16"/>
                <w:szCs w:val="16"/>
              </w:rPr>
              <w:t>284 713,6</w:t>
            </w:r>
          </w:p>
        </w:tc>
        <w:tc>
          <w:tcPr>
            <w:tcW w:w="1276" w:type="dxa"/>
            <w:tcBorders>
              <w:top w:val="nil"/>
              <w:left w:val="nil"/>
              <w:bottom w:val="single" w:sz="4" w:space="0" w:color="auto"/>
              <w:right w:val="single" w:sz="4" w:space="0" w:color="auto"/>
            </w:tcBorders>
            <w:noWrap/>
            <w:vAlign w:val="center"/>
            <w:hideMark/>
          </w:tcPr>
          <w:p w14:paraId="3AF512DD" w14:textId="77777777" w:rsidR="00121347" w:rsidRPr="00C04F90" w:rsidRDefault="00121347" w:rsidP="00121347">
            <w:pPr>
              <w:jc w:val="both"/>
              <w:rPr>
                <w:sz w:val="16"/>
                <w:szCs w:val="16"/>
              </w:rPr>
            </w:pPr>
            <w:r w:rsidRPr="00C04F90">
              <w:rPr>
                <w:sz w:val="16"/>
                <w:szCs w:val="16"/>
              </w:rPr>
              <w:t>99,99</w:t>
            </w:r>
          </w:p>
        </w:tc>
      </w:tr>
      <w:tr w:rsidR="00121347" w:rsidRPr="00C04F90" w14:paraId="6DDE1E36" w14:textId="77777777" w:rsidTr="00C04F90">
        <w:trPr>
          <w:trHeight w:val="300"/>
          <w:jc w:val="center"/>
        </w:trPr>
        <w:tc>
          <w:tcPr>
            <w:tcW w:w="3190" w:type="dxa"/>
            <w:tcBorders>
              <w:top w:val="single" w:sz="4" w:space="0" w:color="auto"/>
              <w:left w:val="single" w:sz="4" w:space="0" w:color="auto"/>
              <w:bottom w:val="single" w:sz="4" w:space="0" w:color="auto"/>
              <w:right w:val="single" w:sz="4" w:space="0" w:color="auto"/>
            </w:tcBorders>
            <w:noWrap/>
            <w:vAlign w:val="bottom"/>
            <w:hideMark/>
          </w:tcPr>
          <w:p w14:paraId="73BCFDA2" w14:textId="77777777" w:rsidR="00121347" w:rsidRPr="00C04F90" w:rsidRDefault="00121347" w:rsidP="00121347">
            <w:pPr>
              <w:jc w:val="both"/>
              <w:rPr>
                <w:color w:val="000000"/>
                <w:sz w:val="16"/>
                <w:szCs w:val="16"/>
              </w:rPr>
            </w:pPr>
            <w:r w:rsidRPr="00C04F90">
              <w:rPr>
                <w:color w:val="000000"/>
                <w:sz w:val="16"/>
                <w:szCs w:val="16"/>
              </w:rPr>
              <w:t>начисления</w:t>
            </w:r>
          </w:p>
        </w:tc>
        <w:tc>
          <w:tcPr>
            <w:tcW w:w="1542" w:type="dxa"/>
            <w:tcBorders>
              <w:top w:val="nil"/>
              <w:left w:val="nil"/>
              <w:bottom w:val="single" w:sz="4" w:space="0" w:color="auto"/>
              <w:right w:val="single" w:sz="4" w:space="0" w:color="auto"/>
            </w:tcBorders>
            <w:noWrap/>
            <w:vAlign w:val="center"/>
            <w:hideMark/>
          </w:tcPr>
          <w:p w14:paraId="345B135B" w14:textId="77777777" w:rsidR="00121347" w:rsidRPr="00C04F90" w:rsidRDefault="00121347" w:rsidP="00121347">
            <w:pPr>
              <w:jc w:val="both"/>
              <w:rPr>
                <w:sz w:val="16"/>
                <w:szCs w:val="16"/>
              </w:rPr>
            </w:pPr>
            <w:r w:rsidRPr="00C04F90">
              <w:rPr>
                <w:sz w:val="16"/>
                <w:szCs w:val="16"/>
              </w:rPr>
              <w:t>84 983,5</w:t>
            </w:r>
          </w:p>
        </w:tc>
        <w:tc>
          <w:tcPr>
            <w:tcW w:w="2160" w:type="dxa"/>
            <w:tcBorders>
              <w:top w:val="single" w:sz="4" w:space="0" w:color="auto"/>
              <w:left w:val="nil"/>
              <w:bottom w:val="single" w:sz="4" w:space="0" w:color="auto"/>
              <w:right w:val="single" w:sz="4" w:space="0" w:color="000000"/>
            </w:tcBorders>
            <w:noWrap/>
            <w:vAlign w:val="center"/>
            <w:hideMark/>
          </w:tcPr>
          <w:p w14:paraId="25026C4B" w14:textId="77777777" w:rsidR="00121347" w:rsidRPr="00C04F90" w:rsidRDefault="00121347" w:rsidP="00121347">
            <w:pPr>
              <w:jc w:val="both"/>
              <w:rPr>
                <w:sz w:val="16"/>
                <w:szCs w:val="16"/>
              </w:rPr>
            </w:pPr>
            <w:r w:rsidRPr="00C04F90">
              <w:rPr>
                <w:sz w:val="16"/>
                <w:szCs w:val="16"/>
              </w:rPr>
              <w:t>84 886,2</w:t>
            </w:r>
          </w:p>
        </w:tc>
        <w:tc>
          <w:tcPr>
            <w:tcW w:w="1276" w:type="dxa"/>
            <w:tcBorders>
              <w:top w:val="nil"/>
              <w:left w:val="nil"/>
              <w:bottom w:val="single" w:sz="4" w:space="0" w:color="auto"/>
              <w:right w:val="single" w:sz="4" w:space="0" w:color="auto"/>
            </w:tcBorders>
            <w:noWrap/>
            <w:vAlign w:val="center"/>
            <w:hideMark/>
          </w:tcPr>
          <w:p w14:paraId="690131BD" w14:textId="77777777" w:rsidR="00121347" w:rsidRPr="00C04F90" w:rsidRDefault="00121347" w:rsidP="00121347">
            <w:pPr>
              <w:jc w:val="both"/>
              <w:rPr>
                <w:sz w:val="16"/>
                <w:szCs w:val="16"/>
              </w:rPr>
            </w:pPr>
            <w:r w:rsidRPr="00C04F90">
              <w:rPr>
                <w:sz w:val="16"/>
                <w:szCs w:val="16"/>
              </w:rPr>
              <w:t>99,89</w:t>
            </w:r>
          </w:p>
        </w:tc>
      </w:tr>
    </w:tbl>
    <w:p w14:paraId="7D39F5CC" w14:textId="77777777" w:rsidR="00121347" w:rsidRPr="00121347" w:rsidRDefault="00121347" w:rsidP="00121347">
      <w:pPr>
        <w:jc w:val="both"/>
        <w:rPr>
          <w:b/>
          <w:color w:val="FF0000"/>
          <w:sz w:val="24"/>
          <w:szCs w:val="24"/>
          <w:highlight w:val="yellow"/>
        </w:rPr>
      </w:pPr>
    </w:p>
    <w:p w14:paraId="3397A0CD" w14:textId="77777777" w:rsidR="00121347" w:rsidRPr="00121347" w:rsidRDefault="00121347" w:rsidP="00AC3CA4">
      <w:pPr>
        <w:ind w:firstLine="709"/>
        <w:jc w:val="both"/>
        <w:rPr>
          <w:sz w:val="24"/>
          <w:szCs w:val="24"/>
        </w:rPr>
      </w:pPr>
      <w:r w:rsidRPr="00121347">
        <w:rPr>
          <w:sz w:val="24"/>
          <w:szCs w:val="24"/>
        </w:rPr>
        <w:t xml:space="preserve">  Объем средств, направленных на выплату вознаграждения  за выполнение функций классного руководителя, за счет средств областного бюджета в рамках средств субвенций на реализацию программ начального общего, основного общего, среднего общего образования в  общеобразовательных организациях в рамках подпрограммы "Развитие начального общего, основного общего и среднего общего образования детей Ленинградской области" государственной программы Ленинградской области "Современное образование в Ленинградской области" в части финансирования расходов на оплату труда работников общеобразовательных учреждений Ленинградской области, расходов на учебники, учебные пособия, технические средства обучения, расходные материалы и хозяйственные нужды, составил 47 026,8тыс.руб. (36 048,8 тыс.руб. - вознаграждение; 10 978,0тыс.руб. начисления); за счет средств федерального бюджета 18 239,9тыс.руб. (14 011,8тыс.руб. вознаграждение; 4 228,1тыс.руб. начисления)</w:t>
      </w:r>
    </w:p>
    <w:tbl>
      <w:tblPr>
        <w:tblW w:w="9201" w:type="dxa"/>
        <w:tblInd w:w="108" w:type="dxa"/>
        <w:tblLook w:val="04A0" w:firstRow="1" w:lastRow="0" w:firstColumn="1" w:lastColumn="0" w:noHBand="0" w:noVBand="1"/>
      </w:tblPr>
      <w:tblGrid>
        <w:gridCol w:w="1985"/>
        <w:gridCol w:w="1036"/>
        <w:gridCol w:w="1355"/>
        <w:gridCol w:w="1380"/>
        <w:gridCol w:w="1380"/>
        <w:gridCol w:w="1355"/>
        <w:gridCol w:w="695"/>
        <w:gridCol w:w="15"/>
      </w:tblGrid>
      <w:tr w:rsidR="00121347" w:rsidRPr="00AC3CA4" w14:paraId="41CE9AE0" w14:textId="77777777" w:rsidTr="00AC3CA4">
        <w:trPr>
          <w:trHeight w:val="300"/>
        </w:trPr>
        <w:tc>
          <w:tcPr>
            <w:tcW w:w="9201" w:type="dxa"/>
            <w:gridSpan w:val="8"/>
            <w:noWrap/>
            <w:vAlign w:val="bottom"/>
            <w:hideMark/>
          </w:tcPr>
          <w:p w14:paraId="6DAA5466" w14:textId="77777777" w:rsidR="00AC3CA4" w:rsidRDefault="00AC3CA4" w:rsidP="00AC3CA4">
            <w:pPr>
              <w:jc w:val="center"/>
              <w:rPr>
                <w:b/>
                <w:bCs/>
                <w:color w:val="000000"/>
                <w:sz w:val="24"/>
                <w:szCs w:val="24"/>
              </w:rPr>
            </w:pPr>
          </w:p>
          <w:p w14:paraId="5B009E87" w14:textId="09BB3343" w:rsidR="00121347" w:rsidRPr="00AC3CA4" w:rsidRDefault="00121347" w:rsidP="00AC3CA4">
            <w:pPr>
              <w:jc w:val="center"/>
              <w:rPr>
                <w:b/>
                <w:bCs/>
                <w:color w:val="000000"/>
                <w:sz w:val="24"/>
                <w:szCs w:val="24"/>
              </w:rPr>
            </w:pPr>
            <w:r w:rsidRPr="00AC3CA4">
              <w:rPr>
                <w:b/>
                <w:bCs/>
                <w:color w:val="000000"/>
                <w:sz w:val="24"/>
                <w:szCs w:val="24"/>
              </w:rPr>
              <w:t>Достигнутые   показатели по средней заработной плате работников образовательных учреждений</w:t>
            </w:r>
          </w:p>
        </w:tc>
      </w:tr>
      <w:tr w:rsidR="00121347" w:rsidRPr="00AC3CA4" w14:paraId="2547B362" w14:textId="77777777" w:rsidTr="00AC3CA4">
        <w:trPr>
          <w:gridAfter w:val="1"/>
          <w:wAfter w:w="15" w:type="dxa"/>
          <w:trHeight w:val="195"/>
        </w:trPr>
        <w:tc>
          <w:tcPr>
            <w:tcW w:w="1985" w:type="dxa"/>
            <w:noWrap/>
            <w:vAlign w:val="bottom"/>
            <w:hideMark/>
          </w:tcPr>
          <w:p w14:paraId="2E186A8D" w14:textId="77777777" w:rsidR="00121347" w:rsidRPr="00AC3CA4" w:rsidRDefault="00121347" w:rsidP="00121347">
            <w:pPr>
              <w:jc w:val="both"/>
              <w:rPr>
                <w:color w:val="000000"/>
                <w:sz w:val="16"/>
                <w:szCs w:val="16"/>
              </w:rPr>
            </w:pPr>
          </w:p>
        </w:tc>
        <w:tc>
          <w:tcPr>
            <w:tcW w:w="1036" w:type="dxa"/>
            <w:noWrap/>
            <w:vAlign w:val="bottom"/>
            <w:hideMark/>
          </w:tcPr>
          <w:p w14:paraId="79BC81A1" w14:textId="77777777" w:rsidR="00121347" w:rsidRPr="00AC3CA4" w:rsidRDefault="00121347" w:rsidP="00121347">
            <w:pPr>
              <w:jc w:val="both"/>
              <w:rPr>
                <w:sz w:val="16"/>
                <w:szCs w:val="16"/>
              </w:rPr>
            </w:pPr>
          </w:p>
        </w:tc>
        <w:tc>
          <w:tcPr>
            <w:tcW w:w="1355" w:type="dxa"/>
            <w:noWrap/>
            <w:vAlign w:val="bottom"/>
            <w:hideMark/>
          </w:tcPr>
          <w:p w14:paraId="4FC5F898" w14:textId="77777777" w:rsidR="00121347" w:rsidRPr="00AC3CA4" w:rsidRDefault="00121347" w:rsidP="00121347">
            <w:pPr>
              <w:jc w:val="both"/>
              <w:rPr>
                <w:sz w:val="16"/>
                <w:szCs w:val="16"/>
              </w:rPr>
            </w:pPr>
          </w:p>
        </w:tc>
        <w:tc>
          <w:tcPr>
            <w:tcW w:w="1380" w:type="dxa"/>
            <w:noWrap/>
            <w:vAlign w:val="bottom"/>
            <w:hideMark/>
          </w:tcPr>
          <w:p w14:paraId="78DEC9D7" w14:textId="77777777" w:rsidR="00121347" w:rsidRPr="00AC3CA4" w:rsidRDefault="00121347" w:rsidP="00121347">
            <w:pPr>
              <w:jc w:val="both"/>
              <w:rPr>
                <w:sz w:val="16"/>
                <w:szCs w:val="16"/>
              </w:rPr>
            </w:pPr>
          </w:p>
        </w:tc>
        <w:tc>
          <w:tcPr>
            <w:tcW w:w="1380" w:type="dxa"/>
            <w:noWrap/>
            <w:vAlign w:val="bottom"/>
            <w:hideMark/>
          </w:tcPr>
          <w:p w14:paraId="15F22928" w14:textId="77777777" w:rsidR="00121347" w:rsidRPr="00AC3CA4" w:rsidRDefault="00121347" w:rsidP="00121347">
            <w:pPr>
              <w:jc w:val="both"/>
              <w:rPr>
                <w:sz w:val="16"/>
                <w:szCs w:val="16"/>
              </w:rPr>
            </w:pPr>
          </w:p>
        </w:tc>
        <w:tc>
          <w:tcPr>
            <w:tcW w:w="1355" w:type="dxa"/>
            <w:noWrap/>
            <w:vAlign w:val="bottom"/>
            <w:hideMark/>
          </w:tcPr>
          <w:p w14:paraId="06219450" w14:textId="77777777" w:rsidR="00121347" w:rsidRPr="00AC3CA4" w:rsidRDefault="00121347" w:rsidP="00121347">
            <w:pPr>
              <w:jc w:val="both"/>
              <w:rPr>
                <w:sz w:val="16"/>
                <w:szCs w:val="16"/>
              </w:rPr>
            </w:pPr>
          </w:p>
        </w:tc>
        <w:tc>
          <w:tcPr>
            <w:tcW w:w="695" w:type="dxa"/>
            <w:noWrap/>
            <w:vAlign w:val="bottom"/>
            <w:hideMark/>
          </w:tcPr>
          <w:p w14:paraId="51437E0E" w14:textId="77777777" w:rsidR="00121347" w:rsidRPr="00AC3CA4" w:rsidRDefault="00121347" w:rsidP="00121347">
            <w:pPr>
              <w:jc w:val="both"/>
              <w:rPr>
                <w:sz w:val="16"/>
                <w:szCs w:val="16"/>
              </w:rPr>
            </w:pPr>
          </w:p>
        </w:tc>
      </w:tr>
      <w:tr w:rsidR="00121347" w:rsidRPr="00AC3CA4" w14:paraId="56BB7C61" w14:textId="77777777" w:rsidTr="00AC3CA4">
        <w:trPr>
          <w:gridAfter w:val="1"/>
          <w:wAfter w:w="15" w:type="dxa"/>
          <w:trHeight w:val="60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AB97757" w14:textId="77777777" w:rsidR="00121347" w:rsidRPr="00AC3CA4" w:rsidRDefault="00121347" w:rsidP="00121347">
            <w:pPr>
              <w:jc w:val="both"/>
              <w:rPr>
                <w:color w:val="000000"/>
                <w:sz w:val="16"/>
                <w:szCs w:val="16"/>
              </w:rPr>
            </w:pPr>
            <w:r w:rsidRPr="00AC3CA4">
              <w:rPr>
                <w:color w:val="000000"/>
                <w:sz w:val="16"/>
                <w:szCs w:val="16"/>
              </w:rPr>
              <w:t> </w:t>
            </w:r>
          </w:p>
        </w:tc>
        <w:tc>
          <w:tcPr>
            <w:tcW w:w="1036" w:type="dxa"/>
            <w:tcBorders>
              <w:top w:val="single" w:sz="4" w:space="0" w:color="auto"/>
              <w:left w:val="nil"/>
              <w:bottom w:val="single" w:sz="4" w:space="0" w:color="auto"/>
              <w:right w:val="single" w:sz="4" w:space="0" w:color="auto"/>
            </w:tcBorders>
            <w:noWrap/>
            <w:vAlign w:val="center"/>
            <w:hideMark/>
          </w:tcPr>
          <w:p w14:paraId="48241C0C" w14:textId="77777777" w:rsidR="00121347" w:rsidRPr="00AC3CA4" w:rsidRDefault="00121347" w:rsidP="00121347">
            <w:pPr>
              <w:jc w:val="both"/>
              <w:rPr>
                <w:b/>
                <w:bCs/>
                <w:color w:val="000000"/>
                <w:sz w:val="16"/>
                <w:szCs w:val="16"/>
              </w:rPr>
            </w:pPr>
            <w:r w:rsidRPr="00AC3CA4">
              <w:rPr>
                <w:b/>
                <w:bCs/>
                <w:color w:val="000000"/>
                <w:sz w:val="16"/>
                <w:szCs w:val="16"/>
              </w:rPr>
              <w:t>2019г.</w:t>
            </w:r>
          </w:p>
        </w:tc>
        <w:tc>
          <w:tcPr>
            <w:tcW w:w="1355" w:type="dxa"/>
            <w:tcBorders>
              <w:top w:val="single" w:sz="4" w:space="0" w:color="auto"/>
              <w:left w:val="nil"/>
              <w:bottom w:val="single" w:sz="4" w:space="0" w:color="auto"/>
              <w:right w:val="single" w:sz="4" w:space="0" w:color="auto"/>
            </w:tcBorders>
            <w:vAlign w:val="center"/>
            <w:hideMark/>
          </w:tcPr>
          <w:p w14:paraId="2C54D13A" w14:textId="77777777" w:rsidR="00121347" w:rsidRPr="00AC3CA4" w:rsidRDefault="00121347" w:rsidP="00121347">
            <w:pPr>
              <w:jc w:val="both"/>
              <w:rPr>
                <w:b/>
                <w:bCs/>
                <w:color w:val="000000"/>
                <w:sz w:val="16"/>
                <w:szCs w:val="16"/>
              </w:rPr>
            </w:pPr>
            <w:r w:rsidRPr="00AC3CA4">
              <w:rPr>
                <w:b/>
                <w:bCs/>
                <w:color w:val="000000"/>
                <w:sz w:val="16"/>
                <w:szCs w:val="16"/>
              </w:rPr>
              <w:t>1 квартал 2020г.</w:t>
            </w:r>
          </w:p>
        </w:tc>
        <w:tc>
          <w:tcPr>
            <w:tcW w:w="1380" w:type="dxa"/>
            <w:tcBorders>
              <w:top w:val="single" w:sz="4" w:space="0" w:color="auto"/>
              <w:left w:val="nil"/>
              <w:bottom w:val="single" w:sz="4" w:space="0" w:color="auto"/>
              <w:right w:val="single" w:sz="4" w:space="0" w:color="auto"/>
            </w:tcBorders>
            <w:vAlign w:val="center"/>
            <w:hideMark/>
          </w:tcPr>
          <w:p w14:paraId="4CEB61E1" w14:textId="77777777" w:rsidR="00121347" w:rsidRPr="00AC3CA4" w:rsidRDefault="00121347" w:rsidP="00121347">
            <w:pPr>
              <w:jc w:val="both"/>
              <w:rPr>
                <w:b/>
                <w:bCs/>
                <w:color w:val="000000"/>
                <w:sz w:val="16"/>
                <w:szCs w:val="16"/>
              </w:rPr>
            </w:pPr>
            <w:r w:rsidRPr="00AC3CA4">
              <w:rPr>
                <w:b/>
                <w:bCs/>
                <w:color w:val="000000"/>
                <w:sz w:val="16"/>
                <w:szCs w:val="16"/>
              </w:rPr>
              <w:t>6 месяцев 2020г.</w:t>
            </w:r>
          </w:p>
        </w:tc>
        <w:tc>
          <w:tcPr>
            <w:tcW w:w="1380" w:type="dxa"/>
            <w:tcBorders>
              <w:top w:val="single" w:sz="4" w:space="0" w:color="auto"/>
              <w:left w:val="nil"/>
              <w:bottom w:val="single" w:sz="4" w:space="0" w:color="auto"/>
              <w:right w:val="single" w:sz="4" w:space="0" w:color="auto"/>
            </w:tcBorders>
            <w:vAlign w:val="center"/>
            <w:hideMark/>
          </w:tcPr>
          <w:p w14:paraId="7D16DD56" w14:textId="77777777" w:rsidR="00121347" w:rsidRPr="00AC3CA4" w:rsidRDefault="00121347" w:rsidP="00121347">
            <w:pPr>
              <w:jc w:val="both"/>
              <w:rPr>
                <w:b/>
                <w:bCs/>
                <w:color w:val="000000"/>
                <w:sz w:val="16"/>
                <w:szCs w:val="16"/>
              </w:rPr>
            </w:pPr>
            <w:r w:rsidRPr="00AC3CA4">
              <w:rPr>
                <w:b/>
                <w:bCs/>
                <w:color w:val="000000"/>
                <w:sz w:val="16"/>
                <w:szCs w:val="16"/>
              </w:rPr>
              <w:t>9 месяцев 2020г.</w:t>
            </w:r>
          </w:p>
        </w:tc>
        <w:tc>
          <w:tcPr>
            <w:tcW w:w="1355" w:type="dxa"/>
            <w:tcBorders>
              <w:top w:val="single" w:sz="4" w:space="0" w:color="auto"/>
              <w:left w:val="nil"/>
              <w:bottom w:val="single" w:sz="4" w:space="0" w:color="auto"/>
              <w:right w:val="single" w:sz="4" w:space="0" w:color="auto"/>
            </w:tcBorders>
            <w:vAlign w:val="center"/>
            <w:hideMark/>
          </w:tcPr>
          <w:p w14:paraId="71361BF5" w14:textId="77777777" w:rsidR="00121347" w:rsidRPr="00AC3CA4" w:rsidRDefault="00121347" w:rsidP="00121347">
            <w:pPr>
              <w:jc w:val="both"/>
              <w:rPr>
                <w:b/>
                <w:bCs/>
                <w:color w:val="000000"/>
                <w:sz w:val="16"/>
                <w:szCs w:val="16"/>
              </w:rPr>
            </w:pPr>
            <w:r w:rsidRPr="00AC3CA4">
              <w:rPr>
                <w:b/>
                <w:bCs/>
                <w:color w:val="000000"/>
                <w:sz w:val="16"/>
                <w:szCs w:val="16"/>
              </w:rPr>
              <w:t>2020 год</w:t>
            </w:r>
          </w:p>
        </w:tc>
        <w:tc>
          <w:tcPr>
            <w:tcW w:w="695" w:type="dxa"/>
            <w:tcBorders>
              <w:top w:val="single" w:sz="4" w:space="0" w:color="auto"/>
              <w:left w:val="nil"/>
              <w:bottom w:val="single" w:sz="4" w:space="0" w:color="auto"/>
              <w:right w:val="single" w:sz="4" w:space="0" w:color="auto"/>
            </w:tcBorders>
            <w:vAlign w:val="center"/>
            <w:hideMark/>
          </w:tcPr>
          <w:p w14:paraId="43DB7F9D" w14:textId="77777777" w:rsidR="00121347" w:rsidRPr="00AC3CA4" w:rsidRDefault="00121347" w:rsidP="00121347">
            <w:pPr>
              <w:jc w:val="both"/>
              <w:rPr>
                <w:b/>
                <w:bCs/>
                <w:color w:val="000000"/>
                <w:sz w:val="16"/>
                <w:szCs w:val="16"/>
              </w:rPr>
            </w:pPr>
            <w:r w:rsidRPr="00AC3CA4">
              <w:rPr>
                <w:b/>
                <w:bCs/>
                <w:color w:val="000000"/>
                <w:sz w:val="16"/>
                <w:szCs w:val="16"/>
              </w:rPr>
              <w:t xml:space="preserve">% от 2019г. </w:t>
            </w:r>
          </w:p>
        </w:tc>
      </w:tr>
      <w:tr w:rsidR="00121347" w:rsidRPr="00AC3CA4" w14:paraId="6E3A337F" w14:textId="77777777" w:rsidTr="00AC3CA4">
        <w:trPr>
          <w:gridAfter w:val="1"/>
          <w:wAfter w:w="15" w:type="dxa"/>
          <w:trHeight w:val="300"/>
        </w:trPr>
        <w:tc>
          <w:tcPr>
            <w:tcW w:w="1985" w:type="dxa"/>
            <w:tcBorders>
              <w:top w:val="nil"/>
              <w:left w:val="single" w:sz="4" w:space="0" w:color="auto"/>
              <w:bottom w:val="single" w:sz="4" w:space="0" w:color="auto"/>
              <w:right w:val="single" w:sz="4" w:space="0" w:color="auto"/>
            </w:tcBorders>
            <w:vAlign w:val="bottom"/>
            <w:hideMark/>
          </w:tcPr>
          <w:p w14:paraId="719F86FA" w14:textId="77777777" w:rsidR="00121347" w:rsidRPr="00AC3CA4" w:rsidRDefault="00121347" w:rsidP="00121347">
            <w:pPr>
              <w:jc w:val="both"/>
              <w:rPr>
                <w:color w:val="000000"/>
                <w:sz w:val="16"/>
                <w:szCs w:val="16"/>
              </w:rPr>
            </w:pPr>
            <w:r w:rsidRPr="00AC3CA4">
              <w:rPr>
                <w:color w:val="000000"/>
                <w:sz w:val="16"/>
                <w:szCs w:val="16"/>
              </w:rPr>
              <w:t xml:space="preserve">Детские сады </w:t>
            </w:r>
          </w:p>
        </w:tc>
        <w:tc>
          <w:tcPr>
            <w:tcW w:w="1036" w:type="dxa"/>
            <w:tcBorders>
              <w:top w:val="nil"/>
              <w:left w:val="nil"/>
              <w:bottom w:val="single" w:sz="4" w:space="0" w:color="auto"/>
              <w:right w:val="single" w:sz="4" w:space="0" w:color="auto"/>
            </w:tcBorders>
            <w:noWrap/>
            <w:vAlign w:val="bottom"/>
            <w:hideMark/>
          </w:tcPr>
          <w:p w14:paraId="100A1AB0" w14:textId="77777777" w:rsidR="00121347" w:rsidRPr="00AC3CA4" w:rsidRDefault="00121347" w:rsidP="00121347">
            <w:pPr>
              <w:jc w:val="both"/>
              <w:rPr>
                <w:color w:val="000000"/>
                <w:sz w:val="16"/>
                <w:szCs w:val="16"/>
              </w:rPr>
            </w:pPr>
            <w:r w:rsidRPr="00AC3CA4">
              <w:rPr>
                <w:color w:val="000000"/>
                <w:sz w:val="16"/>
                <w:szCs w:val="16"/>
              </w:rPr>
              <w:t>36 365,2</w:t>
            </w:r>
          </w:p>
        </w:tc>
        <w:tc>
          <w:tcPr>
            <w:tcW w:w="1355" w:type="dxa"/>
            <w:tcBorders>
              <w:top w:val="nil"/>
              <w:left w:val="nil"/>
              <w:bottom w:val="single" w:sz="4" w:space="0" w:color="auto"/>
              <w:right w:val="single" w:sz="4" w:space="0" w:color="auto"/>
            </w:tcBorders>
            <w:noWrap/>
            <w:vAlign w:val="bottom"/>
            <w:hideMark/>
          </w:tcPr>
          <w:p w14:paraId="6EAE7AC5" w14:textId="77777777" w:rsidR="00121347" w:rsidRPr="00AC3CA4" w:rsidRDefault="00121347" w:rsidP="00121347">
            <w:pPr>
              <w:jc w:val="both"/>
              <w:rPr>
                <w:color w:val="000000"/>
                <w:sz w:val="16"/>
                <w:szCs w:val="16"/>
              </w:rPr>
            </w:pPr>
            <w:r w:rsidRPr="00AC3CA4">
              <w:rPr>
                <w:color w:val="000000"/>
                <w:sz w:val="16"/>
                <w:szCs w:val="16"/>
              </w:rPr>
              <w:t>37 316,5</w:t>
            </w:r>
          </w:p>
        </w:tc>
        <w:tc>
          <w:tcPr>
            <w:tcW w:w="1380" w:type="dxa"/>
            <w:tcBorders>
              <w:top w:val="nil"/>
              <w:left w:val="nil"/>
              <w:bottom w:val="single" w:sz="4" w:space="0" w:color="auto"/>
              <w:right w:val="single" w:sz="4" w:space="0" w:color="auto"/>
            </w:tcBorders>
            <w:noWrap/>
            <w:vAlign w:val="bottom"/>
            <w:hideMark/>
          </w:tcPr>
          <w:p w14:paraId="36A8D78B" w14:textId="77777777" w:rsidR="00121347" w:rsidRPr="00AC3CA4" w:rsidRDefault="00121347" w:rsidP="00121347">
            <w:pPr>
              <w:jc w:val="both"/>
              <w:rPr>
                <w:color w:val="000000"/>
                <w:sz w:val="16"/>
                <w:szCs w:val="16"/>
              </w:rPr>
            </w:pPr>
            <w:r w:rsidRPr="00AC3CA4">
              <w:rPr>
                <w:color w:val="000000"/>
                <w:sz w:val="16"/>
                <w:szCs w:val="16"/>
              </w:rPr>
              <w:t>37 156,5</w:t>
            </w:r>
          </w:p>
        </w:tc>
        <w:tc>
          <w:tcPr>
            <w:tcW w:w="1380" w:type="dxa"/>
            <w:tcBorders>
              <w:top w:val="nil"/>
              <w:left w:val="nil"/>
              <w:bottom w:val="single" w:sz="4" w:space="0" w:color="auto"/>
              <w:right w:val="single" w:sz="4" w:space="0" w:color="auto"/>
            </w:tcBorders>
            <w:noWrap/>
            <w:vAlign w:val="bottom"/>
            <w:hideMark/>
          </w:tcPr>
          <w:p w14:paraId="0661D2A1" w14:textId="77777777" w:rsidR="00121347" w:rsidRPr="00AC3CA4" w:rsidRDefault="00121347" w:rsidP="00121347">
            <w:pPr>
              <w:jc w:val="both"/>
              <w:rPr>
                <w:color w:val="000000"/>
                <w:sz w:val="16"/>
                <w:szCs w:val="16"/>
              </w:rPr>
            </w:pPr>
            <w:r w:rsidRPr="00AC3CA4">
              <w:rPr>
                <w:color w:val="000000"/>
                <w:sz w:val="16"/>
                <w:szCs w:val="16"/>
              </w:rPr>
              <w:t>37 296,7</w:t>
            </w:r>
          </w:p>
        </w:tc>
        <w:tc>
          <w:tcPr>
            <w:tcW w:w="1355" w:type="dxa"/>
            <w:tcBorders>
              <w:top w:val="nil"/>
              <w:left w:val="nil"/>
              <w:bottom w:val="single" w:sz="4" w:space="0" w:color="auto"/>
              <w:right w:val="single" w:sz="4" w:space="0" w:color="auto"/>
            </w:tcBorders>
            <w:noWrap/>
            <w:vAlign w:val="bottom"/>
            <w:hideMark/>
          </w:tcPr>
          <w:p w14:paraId="71DA29E0" w14:textId="77777777" w:rsidR="00121347" w:rsidRPr="00AC3CA4" w:rsidRDefault="00121347" w:rsidP="00121347">
            <w:pPr>
              <w:jc w:val="both"/>
              <w:rPr>
                <w:color w:val="000000"/>
                <w:sz w:val="16"/>
                <w:szCs w:val="16"/>
              </w:rPr>
            </w:pPr>
            <w:r w:rsidRPr="00AC3CA4">
              <w:rPr>
                <w:color w:val="000000"/>
                <w:sz w:val="16"/>
                <w:szCs w:val="16"/>
              </w:rPr>
              <w:t>38 380,8</w:t>
            </w:r>
          </w:p>
        </w:tc>
        <w:tc>
          <w:tcPr>
            <w:tcW w:w="695" w:type="dxa"/>
            <w:tcBorders>
              <w:top w:val="nil"/>
              <w:left w:val="nil"/>
              <w:bottom w:val="single" w:sz="4" w:space="0" w:color="auto"/>
              <w:right w:val="single" w:sz="4" w:space="0" w:color="auto"/>
            </w:tcBorders>
            <w:noWrap/>
            <w:vAlign w:val="bottom"/>
            <w:hideMark/>
          </w:tcPr>
          <w:p w14:paraId="598569D7" w14:textId="77777777" w:rsidR="00121347" w:rsidRPr="00AC3CA4" w:rsidRDefault="00121347" w:rsidP="00121347">
            <w:pPr>
              <w:jc w:val="both"/>
              <w:rPr>
                <w:color w:val="000000"/>
                <w:sz w:val="16"/>
                <w:szCs w:val="16"/>
              </w:rPr>
            </w:pPr>
            <w:r w:rsidRPr="00AC3CA4">
              <w:rPr>
                <w:color w:val="000000"/>
                <w:sz w:val="16"/>
                <w:szCs w:val="16"/>
              </w:rPr>
              <w:t>105,5</w:t>
            </w:r>
          </w:p>
        </w:tc>
      </w:tr>
      <w:tr w:rsidR="00121347" w:rsidRPr="00AC3CA4" w14:paraId="24EAF419" w14:textId="77777777" w:rsidTr="00AC3CA4">
        <w:trPr>
          <w:gridAfter w:val="1"/>
          <w:wAfter w:w="15" w:type="dxa"/>
          <w:trHeight w:val="300"/>
        </w:trPr>
        <w:tc>
          <w:tcPr>
            <w:tcW w:w="1985" w:type="dxa"/>
            <w:tcBorders>
              <w:top w:val="nil"/>
              <w:left w:val="single" w:sz="4" w:space="0" w:color="auto"/>
              <w:bottom w:val="single" w:sz="4" w:space="0" w:color="auto"/>
              <w:right w:val="single" w:sz="4" w:space="0" w:color="auto"/>
            </w:tcBorders>
            <w:vAlign w:val="bottom"/>
            <w:hideMark/>
          </w:tcPr>
          <w:p w14:paraId="49D67989" w14:textId="77777777" w:rsidR="00121347" w:rsidRPr="00AC3CA4" w:rsidRDefault="00121347" w:rsidP="00121347">
            <w:pPr>
              <w:jc w:val="both"/>
              <w:rPr>
                <w:color w:val="000000"/>
                <w:sz w:val="16"/>
                <w:szCs w:val="16"/>
              </w:rPr>
            </w:pPr>
            <w:r w:rsidRPr="00AC3CA4">
              <w:rPr>
                <w:color w:val="000000"/>
                <w:sz w:val="16"/>
                <w:szCs w:val="16"/>
              </w:rPr>
              <w:t>Школы</w:t>
            </w:r>
          </w:p>
        </w:tc>
        <w:tc>
          <w:tcPr>
            <w:tcW w:w="1036" w:type="dxa"/>
            <w:tcBorders>
              <w:top w:val="nil"/>
              <w:left w:val="nil"/>
              <w:bottom w:val="single" w:sz="4" w:space="0" w:color="auto"/>
              <w:right w:val="single" w:sz="4" w:space="0" w:color="auto"/>
            </w:tcBorders>
            <w:noWrap/>
            <w:vAlign w:val="bottom"/>
            <w:hideMark/>
          </w:tcPr>
          <w:p w14:paraId="440153E9" w14:textId="77777777" w:rsidR="00121347" w:rsidRPr="00AC3CA4" w:rsidRDefault="00121347" w:rsidP="00121347">
            <w:pPr>
              <w:jc w:val="both"/>
              <w:rPr>
                <w:color w:val="000000"/>
                <w:sz w:val="16"/>
                <w:szCs w:val="16"/>
              </w:rPr>
            </w:pPr>
            <w:r w:rsidRPr="00AC3CA4">
              <w:rPr>
                <w:color w:val="000000"/>
                <w:sz w:val="16"/>
                <w:szCs w:val="16"/>
              </w:rPr>
              <w:t>38 186,2</w:t>
            </w:r>
          </w:p>
        </w:tc>
        <w:tc>
          <w:tcPr>
            <w:tcW w:w="1355" w:type="dxa"/>
            <w:tcBorders>
              <w:top w:val="nil"/>
              <w:left w:val="nil"/>
              <w:bottom w:val="single" w:sz="4" w:space="0" w:color="auto"/>
              <w:right w:val="single" w:sz="4" w:space="0" w:color="auto"/>
            </w:tcBorders>
            <w:noWrap/>
            <w:vAlign w:val="bottom"/>
            <w:hideMark/>
          </w:tcPr>
          <w:p w14:paraId="01FCF501" w14:textId="77777777" w:rsidR="00121347" w:rsidRPr="00AC3CA4" w:rsidRDefault="00121347" w:rsidP="00121347">
            <w:pPr>
              <w:jc w:val="both"/>
              <w:rPr>
                <w:color w:val="000000"/>
                <w:sz w:val="16"/>
                <w:szCs w:val="16"/>
              </w:rPr>
            </w:pPr>
            <w:r w:rsidRPr="00AC3CA4">
              <w:rPr>
                <w:color w:val="000000"/>
                <w:sz w:val="16"/>
                <w:szCs w:val="16"/>
              </w:rPr>
              <w:t>39 487,7</w:t>
            </w:r>
          </w:p>
        </w:tc>
        <w:tc>
          <w:tcPr>
            <w:tcW w:w="1380" w:type="dxa"/>
            <w:tcBorders>
              <w:top w:val="nil"/>
              <w:left w:val="nil"/>
              <w:bottom w:val="single" w:sz="4" w:space="0" w:color="auto"/>
              <w:right w:val="single" w:sz="4" w:space="0" w:color="auto"/>
            </w:tcBorders>
            <w:noWrap/>
            <w:vAlign w:val="bottom"/>
            <w:hideMark/>
          </w:tcPr>
          <w:p w14:paraId="604FD54B" w14:textId="77777777" w:rsidR="00121347" w:rsidRPr="00AC3CA4" w:rsidRDefault="00121347" w:rsidP="00121347">
            <w:pPr>
              <w:jc w:val="both"/>
              <w:rPr>
                <w:color w:val="000000"/>
                <w:sz w:val="16"/>
                <w:szCs w:val="16"/>
              </w:rPr>
            </w:pPr>
            <w:r w:rsidRPr="00AC3CA4">
              <w:rPr>
                <w:color w:val="000000"/>
                <w:sz w:val="16"/>
                <w:szCs w:val="16"/>
              </w:rPr>
              <w:t>39 495,1</w:t>
            </w:r>
          </w:p>
        </w:tc>
        <w:tc>
          <w:tcPr>
            <w:tcW w:w="1380" w:type="dxa"/>
            <w:tcBorders>
              <w:top w:val="nil"/>
              <w:left w:val="nil"/>
              <w:bottom w:val="single" w:sz="4" w:space="0" w:color="auto"/>
              <w:right w:val="single" w:sz="4" w:space="0" w:color="auto"/>
            </w:tcBorders>
            <w:noWrap/>
            <w:vAlign w:val="bottom"/>
            <w:hideMark/>
          </w:tcPr>
          <w:p w14:paraId="71B68559" w14:textId="77777777" w:rsidR="00121347" w:rsidRPr="00AC3CA4" w:rsidRDefault="00121347" w:rsidP="00121347">
            <w:pPr>
              <w:jc w:val="both"/>
              <w:rPr>
                <w:color w:val="000000"/>
                <w:sz w:val="16"/>
                <w:szCs w:val="16"/>
              </w:rPr>
            </w:pPr>
            <w:r w:rsidRPr="00AC3CA4">
              <w:rPr>
                <w:color w:val="000000"/>
                <w:sz w:val="16"/>
                <w:szCs w:val="16"/>
              </w:rPr>
              <w:t>39 788,0</w:t>
            </w:r>
          </w:p>
        </w:tc>
        <w:tc>
          <w:tcPr>
            <w:tcW w:w="1355" w:type="dxa"/>
            <w:tcBorders>
              <w:top w:val="nil"/>
              <w:left w:val="nil"/>
              <w:bottom w:val="single" w:sz="4" w:space="0" w:color="auto"/>
              <w:right w:val="single" w:sz="4" w:space="0" w:color="auto"/>
            </w:tcBorders>
            <w:noWrap/>
            <w:vAlign w:val="bottom"/>
            <w:hideMark/>
          </w:tcPr>
          <w:p w14:paraId="022695C8" w14:textId="77777777" w:rsidR="00121347" w:rsidRPr="00AC3CA4" w:rsidRDefault="00121347" w:rsidP="00121347">
            <w:pPr>
              <w:jc w:val="both"/>
              <w:rPr>
                <w:color w:val="000000"/>
                <w:sz w:val="16"/>
                <w:szCs w:val="16"/>
              </w:rPr>
            </w:pPr>
            <w:r w:rsidRPr="00AC3CA4">
              <w:rPr>
                <w:color w:val="000000"/>
                <w:sz w:val="16"/>
                <w:szCs w:val="16"/>
              </w:rPr>
              <w:t>41 055,6</w:t>
            </w:r>
          </w:p>
        </w:tc>
        <w:tc>
          <w:tcPr>
            <w:tcW w:w="695" w:type="dxa"/>
            <w:tcBorders>
              <w:top w:val="nil"/>
              <w:left w:val="nil"/>
              <w:bottom w:val="single" w:sz="4" w:space="0" w:color="auto"/>
              <w:right w:val="single" w:sz="4" w:space="0" w:color="auto"/>
            </w:tcBorders>
            <w:noWrap/>
            <w:vAlign w:val="bottom"/>
            <w:hideMark/>
          </w:tcPr>
          <w:p w14:paraId="1D4CC33E" w14:textId="77777777" w:rsidR="00121347" w:rsidRPr="00AC3CA4" w:rsidRDefault="00121347" w:rsidP="00121347">
            <w:pPr>
              <w:jc w:val="both"/>
              <w:rPr>
                <w:color w:val="000000"/>
                <w:sz w:val="16"/>
                <w:szCs w:val="16"/>
              </w:rPr>
            </w:pPr>
            <w:r w:rsidRPr="00AC3CA4">
              <w:rPr>
                <w:color w:val="000000"/>
                <w:sz w:val="16"/>
                <w:szCs w:val="16"/>
              </w:rPr>
              <w:t>107,5</w:t>
            </w:r>
          </w:p>
        </w:tc>
      </w:tr>
      <w:tr w:rsidR="00121347" w:rsidRPr="00AC3CA4" w14:paraId="58D79EEA" w14:textId="77777777" w:rsidTr="00AC3CA4">
        <w:trPr>
          <w:gridAfter w:val="1"/>
          <w:wAfter w:w="15" w:type="dxa"/>
          <w:trHeight w:val="600"/>
        </w:trPr>
        <w:tc>
          <w:tcPr>
            <w:tcW w:w="1985" w:type="dxa"/>
            <w:tcBorders>
              <w:top w:val="nil"/>
              <w:left w:val="single" w:sz="4" w:space="0" w:color="auto"/>
              <w:bottom w:val="single" w:sz="4" w:space="0" w:color="auto"/>
              <w:right w:val="single" w:sz="4" w:space="0" w:color="auto"/>
            </w:tcBorders>
            <w:vAlign w:val="bottom"/>
            <w:hideMark/>
          </w:tcPr>
          <w:p w14:paraId="64A33401" w14:textId="77777777" w:rsidR="00121347" w:rsidRPr="00AC3CA4" w:rsidRDefault="00121347" w:rsidP="00121347">
            <w:pPr>
              <w:jc w:val="both"/>
              <w:rPr>
                <w:color w:val="000000"/>
                <w:sz w:val="16"/>
                <w:szCs w:val="16"/>
              </w:rPr>
            </w:pPr>
            <w:r w:rsidRPr="00AC3CA4">
              <w:rPr>
                <w:color w:val="000000"/>
                <w:sz w:val="16"/>
                <w:szCs w:val="16"/>
              </w:rPr>
              <w:t>Внешкольные учреждения</w:t>
            </w:r>
          </w:p>
        </w:tc>
        <w:tc>
          <w:tcPr>
            <w:tcW w:w="1036" w:type="dxa"/>
            <w:tcBorders>
              <w:top w:val="nil"/>
              <w:left w:val="nil"/>
              <w:bottom w:val="single" w:sz="4" w:space="0" w:color="auto"/>
              <w:right w:val="single" w:sz="4" w:space="0" w:color="auto"/>
            </w:tcBorders>
            <w:noWrap/>
            <w:vAlign w:val="bottom"/>
            <w:hideMark/>
          </w:tcPr>
          <w:p w14:paraId="640EEACB" w14:textId="77777777" w:rsidR="00121347" w:rsidRPr="00AC3CA4" w:rsidRDefault="00121347" w:rsidP="00121347">
            <w:pPr>
              <w:jc w:val="both"/>
              <w:rPr>
                <w:color w:val="000000"/>
                <w:sz w:val="16"/>
                <w:szCs w:val="16"/>
              </w:rPr>
            </w:pPr>
            <w:r w:rsidRPr="00AC3CA4">
              <w:rPr>
                <w:color w:val="000000"/>
                <w:sz w:val="16"/>
                <w:szCs w:val="16"/>
              </w:rPr>
              <w:t>39 124,7</w:t>
            </w:r>
          </w:p>
        </w:tc>
        <w:tc>
          <w:tcPr>
            <w:tcW w:w="1355" w:type="dxa"/>
            <w:tcBorders>
              <w:top w:val="nil"/>
              <w:left w:val="nil"/>
              <w:bottom w:val="single" w:sz="4" w:space="0" w:color="auto"/>
              <w:right w:val="single" w:sz="4" w:space="0" w:color="auto"/>
            </w:tcBorders>
            <w:noWrap/>
            <w:vAlign w:val="bottom"/>
            <w:hideMark/>
          </w:tcPr>
          <w:p w14:paraId="2B52652F" w14:textId="77777777" w:rsidR="00121347" w:rsidRPr="00AC3CA4" w:rsidRDefault="00121347" w:rsidP="00121347">
            <w:pPr>
              <w:jc w:val="both"/>
              <w:rPr>
                <w:color w:val="000000"/>
                <w:sz w:val="16"/>
                <w:szCs w:val="16"/>
              </w:rPr>
            </w:pPr>
            <w:r w:rsidRPr="00AC3CA4">
              <w:rPr>
                <w:color w:val="000000"/>
                <w:sz w:val="16"/>
                <w:szCs w:val="16"/>
              </w:rPr>
              <w:t>38 623,3</w:t>
            </w:r>
          </w:p>
        </w:tc>
        <w:tc>
          <w:tcPr>
            <w:tcW w:w="1380" w:type="dxa"/>
            <w:tcBorders>
              <w:top w:val="nil"/>
              <w:left w:val="nil"/>
              <w:bottom w:val="single" w:sz="4" w:space="0" w:color="auto"/>
              <w:right w:val="single" w:sz="4" w:space="0" w:color="auto"/>
            </w:tcBorders>
            <w:noWrap/>
            <w:vAlign w:val="bottom"/>
            <w:hideMark/>
          </w:tcPr>
          <w:p w14:paraId="13008415" w14:textId="77777777" w:rsidR="00121347" w:rsidRPr="00AC3CA4" w:rsidRDefault="00121347" w:rsidP="00121347">
            <w:pPr>
              <w:jc w:val="both"/>
              <w:rPr>
                <w:color w:val="000000"/>
                <w:sz w:val="16"/>
                <w:szCs w:val="16"/>
              </w:rPr>
            </w:pPr>
            <w:r w:rsidRPr="00AC3CA4">
              <w:rPr>
                <w:color w:val="000000"/>
                <w:sz w:val="16"/>
                <w:szCs w:val="16"/>
              </w:rPr>
              <w:t>39 067,1</w:t>
            </w:r>
          </w:p>
        </w:tc>
        <w:tc>
          <w:tcPr>
            <w:tcW w:w="1380" w:type="dxa"/>
            <w:tcBorders>
              <w:top w:val="nil"/>
              <w:left w:val="nil"/>
              <w:bottom w:val="single" w:sz="4" w:space="0" w:color="auto"/>
              <w:right w:val="single" w:sz="4" w:space="0" w:color="auto"/>
            </w:tcBorders>
            <w:noWrap/>
            <w:vAlign w:val="bottom"/>
            <w:hideMark/>
          </w:tcPr>
          <w:p w14:paraId="15D7E276" w14:textId="77777777" w:rsidR="00121347" w:rsidRPr="00AC3CA4" w:rsidRDefault="00121347" w:rsidP="00121347">
            <w:pPr>
              <w:jc w:val="both"/>
              <w:rPr>
                <w:color w:val="000000"/>
                <w:sz w:val="16"/>
                <w:szCs w:val="16"/>
              </w:rPr>
            </w:pPr>
            <w:r w:rsidRPr="00AC3CA4">
              <w:rPr>
                <w:color w:val="000000"/>
                <w:sz w:val="16"/>
                <w:szCs w:val="16"/>
              </w:rPr>
              <w:t>39 520,3</w:t>
            </w:r>
          </w:p>
        </w:tc>
        <w:tc>
          <w:tcPr>
            <w:tcW w:w="1355" w:type="dxa"/>
            <w:tcBorders>
              <w:top w:val="nil"/>
              <w:left w:val="nil"/>
              <w:bottom w:val="single" w:sz="4" w:space="0" w:color="auto"/>
              <w:right w:val="single" w:sz="4" w:space="0" w:color="auto"/>
            </w:tcBorders>
            <w:noWrap/>
            <w:vAlign w:val="bottom"/>
            <w:hideMark/>
          </w:tcPr>
          <w:p w14:paraId="161791A0" w14:textId="77777777" w:rsidR="00121347" w:rsidRPr="00AC3CA4" w:rsidRDefault="00121347" w:rsidP="00121347">
            <w:pPr>
              <w:jc w:val="both"/>
              <w:rPr>
                <w:color w:val="000000"/>
                <w:sz w:val="16"/>
                <w:szCs w:val="16"/>
              </w:rPr>
            </w:pPr>
            <w:r w:rsidRPr="00AC3CA4">
              <w:rPr>
                <w:color w:val="000000"/>
                <w:sz w:val="16"/>
                <w:szCs w:val="16"/>
              </w:rPr>
              <w:t>40 526,9</w:t>
            </w:r>
          </w:p>
        </w:tc>
        <w:tc>
          <w:tcPr>
            <w:tcW w:w="695" w:type="dxa"/>
            <w:tcBorders>
              <w:top w:val="nil"/>
              <w:left w:val="nil"/>
              <w:bottom w:val="single" w:sz="4" w:space="0" w:color="auto"/>
              <w:right w:val="single" w:sz="4" w:space="0" w:color="auto"/>
            </w:tcBorders>
            <w:noWrap/>
            <w:vAlign w:val="bottom"/>
            <w:hideMark/>
          </w:tcPr>
          <w:p w14:paraId="213A68EA" w14:textId="77777777" w:rsidR="00121347" w:rsidRPr="00AC3CA4" w:rsidRDefault="00121347" w:rsidP="00121347">
            <w:pPr>
              <w:jc w:val="both"/>
              <w:rPr>
                <w:color w:val="000000"/>
                <w:sz w:val="16"/>
                <w:szCs w:val="16"/>
              </w:rPr>
            </w:pPr>
            <w:r w:rsidRPr="00AC3CA4">
              <w:rPr>
                <w:color w:val="000000"/>
                <w:sz w:val="16"/>
                <w:szCs w:val="16"/>
              </w:rPr>
              <w:t>103,6</w:t>
            </w:r>
          </w:p>
        </w:tc>
      </w:tr>
      <w:tr w:rsidR="00121347" w:rsidRPr="00AC3CA4" w14:paraId="7DC81F48" w14:textId="77777777" w:rsidTr="00AC3CA4">
        <w:trPr>
          <w:gridAfter w:val="1"/>
          <w:wAfter w:w="15" w:type="dxa"/>
          <w:trHeight w:val="300"/>
        </w:trPr>
        <w:tc>
          <w:tcPr>
            <w:tcW w:w="1985" w:type="dxa"/>
            <w:tcBorders>
              <w:top w:val="nil"/>
              <w:left w:val="single" w:sz="4" w:space="0" w:color="auto"/>
              <w:bottom w:val="single" w:sz="4" w:space="0" w:color="auto"/>
              <w:right w:val="single" w:sz="4" w:space="0" w:color="auto"/>
            </w:tcBorders>
            <w:vAlign w:val="bottom"/>
            <w:hideMark/>
          </w:tcPr>
          <w:p w14:paraId="62F862E7" w14:textId="77777777" w:rsidR="00121347" w:rsidRPr="00AC3CA4" w:rsidRDefault="00121347" w:rsidP="00121347">
            <w:pPr>
              <w:jc w:val="both"/>
              <w:rPr>
                <w:color w:val="000000"/>
                <w:sz w:val="16"/>
                <w:szCs w:val="16"/>
              </w:rPr>
            </w:pPr>
            <w:r w:rsidRPr="00AC3CA4">
              <w:rPr>
                <w:color w:val="000000"/>
                <w:sz w:val="16"/>
                <w:szCs w:val="16"/>
              </w:rPr>
              <w:t>Прочие учреждения</w:t>
            </w:r>
          </w:p>
        </w:tc>
        <w:tc>
          <w:tcPr>
            <w:tcW w:w="1036" w:type="dxa"/>
            <w:tcBorders>
              <w:top w:val="nil"/>
              <w:left w:val="nil"/>
              <w:bottom w:val="single" w:sz="4" w:space="0" w:color="auto"/>
              <w:right w:val="single" w:sz="4" w:space="0" w:color="auto"/>
            </w:tcBorders>
            <w:noWrap/>
            <w:vAlign w:val="bottom"/>
            <w:hideMark/>
          </w:tcPr>
          <w:p w14:paraId="6DF72755" w14:textId="77777777" w:rsidR="00121347" w:rsidRPr="00AC3CA4" w:rsidRDefault="00121347" w:rsidP="00121347">
            <w:pPr>
              <w:jc w:val="both"/>
              <w:rPr>
                <w:color w:val="000000"/>
                <w:sz w:val="16"/>
                <w:szCs w:val="16"/>
              </w:rPr>
            </w:pPr>
            <w:r w:rsidRPr="00AC3CA4">
              <w:rPr>
                <w:color w:val="000000"/>
                <w:sz w:val="16"/>
                <w:szCs w:val="16"/>
              </w:rPr>
              <w:t>38 572,9</w:t>
            </w:r>
          </w:p>
        </w:tc>
        <w:tc>
          <w:tcPr>
            <w:tcW w:w="1355" w:type="dxa"/>
            <w:tcBorders>
              <w:top w:val="nil"/>
              <w:left w:val="nil"/>
              <w:bottom w:val="single" w:sz="4" w:space="0" w:color="auto"/>
              <w:right w:val="single" w:sz="4" w:space="0" w:color="auto"/>
            </w:tcBorders>
            <w:noWrap/>
            <w:vAlign w:val="bottom"/>
            <w:hideMark/>
          </w:tcPr>
          <w:p w14:paraId="3DACEBE7" w14:textId="77777777" w:rsidR="00121347" w:rsidRPr="00AC3CA4" w:rsidRDefault="00121347" w:rsidP="00121347">
            <w:pPr>
              <w:jc w:val="both"/>
              <w:rPr>
                <w:color w:val="000000"/>
                <w:sz w:val="16"/>
                <w:szCs w:val="16"/>
              </w:rPr>
            </w:pPr>
            <w:r w:rsidRPr="00AC3CA4">
              <w:rPr>
                <w:color w:val="000000"/>
                <w:sz w:val="16"/>
                <w:szCs w:val="16"/>
              </w:rPr>
              <w:t>38 149,7</w:t>
            </w:r>
          </w:p>
        </w:tc>
        <w:tc>
          <w:tcPr>
            <w:tcW w:w="1380" w:type="dxa"/>
            <w:tcBorders>
              <w:top w:val="nil"/>
              <w:left w:val="nil"/>
              <w:bottom w:val="single" w:sz="4" w:space="0" w:color="auto"/>
              <w:right w:val="single" w:sz="4" w:space="0" w:color="auto"/>
            </w:tcBorders>
            <w:noWrap/>
            <w:vAlign w:val="bottom"/>
            <w:hideMark/>
          </w:tcPr>
          <w:p w14:paraId="2DE2D8DB" w14:textId="77777777" w:rsidR="00121347" w:rsidRPr="00AC3CA4" w:rsidRDefault="00121347" w:rsidP="00121347">
            <w:pPr>
              <w:jc w:val="both"/>
              <w:rPr>
                <w:color w:val="000000"/>
                <w:sz w:val="16"/>
                <w:szCs w:val="16"/>
              </w:rPr>
            </w:pPr>
            <w:r w:rsidRPr="00AC3CA4">
              <w:rPr>
                <w:color w:val="000000"/>
                <w:sz w:val="16"/>
                <w:szCs w:val="16"/>
              </w:rPr>
              <w:t>38 721,4</w:t>
            </w:r>
          </w:p>
        </w:tc>
        <w:tc>
          <w:tcPr>
            <w:tcW w:w="1380" w:type="dxa"/>
            <w:tcBorders>
              <w:top w:val="nil"/>
              <w:left w:val="nil"/>
              <w:bottom w:val="single" w:sz="4" w:space="0" w:color="auto"/>
              <w:right w:val="single" w:sz="4" w:space="0" w:color="auto"/>
            </w:tcBorders>
            <w:noWrap/>
            <w:vAlign w:val="bottom"/>
            <w:hideMark/>
          </w:tcPr>
          <w:p w14:paraId="72A61E86" w14:textId="77777777" w:rsidR="00121347" w:rsidRPr="00AC3CA4" w:rsidRDefault="00121347" w:rsidP="00121347">
            <w:pPr>
              <w:jc w:val="both"/>
              <w:rPr>
                <w:color w:val="000000"/>
                <w:sz w:val="16"/>
                <w:szCs w:val="16"/>
              </w:rPr>
            </w:pPr>
            <w:r w:rsidRPr="00AC3CA4">
              <w:rPr>
                <w:color w:val="000000"/>
                <w:sz w:val="16"/>
                <w:szCs w:val="16"/>
              </w:rPr>
              <w:t>38 871,5</w:t>
            </w:r>
          </w:p>
        </w:tc>
        <w:tc>
          <w:tcPr>
            <w:tcW w:w="1355" w:type="dxa"/>
            <w:tcBorders>
              <w:top w:val="nil"/>
              <w:left w:val="nil"/>
              <w:bottom w:val="single" w:sz="4" w:space="0" w:color="auto"/>
              <w:right w:val="single" w:sz="4" w:space="0" w:color="auto"/>
            </w:tcBorders>
            <w:noWrap/>
            <w:vAlign w:val="bottom"/>
            <w:hideMark/>
          </w:tcPr>
          <w:p w14:paraId="69EDFA21" w14:textId="77777777" w:rsidR="00121347" w:rsidRPr="00AC3CA4" w:rsidRDefault="00121347" w:rsidP="00121347">
            <w:pPr>
              <w:jc w:val="both"/>
              <w:rPr>
                <w:color w:val="000000"/>
                <w:sz w:val="16"/>
                <w:szCs w:val="16"/>
              </w:rPr>
            </w:pPr>
            <w:r w:rsidRPr="00AC3CA4">
              <w:rPr>
                <w:color w:val="000000"/>
                <w:sz w:val="16"/>
                <w:szCs w:val="16"/>
              </w:rPr>
              <w:t>40 440,8</w:t>
            </w:r>
          </w:p>
        </w:tc>
        <w:tc>
          <w:tcPr>
            <w:tcW w:w="695" w:type="dxa"/>
            <w:tcBorders>
              <w:top w:val="nil"/>
              <w:left w:val="nil"/>
              <w:bottom w:val="single" w:sz="4" w:space="0" w:color="auto"/>
              <w:right w:val="single" w:sz="4" w:space="0" w:color="auto"/>
            </w:tcBorders>
            <w:noWrap/>
            <w:vAlign w:val="bottom"/>
            <w:hideMark/>
          </w:tcPr>
          <w:p w14:paraId="69A1C324" w14:textId="77777777" w:rsidR="00121347" w:rsidRPr="00AC3CA4" w:rsidRDefault="00121347" w:rsidP="00121347">
            <w:pPr>
              <w:jc w:val="both"/>
              <w:rPr>
                <w:color w:val="000000"/>
                <w:sz w:val="16"/>
                <w:szCs w:val="16"/>
              </w:rPr>
            </w:pPr>
            <w:r w:rsidRPr="00AC3CA4">
              <w:rPr>
                <w:color w:val="000000"/>
                <w:sz w:val="16"/>
                <w:szCs w:val="16"/>
              </w:rPr>
              <w:t>104,8</w:t>
            </w:r>
          </w:p>
        </w:tc>
      </w:tr>
      <w:tr w:rsidR="00121347" w:rsidRPr="00AC3CA4" w14:paraId="09F7C285" w14:textId="77777777" w:rsidTr="00AC3CA4">
        <w:trPr>
          <w:gridAfter w:val="1"/>
          <w:wAfter w:w="15" w:type="dxa"/>
          <w:trHeight w:val="600"/>
        </w:trPr>
        <w:tc>
          <w:tcPr>
            <w:tcW w:w="1985" w:type="dxa"/>
            <w:tcBorders>
              <w:top w:val="single" w:sz="4" w:space="0" w:color="auto"/>
              <w:left w:val="single" w:sz="4" w:space="0" w:color="auto"/>
              <w:bottom w:val="single" w:sz="4" w:space="0" w:color="auto"/>
              <w:right w:val="single" w:sz="4" w:space="0" w:color="auto"/>
            </w:tcBorders>
            <w:vAlign w:val="bottom"/>
            <w:hideMark/>
          </w:tcPr>
          <w:p w14:paraId="54375E56" w14:textId="77777777" w:rsidR="00121347" w:rsidRPr="00AC3CA4" w:rsidRDefault="00121347" w:rsidP="00121347">
            <w:pPr>
              <w:jc w:val="both"/>
              <w:rPr>
                <w:color w:val="000000"/>
                <w:sz w:val="16"/>
                <w:szCs w:val="16"/>
              </w:rPr>
            </w:pPr>
            <w:r w:rsidRPr="00AC3CA4">
              <w:rPr>
                <w:color w:val="000000"/>
                <w:sz w:val="16"/>
                <w:szCs w:val="16"/>
              </w:rPr>
              <w:t>в т.ч.</w:t>
            </w:r>
            <w:r w:rsidRPr="00AC3CA4">
              <w:rPr>
                <w:b/>
                <w:bCs/>
                <w:color w:val="000000"/>
                <w:sz w:val="16"/>
                <w:szCs w:val="16"/>
              </w:rPr>
              <w:t xml:space="preserve"> Педагогические работники:</w:t>
            </w:r>
          </w:p>
        </w:tc>
        <w:tc>
          <w:tcPr>
            <w:tcW w:w="1036" w:type="dxa"/>
            <w:tcBorders>
              <w:top w:val="nil"/>
              <w:left w:val="nil"/>
              <w:bottom w:val="single" w:sz="4" w:space="0" w:color="auto"/>
              <w:right w:val="single" w:sz="4" w:space="0" w:color="auto"/>
            </w:tcBorders>
            <w:noWrap/>
            <w:vAlign w:val="center"/>
            <w:hideMark/>
          </w:tcPr>
          <w:p w14:paraId="6B2AE1BB" w14:textId="77777777" w:rsidR="00121347" w:rsidRPr="00AC3CA4" w:rsidRDefault="00121347" w:rsidP="00121347">
            <w:pPr>
              <w:jc w:val="both"/>
              <w:rPr>
                <w:b/>
                <w:bCs/>
                <w:color w:val="000000"/>
                <w:sz w:val="16"/>
                <w:szCs w:val="16"/>
              </w:rPr>
            </w:pPr>
            <w:r w:rsidRPr="00AC3CA4">
              <w:rPr>
                <w:b/>
                <w:bCs/>
                <w:color w:val="000000"/>
                <w:sz w:val="16"/>
                <w:szCs w:val="16"/>
              </w:rPr>
              <w:t>2019г.</w:t>
            </w:r>
          </w:p>
        </w:tc>
        <w:tc>
          <w:tcPr>
            <w:tcW w:w="1355" w:type="dxa"/>
            <w:tcBorders>
              <w:top w:val="single" w:sz="4" w:space="0" w:color="auto"/>
              <w:left w:val="nil"/>
              <w:bottom w:val="single" w:sz="4" w:space="0" w:color="auto"/>
              <w:right w:val="single" w:sz="4" w:space="0" w:color="auto"/>
            </w:tcBorders>
            <w:vAlign w:val="center"/>
            <w:hideMark/>
          </w:tcPr>
          <w:p w14:paraId="6722B0A0" w14:textId="77777777" w:rsidR="00121347" w:rsidRPr="00AC3CA4" w:rsidRDefault="00121347" w:rsidP="00121347">
            <w:pPr>
              <w:jc w:val="both"/>
              <w:rPr>
                <w:b/>
                <w:bCs/>
                <w:color w:val="000000"/>
                <w:sz w:val="16"/>
                <w:szCs w:val="16"/>
              </w:rPr>
            </w:pPr>
            <w:r w:rsidRPr="00AC3CA4">
              <w:rPr>
                <w:b/>
                <w:bCs/>
                <w:color w:val="000000"/>
                <w:sz w:val="16"/>
                <w:szCs w:val="16"/>
              </w:rPr>
              <w:t>1 квартал 2020г.</w:t>
            </w:r>
          </w:p>
        </w:tc>
        <w:tc>
          <w:tcPr>
            <w:tcW w:w="1380" w:type="dxa"/>
            <w:tcBorders>
              <w:top w:val="single" w:sz="4" w:space="0" w:color="auto"/>
              <w:left w:val="nil"/>
              <w:bottom w:val="single" w:sz="4" w:space="0" w:color="auto"/>
              <w:right w:val="single" w:sz="4" w:space="0" w:color="auto"/>
            </w:tcBorders>
            <w:vAlign w:val="center"/>
            <w:hideMark/>
          </w:tcPr>
          <w:p w14:paraId="38DEE755" w14:textId="77777777" w:rsidR="00121347" w:rsidRPr="00AC3CA4" w:rsidRDefault="00121347" w:rsidP="00121347">
            <w:pPr>
              <w:jc w:val="both"/>
              <w:rPr>
                <w:b/>
                <w:bCs/>
                <w:color w:val="000000"/>
                <w:sz w:val="16"/>
                <w:szCs w:val="16"/>
              </w:rPr>
            </w:pPr>
            <w:r w:rsidRPr="00AC3CA4">
              <w:rPr>
                <w:b/>
                <w:bCs/>
                <w:color w:val="000000"/>
                <w:sz w:val="16"/>
                <w:szCs w:val="16"/>
              </w:rPr>
              <w:t>6 месяцев 2020г.</w:t>
            </w:r>
          </w:p>
        </w:tc>
        <w:tc>
          <w:tcPr>
            <w:tcW w:w="1380" w:type="dxa"/>
            <w:tcBorders>
              <w:top w:val="single" w:sz="4" w:space="0" w:color="auto"/>
              <w:left w:val="nil"/>
              <w:bottom w:val="single" w:sz="4" w:space="0" w:color="auto"/>
              <w:right w:val="single" w:sz="4" w:space="0" w:color="auto"/>
            </w:tcBorders>
            <w:vAlign w:val="center"/>
            <w:hideMark/>
          </w:tcPr>
          <w:p w14:paraId="5A5D6F5C" w14:textId="77777777" w:rsidR="00121347" w:rsidRPr="00AC3CA4" w:rsidRDefault="00121347" w:rsidP="00121347">
            <w:pPr>
              <w:jc w:val="both"/>
              <w:rPr>
                <w:b/>
                <w:bCs/>
                <w:color w:val="000000"/>
                <w:sz w:val="16"/>
                <w:szCs w:val="16"/>
              </w:rPr>
            </w:pPr>
            <w:r w:rsidRPr="00AC3CA4">
              <w:rPr>
                <w:b/>
                <w:bCs/>
                <w:color w:val="000000"/>
                <w:sz w:val="16"/>
                <w:szCs w:val="16"/>
              </w:rPr>
              <w:t>9 месяцев 2020г.</w:t>
            </w:r>
          </w:p>
        </w:tc>
        <w:tc>
          <w:tcPr>
            <w:tcW w:w="1355" w:type="dxa"/>
            <w:tcBorders>
              <w:top w:val="single" w:sz="4" w:space="0" w:color="auto"/>
              <w:left w:val="nil"/>
              <w:bottom w:val="single" w:sz="4" w:space="0" w:color="auto"/>
              <w:right w:val="single" w:sz="4" w:space="0" w:color="auto"/>
            </w:tcBorders>
            <w:vAlign w:val="center"/>
            <w:hideMark/>
          </w:tcPr>
          <w:p w14:paraId="4D860133" w14:textId="77777777" w:rsidR="00121347" w:rsidRPr="00AC3CA4" w:rsidRDefault="00121347" w:rsidP="00121347">
            <w:pPr>
              <w:jc w:val="both"/>
              <w:rPr>
                <w:b/>
                <w:bCs/>
                <w:color w:val="000000"/>
                <w:sz w:val="16"/>
                <w:szCs w:val="16"/>
              </w:rPr>
            </w:pPr>
            <w:r w:rsidRPr="00AC3CA4">
              <w:rPr>
                <w:b/>
                <w:bCs/>
                <w:color w:val="000000"/>
                <w:sz w:val="16"/>
                <w:szCs w:val="16"/>
              </w:rPr>
              <w:t>2020 год</w:t>
            </w:r>
          </w:p>
        </w:tc>
        <w:tc>
          <w:tcPr>
            <w:tcW w:w="695" w:type="dxa"/>
            <w:tcBorders>
              <w:top w:val="nil"/>
              <w:left w:val="nil"/>
              <w:bottom w:val="single" w:sz="4" w:space="0" w:color="auto"/>
              <w:right w:val="single" w:sz="4" w:space="0" w:color="auto"/>
            </w:tcBorders>
            <w:vAlign w:val="center"/>
            <w:hideMark/>
          </w:tcPr>
          <w:p w14:paraId="28E8E722" w14:textId="77777777" w:rsidR="00121347" w:rsidRPr="00AC3CA4" w:rsidRDefault="00121347" w:rsidP="00121347">
            <w:pPr>
              <w:jc w:val="both"/>
              <w:rPr>
                <w:b/>
                <w:bCs/>
                <w:color w:val="000000"/>
                <w:sz w:val="16"/>
                <w:szCs w:val="16"/>
              </w:rPr>
            </w:pPr>
            <w:r w:rsidRPr="00AC3CA4">
              <w:rPr>
                <w:b/>
                <w:bCs/>
                <w:color w:val="000000"/>
                <w:sz w:val="16"/>
                <w:szCs w:val="16"/>
              </w:rPr>
              <w:t xml:space="preserve">% от 2019г. </w:t>
            </w:r>
          </w:p>
        </w:tc>
      </w:tr>
      <w:tr w:rsidR="00121347" w:rsidRPr="00AC3CA4" w14:paraId="3F885FAC" w14:textId="77777777" w:rsidTr="00AC3CA4">
        <w:trPr>
          <w:gridAfter w:val="1"/>
          <w:wAfter w:w="15" w:type="dxa"/>
          <w:trHeight w:val="495"/>
        </w:trPr>
        <w:tc>
          <w:tcPr>
            <w:tcW w:w="1985" w:type="dxa"/>
            <w:tcBorders>
              <w:top w:val="nil"/>
              <w:left w:val="single" w:sz="4" w:space="0" w:color="auto"/>
              <w:bottom w:val="single" w:sz="4" w:space="0" w:color="auto"/>
              <w:right w:val="single" w:sz="4" w:space="0" w:color="auto"/>
            </w:tcBorders>
            <w:vAlign w:val="bottom"/>
            <w:hideMark/>
          </w:tcPr>
          <w:p w14:paraId="00EE2084" w14:textId="77777777" w:rsidR="00121347" w:rsidRPr="00AC3CA4" w:rsidRDefault="00121347" w:rsidP="00121347">
            <w:pPr>
              <w:jc w:val="both"/>
              <w:rPr>
                <w:color w:val="000000"/>
                <w:sz w:val="16"/>
                <w:szCs w:val="16"/>
              </w:rPr>
            </w:pPr>
            <w:r w:rsidRPr="00AC3CA4">
              <w:rPr>
                <w:color w:val="000000"/>
                <w:sz w:val="16"/>
                <w:szCs w:val="16"/>
              </w:rPr>
              <w:t>дошкольных образовательных учреждений</w:t>
            </w:r>
          </w:p>
        </w:tc>
        <w:tc>
          <w:tcPr>
            <w:tcW w:w="1036" w:type="dxa"/>
            <w:tcBorders>
              <w:top w:val="nil"/>
              <w:left w:val="nil"/>
              <w:bottom w:val="single" w:sz="4" w:space="0" w:color="auto"/>
              <w:right w:val="single" w:sz="4" w:space="0" w:color="auto"/>
            </w:tcBorders>
            <w:noWrap/>
            <w:vAlign w:val="bottom"/>
            <w:hideMark/>
          </w:tcPr>
          <w:p w14:paraId="4A622445" w14:textId="77777777" w:rsidR="00121347" w:rsidRPr="00AC3CA4" w:rsidRDefault="00121347" w:rsidP="00121347">
            <w:pPr>
              <w:jc w:val="both"/>
              <w:rPr>
                <w:color w:val="000000"/>
                <w:sz w:val="16"/>
                <w:szCs w:val="16"/>
              </w:rPr>
            </w:pPr>
            <w:r w:rsidRPr="00AC3CA4">
              <w:rPr>
                <w:color w:val="000000"/>
                <w:sz w:val="16"/>
                <w:szCs w:val="16"/>
              </w:rPr>
              <w:t>44 335,9</w:t>
            </w:r>
          </w:p>
        </w:tc>
        <w:tc>
          <w:tcPr>
            <w:tcW w:w="1355" w:type="dxa"/>
            <w:tcBorders>
              <w:top w:val="nil"/>
              <w:left w:val="nil"/>
              <w:bottom w:val="single" w:sz="4" w:space="0" w:color="auto"/>
              <w:right w:val="single" w:sz="4" w:space="0" w:color="auto"/>
            </w:tcBorders>
            <w:noWrap/>
            <w:vAlign w:val="bottom"/>
            <w:hideMark/>
          </w:tcPr>
          <w:p w14:paraId="32164D60" w14:textId="77777777" w:rsidR="00121347" w:rsidRPr="00AC3CA4" w:rsidRDefault="00121347" w:rsidP="00121347">
            <w:pPr>
              <w:jc w:val="both"/>
              <w:rPr>
                <w:color w:val="000000"/>
                <w:sz w:val="16"/>
                <w:szCs w:val="16"/>
              </w:rPr>
            </w:pPr>
            <w:r w:rsidRPr="00AC3CA4">
              <w:rPr>
                <w:color w:val="000000"/>
                <w:sz w:val="16"/>
                <w:szCs w:val="16"/>
              </w:rPr>
              <w:t>45 464,9</w:t>
            </w:r>
          </w:p>
        </w:tc>
        <w:tc>
          <w:tcPr>
            <w:tcW w:w="1380" w:type="dxa"/>
            <w:tcBorders>
              <w:top w:val="nil"/>
              <w:left w:val="nil"/>
              <w:bottom w:val="single" w:sz="4" w:space="0" w:color="auto"/>
              <w:right w:val="single" w:sz="4" w:space="0" w:color="auto"/>
            </w:tcBorders>
            <w:noWrap/>
            <w:vAlign w:val="bottom"/>
            <w:hideMark/>
          </w:tcPr>
          <w:p w14:paraId="1CA326CE" w14:textId="77777777" w:rsidR="00121347" w:rsidRPr="00AC3CA4" w:rsidRDefault="00121347" w:rsidP="00121347">
            <w:pPr>
              <w:jc w:val="both"/>
              <w:rPr>
                <w:color w:val="000000"/>
                <w:sz w:val="16"/>
                <w:szCs w:val="16"/>
              </w:rPr>
            </w:pPr>
            <w:r w:rsidRPr="00AC3CA4">
              <w:rPr>
                <w:color w:val="000000"/>
                <w:sz w:val="16"/>
                <w:szCs w:val="16"/>
              </w:rPr>
              <w:t>45 746,1</w:t>
            </w:r>
          </w:p>
        </w:tc>
        <w:tc>
          <w:tcPr>
            <w:tcW w:w="1380" w:type="dxa"/>
            <w:tcBorders>
              <w:top w:val="nil"/>
              <w:left w:val="nil"/>
              <w:bottom w:val="single" w:sz="4" w:space="0" w:color="auto"/>
              <w:right w:val="single" w:sz="4" w:space="0" w:color="auto"/>
            </w:tcBorders>
            <w:noWrap/>
            <w:vAlign w:val="bottom"/>
            <w:hideMark/>
          </w:tcPr>
          <w:p w14:paraId="3A1478E4" w14:textId="77777777" w:rsidR="00121347" w:rsidRPr="00AC3CA4" w:rsidRDefault="00121347" w:rsidP="00121347">
            <w:pPr>
              <w:jc w:val="both"/>
              <w:rPr>
                <w:color w:val="000000"/>
                <w:sz w:val="16"/>
                <w:szCs w:val="16"/>
              </w:rPr>
            </w:pPr>
            <w:r w:rsidRPr="00AC3CA4">
              <w:rPr>
                <w:color w:val="000000"/>
                <w:sz w:val="16"/>
                <w:szCs w:val="16"/>
              </w:rPr>
              <w:t>45 849,2</w:t>
            </w:r>
          </w:p>
        </w:tc>
        <w:tc>
          <w:tcPr>
            <w:tcW w:w="1355" w:type="dxa"/>
            <w:tcBorders>
              <w:top w:val="nil"/>
              <w:left w:val="nil"/>
              <w:bottom w:val="single" w:sz="4" w:space="0" w:color="auto"/>
              <w:right w:val="single" w:sz="4" w:space="0" w:color="auto"/>
            </w:tcBorders>
            <w:noWrap/>
            <w:vAlign w:val="bottom"/>
            <w:hideMark/>
          </w:tcPr>
          <w:p w14:paraId="3E6E8451" w14:textId="77777777" w:rsidR="00121347" w:rsidRPr="00AC3CA4" w:rsidRDefault="00121347" w:rsidP="00121347">
            <w:pPr>
              <w:jc w:val="both"/>
              <w:rPr>
                <w:color w:val="000000"/>
                <w:sz w:val="16"/>
                <w:szCs w:val="16"/>
              </w:rPr>
            </w:pPr>
            <w:r w:rsidRPr="00AC3CA4">
              <w:rPr>
                <w:color w:val="000000"/>
                <w:sz w:val="16"/>
                <w:szCs w:val="16"/>
              </w:rPr>
              <w:t>46 928,9</w:t>
            </w:r>
          </w:p>
        </w:tc>
        <w:tc>
          <w:tcPr>
            <w:tcW w:w="695" w:type="dxa"/>
            <w:tcBorders>
              <w:top w:val="nil"/>
              <w:left w:val="nil"/>
              <w:bottom w:val="single" w:sz="4" w:space="0" w:color="auto"/>
              <w:right w:val="single" w:sz="4" w:space="0" w:color="auto"/>
            </w:tcBorders>
            <w:noWrap/>
            <w:vAlign w:val="bottom"/>
            <w:hideMark/>
          </w:tcPr>
          <w:p w14:paraId="30D6E7D3" w14:textId="77777777" w:rsidR="00121347" w:rsidRPr="00AC3CA4" w:rsidRDefault="00121347" w:rsidP="00121347">
            <w:pPr>
              <w:jc w:val="both"/>
              <w:rPr>
                <w:color w:val="000000"/>
                <w:sz w:val="16"/>
                <w:szCs w:val="16"/>
              </w:rPr>
            </w:pPr>
            <w:r w:rsidRPr="00AC3CA4">
              <w:rPr>
                <w:color w:val="000000"/>
                <w:sz w:val="16"/>
                <w:szCs w:val="16"/>
              </w:rPr>
              <w:t>105,8</w:t>
            </w:r>
          </w:p>
        </w:tc>
      </w:tr>
      <w:tr w:rsidR="00121347" w:rsidRPr="00AC3CA4" w14:paraId="05DC64CB" w14:textId="77777777" w:rsidTr="00AC3CA4">
        <w:trPr>
          <w:gridAfter w:val="1"/>
          <w:wAfter w:w="15" w:type="dxa"/>
          <w:trHeight w:val="578"/>
        </w:trPr>
        <w:tc>
          <w:tcPr>
            <w:tcW w:w="1985" w:type="dxa"/>
            <w:tcBorders>
              <w:top w:val="nil"/>
              <w:left w:val="single" w:sz="4" w:space="0" w:color="auto"/>
              <w:bottom w:val="single" w:sz="4" w:space="0" w:color="auto"/>
              <w:right w:val="single" w:sz="4" w:space="0" w:color="auto"/>
            </w:tcBorders>
            <w:vAlign w:val="bottom"/>
            <w:hideMark/>
          </w:tcPr>
          <w:p w14:paraId="6DCB110A" w14:textId="77777777" w:rsidR="00121347" w:rsidRPr="00AC3CA4" w:rsidRDefault="00121347" w:rsidP="00121347">
            <w:pPr>
              <w:jc w:val="both"/>
              <w:rPr>
                <w:color w:val="000000"/>
                <w:sz w:val="16"/>
                <w:szCs w:val="16"/>
              </w:rPr>
            </w:pPr>
            <w:r w:rsidRPr="00AC3CA4">
              <w:rPr>
                <w:color w:val="000000"/>
                <w:sz w:val="16"/>
                <w:szCs w:val="16"/>
              </w:rPr>
              <w:t>учреждений, реализующих программы общего образования</w:t>
            </w:r>
          </w:p>
        </w:tc>
        <w:tc>
          <w:tcPr>
            <w:tcW w:w="1036" w:type="dxa"/>
            <w:tcBorders>
              <w:top w:val="nil"/>
              <w:left w:val="nil"/>
              <w:bottom w:val="single" w:sz="4" w:space="0" w:color="auto"/>
              <w:right w:val="single" w:sz="4" w:space="0" w:color="auto"/>
            </w:tcBorders>
            <w:noWrap/>
            <w:vAlign w:val="bottom"/>
            <w:hideMark/>
          </w:tcPr>
          <w:p w14:paraId="22599862" w14:textId="77777777" w:rsidR="00121347" w:rsidRPr="00AC3CA4" w:rsidRDefault="00121347" w:rsidP="00121347">
            <w:pPr>
              <w:jc w:val="both"/>
              <w:rPr>
                <w:color w:val="000000"/>
                <w:sz w:val="16"/>
                <w:szCs w:val="16"/>
              </w:rPr>
            </w:pPr>
            <w:r w:rsidRPr="00AC3CA4">
              <w:rPr>
                <w:color w:val="000000"/>
                <w:sz w:val="16"/>
                <w:szCs w:val="16"/>
              </w:rPr>
              <w:t>44 904,8</w:t>
            </w:r>
          </w:p>
        </w:tc>
        <w:tc>
          <w:tcPr>
            <w:tcW w:w="1355" w:type="dxa"/>
            <w:tcBorders>
              <w:top w:val="nil"/>
              <w:left w:val="nil"/>
              <w:bottom w:val="single" w:sz="4" w:space="0" w:color="auto"/>
              <w:right w:val="single" w:sz="4" w:space="0" w:color="auto"/>
            </w:tcBorders>
            <w:noWrap/>
            <w:vAlign w:val="bottom"/>
            <w:hideMark/>
          </w:tcPr>
          <w:p w14:paraId="6237A2DE" w14:textId="77777777" w:rsidR="00121347" w:rsidRPr="00AC3CA4" w:rsidRDefault="00121347" w:rsidP="00121347">
            <w:pPr>
              <w:jc w:val="both"/>
              <w:rPr>
                <w:color w:val="000000"/>
                <w:sz w:val="16"/>
                <w:szCs w:val="16"/>
              </w:rPr>
            </w:pPr>
            <w:r w:rsidRPr="00AC3CA4">
              <w:rPr>
                <w:color w:val="000000"/>
                <w:sz w:val="16"/>
                <w:szCs w:val="16"/>
              </w:rPr>
              <w:t>45 898,7</w:t>
            </w:r>
          </w:p>
        </w:tc>
        <w:tc>
          <w:tcPr>
            <w:tcW w:w="1380" w:type="dxa"/>
            <w:tcBorders>
              <w:top w:val="nil"/>
              <w:left w:val="nil"/>
              <w:bottom w:val="single" w:sz="4" w:space="0" w:color="auto"/>
              <w:right w:val="single" w:sz="4" w:space="0" w:color="auto"/>
            </w:tcBorders>
            <w:noWrap/>
            <w:vAlign w:val="bottom"/>
            <w:hideMark/>
          </w:tcPr>
          <w:p w14:paraId="0B70127E" w14:textId="77777777" w:rsidR="00121347" w:rsidRPr="00AC3CA4" w:rsidRDefault="00121347" w:rsidP="00121347">
            <w:pPr>
              <w:jc w:val="both"/>
              <w:rPr>
                <w:color w:val="000000"/>
                <w:sz w:val="16"/>
                <w:szCs w:val="16"/>
              </w:rPr>
            </w:pPr>
            <w:r w:rsidRPr="00AC3CA4">
              <w:rPr>
                <w:color w:val="000000"/>
                <w:sz w:val="16"/>
                <w:szCs w:val="16"/>
              </w:rPr>
              <w:t>46 048,7</w:t>
            </w:r>
          </w:p>
        </w:tc>
        <w:tc>
          <w:tcPr>
            <w:tcW w:w="1380" w:type="dxa"/>
            <w:tcBorders>
              <w:top w:val="nil"/>
              <w:left w:val="nil"/>
              <w:bottom w:val="single" w:sz="4" w:space="0" w:color="auto"/>
              <w:right w:val="single" w:sz="4" w:space="0" w:color="auto"/>
            </w:tcBorders>
            <w:noWrap/>
            <w:vAlign w:val="bottom"/>
            <w:hideMark/>
          </w:tcPr>
          <w:p w14:paraId="65821834" w14:textId="77777777" w:rsidR="00121347" w:rsidRPr="00AC3CA4" w:rsidRDefault="00121347" w:rsidP="00121347">
            <w:pPr>
              <w:jc w:val="both"/>
              <w:rPr>
                <w:color w:val="000000"/>
                <w:sz w:val="16"/>
                <w:szCs w:val="16"/>
              </w:rPr>
            </w:pPr>
            <w:r w:rsidRPr="00AC3CA4">
              <w:rPr>
                <w:color w:val="000000"/>
                <w:sz w:val="16"/>
                <w:szCs w:val="16"/>
              </w:rPr>
              <w:t>46 462,6</w:t>
            </w:r>
          </w:p>
        </w:tc>
        <w:tc>
          <w:tcPr>
            <w:tcW w:w="1355" w:type="dxa"/>
            <w:tcBorders>
              <w:top w:val="nil"/>
              <w:left w:val="nil"/>
              <w:bottom w:val="single" w:sz="4" w:space="0" w:color="auto"/>
              <w:right w:val="single" w:sz="4" w:space="0" w:color="auto"/>
            </w:tcBorders>
            <w:noWrap/>
            <w:vAlign w:val="bottom"/>
            <w:hideMark/>
          </w:tcPr>
          <w:p w14:paraId="4AE77814" w14:textId="77777777" w:rsidR="00121347" w:rsidRPr="00AC3CA4" w:rsidRDefault="00121347" w:rsidP="00121347">
            <w:pPr>
              <w:jc w:val="both"/>
              <w:rPr>
                <w:color w:val="000000"/>
                <w:sz w:val="16"/>
                <w:szCs w:val="16"/>
              </w:rPr>
            </w:pPr>
            <w:r w:rsidRPr="00AC3CA4">
              <w:rPr>
                <w:color w:val="000000"/>
                <w:sz w:val="16"/>
                <w:szCs w:val="16"/>
              </w:rPr>
              <w:t>47 864,6</w:t>
            </w:r>
          </w:p>
        </w:tc>
        <w:tc>
          <w:tcPr>
            <w:tcW w:w="695" w:type="dxa"/>
            <w:tcBorders>
              <w:top w:val="nil"/>
              <w:left w:val="nil"/>
              <w:bottom w:val="single" w:sz="4" w:space="0" w:color="auto"/>
              <w:right w:val="single" w:sz="4" w:space="0" w:color="auto"/>
            </w:tcBorders>
            <w:noWrap/>
            <w:vAlign w:val="bottom"/>
            <w:hideMark/>
          </w:tcPr>
          <w:p w14:paraId="2CF67467" w14:textId="77777777" w:rsidR="00121347" w:rsidRPr="00AC3CA4" w:rsidRDefault="00121347" w:rsidP="00121347">
            <w:pPr>
              <w:jc w:val="both"/>
              <w:rPr>
                <w:color w:val="000000"/>
                <w:sz w:val="16"/>
                <w:szCs w:val="16"/>
              </w:rPr>
            </w:pPr>
            <w:r w:rsidRPr="00AC3CA4">
              <w:rPr>
                <w:color w:val="000000"/>
                <w:sz w:val="16"/>
                <w:szCs w:val="16"/>
              </w:rPr>
              <w:t>106,6</w:t>
            </w:r>
          </w:p>
        </w:tc>
      </w:tr>
      <w:tr w:rsidR="00121347" w:rsidRPr="00AC3CA4" w14:paraId="52CBBBC7" w14:textId="77777777" w:rsidTr="00AC3CA4">
        <w:trPr>
          <w:gridAfter w:val="1"/>
          <w:wAfter w:w="15" w:type="dxa"/>
          <w:trHeight w:val="300"/>
        </w:trPr>
        <w:tc>
          <w:tcPr>
            <w:tcW w:w="1985" w:type="dxa"/>
            <w:tcBorders>
              <w:top w:val="nil"/>
              <w:left w:val="single" w:sz="4" w:space="0" w:color="auto"/>
              <w:bottom w:val="single" w:sz="4" w:space="0" w:color="auto"/>
              <w:right w:val="single" w:sz="4" w:space="0" w:color="auto"/>
            </w:tcBorders>
            <w:vAlign w:val="bottom"/>
            <w:hideMark/>
          </w:tcPr>
          <w:p w14:paraId="73137D42" w14:textId="77777777" w:rsidR="00121347" w:rsidRPr="00AC3CA4" w:rsidRDefault="00121347" w:rsidP="00121347">
            <w:pPr>
              <w:jc w:val="both"/>
              <w:rPr>
                <w:color w:val="000000"/>
                <w:sz w:val="16"/>
                <w:szCs w:val="16"/>
              </w:rPr>
            </w:pPr>
            <w:r w:rsidRPr="00AC3CA4">
              <w:rPr>
                <w:color w:val="000000"/>
                <w:sz w:val="16"/>
                <w:szCs w:val="16"/>
              </w:rPr>
              <w:t>в том числе учителя</w:t>
            </w:r>
          </w:p>
        </w:tc>
        <w:tc>
          <w:tcPr>
            <w:tcW w:w="1036" w:type="dxa"/>
            <w:tcBorders>
              <w:top w:val="nil"/>
              <w:left w:val="nil"/>
              <w:bottom w:val="single" w:sz="4" w:space="0" w:color="auto"/>
              <w:right w:val="single" w:sz="4" w:space="0" w:color="auto"/>
            </w:tcBorders>
            <w:noWrap/>
            <w:vAlign w:val="bottom"/>
            <w:hideMark/>
          </w:tcPr>
          <w:p w14:paraId="4DB9520C" w14:textId="77777777" w:rsidR="00121347" w:rsidRPr="00AC3CA4" w:rsidRDefault="00121347" w:rsidP="00121347">
            <w:pPr>
              <w:jc w:val="both"/>
              <w:rPr>
                <w:color w:val="000000"/>
                <w:sz w:val="16"/>
                <w:szCs w:val="16"/>
              </w:rPr>
            </w:pPr>
            <w:r w:rsidRPr="00AC3CA4">
              <w:rPr>
                <w:color w:val="000000"/>
                <w:sz w:val="16"/>
                <w:szCs w:val="16"/>
              </w:rPr>
              <w:t>45 177,7</w:t>
            </w:r>
          </w:p>
        </w:tc>
        <w:tc>
          <w:tcPr>
            <w:tcW w:w="1355" w:type="dxa"/>
            <w:tcBorders>
              <w:top w:val="nil"/>
              <w:left w:val="nil"/>
              <w:bottom w:val="single" w:sz="4" w:space="0" w:color="auto"/>
              <w:right w:val="single" w:sz="4" w:space="0" w:color="auto"/>
            </w:tcBorders>
            <w:noWrap/>
            <w:vAlign w:val="bottom"/>
            <w:hideMark/>
          </w:tcPr>
          <w:p w14:paraId="598D86FA" w14:textId="77777777" w:rsidR="00121347" w:rsidRPr="00AC3CA4" w:rsidRDefault="00121347" w:rsidP="00121347">
            <w:pPr>
              <w:jc w:val="both"/>
              <w:rPr>
                <w:color w:val="000000"/>
                <w:sz w:val="16"/>
                <w:szCs w:val="16"/>
              </w:rPr>
            </w:pPr>
            <w:r w:rsidRPr="00AC3CA4">
              <w:rPr>
                <w:color w:val="000000"/>
                <w:sz w:val="16"/>
                <w:szCs w:val="16"/>
              </w:rPr>
              <w:t>46 526,4</w:t>
            </w:r>
          </w:p>
        </w:tc>
        <w:tc>
          <w:tcPr>
            <w:tcW w:w="1380" w:type="dxa"/>
            <w:tcBorders>
              <w:top w:val="nil"/>
              <w:left w:val="nil"/>
              <w:bottom w:val="single" w:sz="4" w:space="0" w:color="auto"/>
              <w:right w:val="single" w:sz="4" w:space="0" w:color="auto"/>
            </w:tcBorders>
            <w:noWrap/>
            <w:vAlign w:val="bottom"/>
            <w:hideMark/>
          </w:tcPr>
          <w:p w14:paraId="257FFEE3" w14:textId="77777777" w:rsidR="00121347" w:rsidRPr="00AC3CA4" w:rsidRDefault="00121347" w:rsidP="00121347">
            <w:pPr>
              <w:jc w:val="both"/>
              <w:rPr>
                <w:color w:val="000000"/>
                <w:sz w:val="16"/>
                <w:szCs w:val="16"/>
              </w:rPr>
            </w:pPr>
            <w:r w:rsidRPr="00AC3CA4">
              <w:rPr>
                <w:color w:val="000000"/>
                <w:sz w:val="16"/>
                <w:szCs w:val="16"/>
              </w:rPr>
              <w:t>46 665,0</w:t>
            </w:r>
          </w:p>
        </w:tc>
        <w:tc>
          <w:tcPr>
            <w:tcW w:w="1380" w:type="dxa"/>
            <w:tcBorders>
              <w:top w:val="nil"/>
              <w:left w:val="nil"/>
              <w:bottom w:val="single" w:sz="4" w:space="0" w:color="auto"/>
              <w:right w:val="single" w:sz="4" w:space="0" w:color="auto"/>
            </w:tcBorders>
            <w:noWrap/>
            <w:vAlign w:val="bottom"/>
            <w:hideMark/>
          </w:tcPr>
          <w:p w14:paraId="3A620AAE" w14:textId="77777777" w:rsidR="00121347" w:rsidRPr="00AC3CA4" w:rsidRDefault="00121347" w:rsidP="00121347">
            <w:pPr>
              <w:jc w:val="both"/>
              <w:rPr>
                <w:color w:val="000000"/>
                <w:sz w:val="16"/>
                <w:szCs w:val="16"/>
              </w:rPr>
            </w:pPr>
            <w:r w:rsidRPr="00AC3CA4">
              <w:rPr>
                <w:color w:val="000000"/>
                <w:sz w:val="16"/>
                <w:szCs w:val="16"/>
              </w:rPr>
              <w:t>46 960,1</w:t>
            </w:r>
          </w:p>
        </w:tc>
        <w:tc>
          <w:tcPr>
            <w:tcW w:w="1355" w:type="dxa"/>
            <w:tcBorders>
              <w:top w:val="nil"/>
              <w:left w:val="nil"/>
              <w:bottom w:val="single" w:sz="4" w:space="0" w:color="auto"/>
              <w:right w:val="single" w:sz="4" w:space="0" w:color="auto"/>
            </w:tcBorders>
            <w:noWrap/>
            <w:vAlign w:val="bottom"/>
            <w:hideMark/>
          </w:tcPr>
          <w:p w14:paraId="5E40823C" w14:textId="77777777" w:rsidR="00121347" w:rsidRPr="00AC3CA4" w:rsidRDefault="00121347" w:rsidP="00121347">
            <w:pPr>
              <w:jc w:val="both"/>
              <w:rPr>
                <w:color w:val="000000"/>
                <w:sz w:val="16"/>
                <w:szCs w:val="16"/>
              </w:rPr>
            </w:pPr>
            <w:r w:rsidRPr="00AC3CA4">
              <w:rPr>
                <w:color w:val="000000"/>
                <w:sz w:val="16"/>
                <w:szCs w:val="16"/>
              </w:rPr>
              <w:t>48 320,9</w:t>
            </w:r>
          </w:p>
        </w:tc>
        <w:tc>
          <w:tcPr>
            <w:tcW w:w="695" w:type="dxa"/>
            <w:tcBorders>
              <w:top w:val="nil"/>
              <w:left w:val="nil"/>
              <w:bottom w:val="single" w:sz="4" w:space="0" w:color="auto"/>
              <w:right w:val="single" w:sz="4" w:space="0" w:color="auto"/>
            </w:tcBorders>
            <w:noWrap/>
            <w:vAlign w:val="bottom"/>
            <w:hideMark/>
          </w:tcPr>
          <w:p w14:paraId="6BD12D82" w14:textId="77777777" w:rsidR="00121347" w:rsidRPr="00AC3CA4" w:rsidRDefault="00121347" w:rsidP="00121347">
            <w:pPr>
              <w:jc w:val="both"/>
              <w:rPr>
                <w:color w:val="000000"/>
                <w:sz w:val="16"/>
                <w:szCs w:val="16"/>
              </w:rPr>
            </w:pPr>
            <w:r w:rsidRPr="00AC3CA4">
              <w:rPr>
                <w:color w:val="000000"/>
                <w:sz w:val="16"/>
                <w:szCs w:val="16"/>
              </w:rPr>
              <w:t>107,0</w:t>
            </w:r>
          </w:p>
        </w:tc>
      </w:tr>
      <w:tr w:rsidR="00121347" w:rsidRPr="00AC3CA4" w14:paraId="7F3EB9C6" w14:textId="77777777" w:rsidTr="00AC3CA4">
        <w:trPr>
          <w:gridAfter w:val="1"/>
          <w:wAfter w:w="15" w:type="dxa"/>
          <w:trHeight w:val="540"/>
        </w:trPr>
        <w:tc>
          <w:tcPr>
            <w:tcW w:w="1985" w:type="dxa"/>
            <w:tcBorders>
              <w:top w:val="nil"/>
              <w:left w:val="single" w:sz="4" w:space="0" w:color="auto"/>
              <w:bottom w:val="single" w:sz="4" w:space="0" w:color="auto"/>
              <w:right w:val="single" w:sz="4" w:space="0" w:color="auto"/>
            </w:tcBorders>
            <w:vAlign w:val="bottom"/>
            <w:hideMark/>
          </w:tcPr>
          <w:p w14:paraId="6CEF9C54" w14:textId="77777777" w:rsidR="00121347" w:rsidRPr="00AC3CA4" w:rsidRDefault="00121347" w:rsidP="00121347">
            <w:pPr>
              <w:jc w:val="both"/>
              <w:rPr>
                <w:color w:val="000000"/>
                <w:sz w:val="16"/>
                <w:szCs w:val="16"/>
              </w:rPr>
            </w:pPr>
            <w:r w:rsidRPr="00AC3CA4">
              <w:rPr>
                <w:color w:val="000000"/>
                <w:sz w:val="16"/>
                <w:szCs w:val="16"/>
              </w:rPr>
              <w:t xml:space="preserve"> учреждений дополнительного образования</w:t>
            </w:r>
          </w:p>
        </w:tc>
        <w:tc>
          <w:tcPr>
            <w:tcW w:w="1036" w:type="dxa"/>
            <w:tcBorders>
              <w:top w:val="nil"/>
              <w:left w:val="nil"/>
              <w:bottom w:val="single" w:sz="4" w:space="0" w:color="auto"/>
              <w:right w:val="single" w:sz="4" w:space="0" w:color="auto"/>
            </w:tcBorders>
            <w:noWrap/>
            <w:vAlign w:val="bottom"/>
            <w:hideMark/>
          </w:tcPr>
          <w:p w14:paraId="3F4D36F4" w14:textId="77777777" w:rsidR="00121347" w:rsidRPr="00AC3CA4" w:rsidRDefault="00121347" w:rsidP="00121347">
            <w:pPr>
              <w:jc w:val="both"/>
              <w:rPr>
                <w:color w:val="000000"/>
                <w:sz w:val="16"/>
                <w:szCs w:val="16"/>
              </w:rPr>
            </w:pPr>
            <w:r w:rsidRPr="00AC3CA4">
              <w:rPr>
                <w:color w:val="000000"/>
                <w:sz w:val="16"/>
                <w:szCs w:val="16"/>
              </w:rPr>
              <w:t>46 714,4</w:t>
            </w:r>
          </w:p>
        </w:tc>
        <w:tc>
          <w:tcPr>
            <w:tcW w:w="1355" w:type="dxa"/>
            <w:tcBorders>
              <w:top w:val="nil"/>
              <w:left w:val="nil"/>
              <w:bottom w:val="single" w:sz="4" w:space="0" w:color="auto"/>
              <w:right w:val="single" w:sz="4" w:space="0" w:color="auto"/>
            </w:tcBorders>
            <w:noWrap/>
            <w:vAlign w:val="bottom"/>
            <w:hideMark/>
          </w:tcPr>
          <w:p w14:paraId="104212F9" w14:textId="77777777" w:rsidR="00121347" w:rsidRPr="00AC3CA4" w:rsidRDefault="00121347" w:rsidP="00121347">
            <w:pPr>
              <w:jc w:val="both"/>
              <w:rPr>
                <w:color w:val="000000"/>
                <w:sz w:val="16"/>
                <w:szCs w:val="16"/>
              </w:rPr>
            </w:pPr>
            <w:r w:rsidRPr="00AC3CA4">
              <w:rPr>
                <w:color w:val="000000"/>
                <w:sz w:val="16"/>
                <w:szCs w:val="16"/>
              </w:rPr>
              <w:t>48 661,4</w:t>
            </w:r>
          </w:p>
        </w:tc>
        <w:tc>
          <w:tcPr>
            <w:tcW w:w="1380" w:type="dxa"/>
            <w:tcBorders>
              <w:top w:val="nil"/>
              <w:left w:val="nil"/>
              <w:bottom w:val="single" w:sz="4" w:space="0" w:color="auto"/>
              <w:right w:val="single" w:sz="4" w:space="0" w:color="auto"/>
            </w:tcBorders>
            <w:noWrap/>
            <w:vAlign w:val="bottom"/>
            <w:hideMark/>
          </w:tcPr>
          <w:p w14:paraId="51DE9640" w14:textId="77777777" w:rsidR="00121347" w:rsidRPr="00AC3CA4" w:rsidRDefault="00121347" w:rsidP="00121347">
            <w:pPr>
              <w:jc w:val="both"/>
              <w:rPr>
                <w:color w:val="000000"/>
                <w:sz w:val="16"/>
                <w:szCs w:val="16"/>
              </w:rPr>
            </w:pPr>
            <w:r w:rsidRPr="00AC3CA4">
              <w:rPr>
                <w:color w:val="000000"/>
                <w:sz w:val="16"/>
                <w:szCs w:val="16"/>
              </w:rPr>
              <w:t>48 608,5</w:t>
            </w:r>
          </w:p>
        </w:tc>
        <w:tc>
          <w:tcPr>
            <w:tcW w:w="1380" w:type="dxa"/>
            <w:tcBorders>
              <w:top w:val="nil"/>
              <w:left w:val="nil"/>
              <w:bottom w:val="single" w:sz="4" w:space="0" w:color="auto"/>
              <w:right w:val="single" w:sz="4" w:space="0" w:color="auto"/>
            </w:tcBorders>
            <w:noWrap/>
            <w:vAlign w:val="bottom"/>
            <w:hideMark/>
          </w:tcPr>
          <w:p w14:paraId="6336ED24" w14:textId="77777777" w:rsidR="00121347" w:rsidRPr="00AC3CA4" w:rsidRDefault="00121347" w:rsidP="00121347">
            <w:pPr>
              <w:jc w:val="both"/>
              <w:rPr>
                <w:color w:val="000000"/>
                <w:sz w:val="16"/>
                <w:szCs w:val="16"/>
              </w:rPr>
            </w:pPr>
            <w:r w:rsidRPr="00AC3CA4">
              <w:rPr>
                <w:color w:val="000000"/>
                <w:sz w:val="16"/>
                <w:szCs w:val="16"/>
              </w:rPr>
              <w:t>48 838,6</w:t>
            </w:r>
          </w:p>
        </w:tc>
        <w:tc>
          <w:tcPr>
            <w:tcW w:w="1355" w:type="dxa"/>
            <w:tcBorders>
              <w:top w:val="nil"/>
              <w:left w:val="nil"/>
              <w:bottom w:val="single" w:sz="4" w:space="0" w:color="auto"/>
              <w:right w:val="single" w:sz="4" w:space="0" w:color="auto"/>
            </w:tcBorders>
            <w:noWrap/>
            <w:vAlign w:val="bottom"/>
            <w:hideMark/>
          </w:tcPr>
          <w:p w14:paraId="4D345A64" w14:textId="77777777" w:rsidR="00121347" w:rsidRPr="00AC3CA4" w:rsidRDefault="00121347" w:rsidP="00121347">
            <w:pPr>
              <w:jc w:val="both"/>
              <w:rPr>
                <w:color w:val="000000"/>
                <w:sz w:val="16"/>
                <w:szCs w:val="16"/>
              </w:rPr>
            </w:pPr>
            <w:r w:rsidRPr="00AC3CA4">
              <w:rPr>
                <w:color w:val="000000"/>
                <w:sz w:val="16"/>
                <w:szCs w:val="16"/>
              </w:rPr>
              <w:t>50 526,0</w:t>
            </w:r>
          </w:p>
        </w:tc>
        <w:tc>
          <w:tcPr>
            <w:tcW w:w="695" w:type="dxa"/>
            <w:tcBorders>
              <w:top w:val="nil"/>
              <w:left w:val="nil"/>
              <w:bottom w:val="single" w:sz="4" w:space="0" w:color="auto"/>
              <w:right w:val="single" w:sz="4" w:space="0" w:color="auto"/>
            </w:tcBorders>
            <w:noWrap/>
            <w:vAlign w:val="bottom"/>
            <w:hideMark/>
          </w:tcPr>
          <w:p w14:paraId="6C7C7FC6" w14:textId="77777777" w:rsidR="00121347" w:rsidRPr="00AC3CA4" w:rsidRDefault="00121347" w:rsidP="00121347">
            <w:pPr>
              <w:jc w:val="both"/>
              <w:rPr>
                <w:color w:val="000000"/>
                <w:sz w:val="16"/>
                <w:szCs w:val="16"/>
              </w:rPr>
            </w:pPr>
            <w:r w:rsidRPr="00AC3CA4">
              <w:rPr>
                <w:color w:val="000000"/>
                <w:sz w:val="16"/>
                <w:szCs w:val="16"/>
              </w:rPr>
              <w:t>108,2</w:t>
            </w:r>
          </w:p>
        </w:tc>
      </w:tr>
    </w:tbl>
    <w:p w14:paraId="2469E208" w14:textId="77777777" w:rsidR="00121347" w:rsidRPr="00121347" w:rsidRDefault="00121347" w:rsidP="00121347">
      <w:pPr>
        <w:spacing w:line="360" w:lineRule="auto"/>
        <w:ind w:firstLine="708"/>
        <w:jc w:val="both"/>
        <w:rPr>
          <w:sz w:val="24"/>
          <w:szCs w:val="24"/>
          <w:highlight w:val="yellow"/>
        </w:rPr>
      </w:pPr>
    </w:p>
    <w:p w14:paraId="65DA4120" w14:textId="77777777" w:rsidR="00121347" w:rsidRPr="00121347" w:rsidRDefault="00121347" w:rsidP="00AC3CA4">
      <w:pPr>
        <w:ind w:left="1480"/>
        <w:jc w:val="center"/>
        <w:rPr>
          <w:b/>
          <w:sz w:val="24"/>
          <w:szCs w:val="24"/>
        </w:rPr>
      </w:pPr>
      <w:r w:rsidRPr="00121347">
        <w:rPr>
          <w:b/>
          <w:sz w:val="24"/>
          <w:szCs w:val="24"/>
        </w:rPr>
        <w:t>Реализация платных образовательных услуг</w:t>
      </w:r>
    </w:p>
    <w:p w14:paraId="2C703216" w14:textId="77777777" w:rsidR="00121347" w:rsidRPr="00121347" w:rsidRDefault="00121347" w:rsidP="00AC3CA4">
      <w:pPr>
        <w:ind w:firstLine="708"/>
        <w:jc w:val="both"/>
        <w:rPr>
          <w:sz w:val="24"/>
          <w:szCs w:val="24"/>
        </w:rPr>
      </w:pPr>
      <w:r w:rsidRPr="00121347">
        <w:rPr>
          <w:sz w:val="24"/>
          <w:szCs w:val="24"/>
        </w:rPr>
        <w:t xml:space="preserve">В соответствии со ст.101 Федерального закона РФ от 29.12.2012г. №273-ФЗ «Об </w:t>
      </w:r>
    </w:p>
    <w:p w14:paraId="673E53BA" w14:textId="77777777" w:rsidR="00121347" w:rsidRPr="00121347" w:rsidRDefault="00121347" w:rsidP="00AC3CA4">
      <w:pPr>
        <w:jc w:val="both"/>
        <w:rPr>
          <w:sz w:val="24"/>
          <w:szCs w:val="24"/>
        </w:rPr>
      </w:pPr>
      <w:r w:rsidRPr="00121347">
        <w:rPr>
          <w:sz w:val="24"/>
          <w:szCs w:val="24"/>
        </w:rPr>
        <w:t xml:space="preserve">образовании в Российской Федерации» организации, осуществляющие образовательную деятельность, вправе осуществлять указанную деятельность за счет средств физических лиц по договорам об оказании платных образовательных услуг.  </w:t>
      </w:r>
    </w:p>
    <w:p w14:paraId="5D1EF4D3" w14:textId="77777777" w:rsidR="00121347" w:rsidRPr="00121347" w:rsidRDefault="00121347" w:rsidP="00AC3CA4">
      <w:pPr>
        <w:ind w:firstLine="708"/>
        <w:jc w:val="both"/>
        <w:rPr>
          <w:sz w:val="24"/>
          <w:szCs w:val="24"/>
        </w:rPr>
      </w:pPr>
      <w:r w:rsidRPr="00121347">
        <w:rPr>
          <w:sz w:val="24"/>
          <w:szCs w:val="24"/>
        </w:rPr>
        <w:t>Постановлениями администрации МО «Выборгский район» Ленинградской области утверждены тарифы на платные образовательные услуги в 18 образовательных организациях (школы – 5, детские сады – 11, организации дополнительного образования – 3)</w:t>
      </w:r>
    </w:p>
    <w:p w14:paraId="1C098B97" w14:textId="77777777" w:rsidR="00121347" w:rsidRPr="00121347" w:rsidRDefault="00121347" w:rsidP="00121347">
      <w:pPr>
        <w:jc w:val="both"/>
        <w:rPr>
          <w:b/>
          <w:sz w:val="24"/>
          <w:szCs w:val="24"/>
          <w:highlight w:val="yellow"/>
          <w:u w:val="single"/>
        </w:rPr>
      </w:pPr>
    </w:p>
    <w:p w14:paraId="353CCFF6" w14:textId="77777777" w:rsidR="00121347" w:rsidRPr="00121347" w:rsidRDefault="00121347" w:rsidP="00AC3CA4">
      <w:pPr>
        <w:jc w:val="center"/>
        <w:rPr>
          <w:b/>
          <w:sz w:val="24"/>
          <w:szCs w:val="24"/>
          <w:u w:val="single"/>
        </w:rPr>
      </w:pPr>
      <w:r w:rsidRPr="00121347">
        <w:rPr>
          <w:b/>
          <w:sz w:val="24"/>
          <w:szCs w:val="24"/>
        </w:rPr>
        <w:t>Укрепление материально-технической базы образовательных организаций</w:t>
      </w:r>
    </w:p>
    <w:p w14:paraId="7902DB5E" w14:textId="77777777" w:rsidR="00121347" w:rsidRPr="00121347" w:rsidRDefault="00121347" w:rsidP="00AC3CA4">
      <w:pPr>
        <w:spacing w:before="240"/>
        <w:jc w:val="both"/>
        <w:rPr>
          <w:sz w:val="24"/>
          <w:szCs w:val="24"/>
        </w:rPr>
      </w:pPr>
      <w:r w:rsidRPr="00121347">
        <w:rPr>
          <w:sz w:val="24"/>
          <w:szCs w:val="24"/>
        </w:rPr>
        <w:tab/>
        <w:t>В 2020 году продолжена работа по укреплению материально-технической базы образовательных организаций. Проведены работы по текущему и капитальному ремонту зданий, помещений, инженерных сетей, укреплению антитеррористической защищенности и противопожарной безопасности, развитию физкультуры и спорта и др.</w:t>
      </w:r>
    </w:p>
    <w:p w14:paraId="7DA69E87" w14:textId="77777777" w:rsidR="00121347" w:rsidRPr="00121347" w:rsidRDefault="00121347" w:rsidP="00AC3CA4">
      <w:pPr>
        <w:spacing w:before="240" w:line="276" w:lineRule="auto"/>
        <w:jc w:val="center"/>
        <w:rPr>
          <w:b/>
          <w:sz w:val="24"/>
          <w:szCs w:val="24"/>
        </w:rPr>
      </w:pPr>
      <w:r w:rsidRPr="00121347">
        <w:rPr>
          <w:b/>
          <w:sz w:val="24"/>
          <w:szCs w:val="24"/>
        </w:rPr>
        <w:t>Текущий и капитальный ремонт (реновация)</w:t>
      </w:r>
    </w:p>
    <w:p w14:paraId="7C1CAB22" w14:textId="77777777" w:rsidR="00121347" w:rsidRPr="00121347" w:rsidRDefault="00121347" w:rsidP="00AC3CA4">
      <w:pPr>
        <w:pStyle w:val="a9"/>
        <w:numPr>
          <w:ilvl w:val="0"/>
          <w:numId w:val="36"/>
        </w:numPr>
        <w:ind w:left="0" w:firstLine="284"/>
        <w:jc w:val="both"/>
      </w:pPr>
      <w:r w:rsidRPr="00121347">
        <w:t>В рамках государственной программы Ленинградской области «Современное образование Ленинградской области» завершены работы по текущему ремонту крыш, зданий, помещений, спортивных и актовых залов, инженерных сетей в 58 учреждениях образования (в 22 дошкольных образовательных организациях, в 32 общеобразовательных организациях и в 4 учреждения дополнительного образования) на общую сумму 23 млн. 579 тыс. 688 руб. Финансирование осуществляется из средств областного и местного бюджетов.</w:t>
      </w:r>
    </w:p>
    <w:p w14:paraId="72DE2E8F" w14:textId="77777777" w:rsidR="00121347" w:rsidRPr="00121347" w:rsidRDefault="00121347" w:rsidP="00AC3CA4">
      <w:pPr>
        <w:pStyle w:val="a9"/>
        <w:numPr>
          <w:ilvl w:val="0"/>
          <w:numId w:val="36"/>
        </w:numPr>
        <w:ind w:left="0" w:firstLine="284"/>
        <w:jc w:val="both"/>
      </w:pPr>
      <w:r w:rsidRPr="00121347">
        <w:t>На развитие общественной инфраструктуры муниципального значения Ленинградской области за счет средств субсидий депутатов ЗАКС ЛО в 24 учреждениях образования (в 4 дошкольных образовательных организациях, в 17 общеобразовательных организациях, в 2 учреждениях дополнительного образования и в детских оздоровительных лагерях) завершены ремонтные работы и приобретено оборудование на общую сумму 35 млн. 717 тыс. 682 руб. 75 коп. Финансирование осуществляется из средств субсидий депутатов ЗАКС ЛО и местного бюджетов.</w:t>
      </w:r>
    </w:p>
    <w:p w14:paraId="50AD23DA" w14:textId="77777777" w:rsidR="00121347" w:rsidRPr="00121347" w:rsidRDefault="00121347" w:rsidP="00AC3CA4">
      <w:pPr>
        <w:pStyle w:val="a9"/>
        <w:numPr>
          <w:ilvl w:val="0"/>
          <w:numId w:val="36"/>
        </w:numPr>
        <w:ind w:left="0" w:firstLine="284"/>
        <w:jc w:val="both"/>
      </w:pPr>
      <w:r w:rsidRPr="00121347">
        <w:t>В рамках реализации мероприятий по реновации Государственной программы Ленинградской области «Современное образование Ленинградской области»:</w:t>
      </w:r>
    </w:p>
    <w:p w14:paraId="1D453E6F" w14:textId="77777777" w:rsidR="00121347" w:rsidRPr="00121347" w:rsidRDefault="00121347" w:rsidP="00AC3CA4">
      <w:pPr>
        <w:jc w:val="both"/>
        <w:rPr>
          <w:sz w:val="24"/>
          <w:szCs w:val="24"/>
        </w:rPr>
      </w:pPr>
      <w:r w:rsidRPr="00121347">
        <w:rPr>
          <w:sz w:val="24"/>
          <w:szCs w:val="24"/>
        </w:rPr>
        <w:t>-  начались работы «Ремонт здания (капитального характера) в здании МБОУ «СОШ №14» по адресу: г. Выборг, ул. Приморская, д.24», а также частично приобретено не монтируемое оборудование на сумму 29 млн. 556 тыс. 527 руб. 96 коп. Финансирование осуществляется из средств областного и местного бюджетов. Работы будут продолжены в 2021г.</w:t>
      </w:r>
    </w:p>
    <w:p w14:paraId="0478F2CF" w14:textId="77777777" w:rsidR="00121347" w:rsidRPr="00121347" w:rsidRDefault="00121347" w:rsidP="00AC3CA4">
      <w:pPr>
        <w:jc w:val="both"/>
        <w:rPr>
          <w:sz w:val="24"/>
          <w:szCs w:val="24"/>
        </w:rPr>
      </w:pPr>
      <w:r w:rsidRPr="00121347">
        <w:rPr>
          <w:sz w:val="24"/>
          <w:szCs w:val="24"/>
        </w:rPr>
        <w:t>- в июне 2020 года началась «Реновация здания МБДОУ «Детский сад №21 г. Выборга» расположенного по адресу: г. Выборг, ул. Спортивная, д.14», также будет приобретено не монтируемое оборудование. Общая стоимость работ и оборудования 83 млн. 322 тыс. 886 руб. 42 коп. Финансирование осуществляется из средств областного и местного бюджетов. Работы будут продолжены в 2021г.</w:t>
      </w:r>
    </w:p>
    <w:p w14:paraId="2F079171" w14:textId="77777777" w:rsidR="00121347" w:rsidRPr="00121347" w:rsidRDefault="00121347" w:rsidP="003711D3">
      <w:pPr>
        <w:jc w:val="center"/>
        <w:rPr>
          <w:b/>
          <w:sz w:val="24"/>
          <w:szCs w:val="24"/>
        </w:rPr>
      </w:pPr>
      <w:r w:rsidRPr="00121347">
        <w:rPr>
          <w:b/>
          <w:sz w:val="24"/>
          <w:szCs w:val="24"/>
        </w:rPr>
        <w:t>Физкультура и спорт</w:t>
      </w:r>
    </w:p>
    <w:p w14:paraId="50637644" w14:textId="77777777" w:rsidR="00121347" w:rsidRPr="00121347" w:rsidRDefault="00121347" w:rsidP="00AC3CA4">
      <w:pPr>
        <w:ind w:firstLine="708"/>
        <w:jc w:val="both"/>
        <w:rPr>
          <w:sz w:val="24"/>
          <w:szCs w:val="24"/>
        </w:rPr>
      </w:pPr>
      <w:r w:rsidRPr="00121347">
        <w:rPr>
          <w:sz w:val="24"/>
          <w:szCs w:val="24"/>
        </w:rPr>
        <w:t>В рамках реализации мероприятия «Капитальный ремонт пришкольных спортивных сооружений и стадионов» Государственной программы Ленинградской области «Современное образование Ленинградской области» в 2-х образовательных организациях (МБОУ «СОШ №13» и Высоцкое отделение МБОУ «СОШ г.п.Советский») проведены капитальные ремонты спортивных площадок на общую сумму 30 млн. 931 тыс. 986 руб. 01 коп. Финансирование осуществляется из средств областного и местного бюджетов.</w:t>
      </w:r>
    </w:p>
    <w:p w14:paraId="12BCDCDB" w14:textId="77777777" w:rsidR="00121347" w:rsidRPr="00121347" w:rsidRDefault="00121347" w:rsidP="003711D3">
      <w:pPr>
        <w:jc w:val="center"/>
        <w:rPr>
          <w:b/>
          <w:sz w:val="24"/>
          <w:szCs w:val="24"/>
        </w:rPr>
      </w:pPr>
      <w:r w:rsidRPr="00121347">
        <w:rPr>
          <w:b/>
          <w:sz w:val="24"/>
          <w:szCs w:val="24"/>
        </w:rPr>
        <w:t>Школьные автобусы</w:t>
      </w:r>
    </w:p>
    <w:p w14:paraId="72718257" w14:textId="77777777" w:rsidR="00121347" w:rsidRPr="00121347" w:rsidRDefault="00121347" w:rsidP="00AC3CA4">
      <w:pPr>
        <w:jc w:val="both"/>
        <w:rPr>
          <w:sz w:val="24"/>
          <w:szCs w:val="24"/>
        </w:rPr>
      </w:pPr>
      <w:r w:rsidRPr="00121347">
        <w:rPr>
          <w:sz w:val="24"/>
          <w:szCs w:val="24"/>
        </w:rPr>
        <w:t xml:space="preserve">            В рамках государственной программы Ленинградской области «Современное образование Ленинградской области» (приобретение для государственных и муниципальных образовательных организаций автобусов и микроавтобусов) приобретены 8 «Школьных автобусов» для 5-ти общеобразовательных организаций: МБОУ «Приморский ЦО» - 1 шт., МБОУ «Первомайский ЦО» - 3 шт., МБОУ «Рощинский ЦО» - 2 шт., МБОУ «СОШ г. п Советский» -1 шт., МБОУ «Кирилловская СОШ» -1 шт. на общую сумму 17 446 000 рублей. Финансирование осуществлялось из средств областного и местного бюджетов.</w:t>
      </w:r>
    </w:p>
    <w:p w14:paraId="07A23A12" w14:textId="542A97A5" w:rsidR="00121347" w:rsidRDefault="00121347" w:rsidP="003711D3">
      <w:pPr>
        <w:pStyle w:val="a9"/>
        <w:ind w:left="1480"/>
        <w:jc w:val="center"/>
        <w:rPr>
          <w:b/>
        </w:rPr>
      </w:pPr>
      <w:r w:rsidRPr="00121347">
        <w:rPr>
          <w:b/>
        </w:rPr>
        <w:t>Реализация национального проекта «Образование»</w:t>
      </w:r>
    </w:p>
    <w:p w14:paraId="01086EC9" w14:textId="77777777" w:rsidR="003711D3" w:rsidRPr="00121347" w:rsidRDefault="003711D3" w:rsidP="003711D3">
      <w:pPr>
        <w:pStyle w:val="a9"/>
        <w:ind w:left="1480"/>
        <w:jc w:val="center"/>
      </w:pPr>
    </w:p>
    <w:p w14:paraId="759A7EC1" w14:textId="77777777" w:rsidR="00121347" w:rsidRPr="00121347" w:rsidRDefault="00121347" w:rsidP="00AC3CA4">
      <w:pPr>
        <w:ind w:firstLine="708"/>
        <w:jc w:val="both"/>
        <w:rPr>
          <w:sz w:val="24"/>
          <w:szCs w:val="24"/>
        </w:rPr>
      </w:pPr>
      <w:r w:rsidRPr="00121347">
        <w:rPr>
          <w:sz w:val="24"/>
          <w:szCs w:val="24"/>
        </w:rPr>
        <w:t>В рамках реализации федерального проекта «Современная школа» национального проекта «Образование» для открытия Центров образования цифрового и гуманитарного профилей «Точка роста» на базе 3-х общеобразовательных организаций: МБОУ «Гончаровская СОШ», МБОУ «Каменская СОШ» и МБОУ «СОШ гп. Советский» проведены мероприятия по обновлению материально-технической базы для формирования у обучающихся современных технологических и гуманитарных навыков (приобретено оборудование, мебель и отремонтированы помещения) на общую сумму 10 млн. 301тыс. 619 руб. 77 коп. Финансирование осуществлялось из средств федерального, областного и местного бюджетов.</w:t>
      </w:r>
    </w:p>
    <w:p w14:paraId="42FDB77C" w14:textId="77777777" w:rsidR="00121347" w:rsidRPr="00121347" w:rsidRDefault="00121347" w:rsidP="00AC3CA4">
      <w:pPr>
        <w:ind w:firstLine="708"/>
        <w:jc w:val="both"/>
        <w:rPr>
          <w:sz w:val="24"/>
          <w:szCs w:val="24"/>
        </w:rPr>
      </w:pPr>
      <w:r w:rsidRPr="00121347">
        <w:rPr>
          <w:sz w:val="24"/>
          <w:szCs w:val="24"/>
        </w:rPr>
        <w:t>В целях реализации мероприятия по созданию в общеобразовательных организациях, расположенных в сельской местности и малых городах, условий для занятий физической культурой и спортом в рамках федерального проекта «Успех каждого ребенка» отремонтирован спортивный зал в МБОУ «Первомайский ЦО» по адресу: п. Первомайское, ул. Ленина, д.4 на сумму</w:t>
      </w:r>
      <w:r w:rsidRPr="00121347">
        <w:rPr>
          <w:color w:val="FF0000"/>
          <w:sz w:val="24"/>
          <w:szCs w:val="24"/>
        </w:rPr>
        <w:t xml:space="preserve"> </w:t>
      </w:r>
      <w:r w:rsidRPr="00121347">
        <w:rPr>
          <w:sz w:val="24"/>
          <w:szCs w:val="24"/>
        </w:rPr>
        <w:t>4 млн. 232 тыс. 891 руб. 35 коп.</w:t>
      </w:r>
      <w:r w:rsidRPr="00121347">
        <w:rPr>
          <w:color w:val="FF0000"/>
          <w:sz w:val="24"/>
          <w:szCs w:val="24"/>
        </w:rPr>
        <w:t xml:space="preserve"> </w:t>
      </w:r>
      <w:r w:rsidRPr="00121347">
        <w:rPr>
          <w:sz w:val="24"/>
          <w:szCs w:val="24"/>
        </w:rPr>
        <w:t>Финансирование осуществлялось из средств федерального, областного и местного бюджетов.</w:t>
      </w:r>
    </w:p>
    <w:p w14:paraId="1A74F62D" w14:textId="77777777" w:rsidR="00121347" w:rsidRPr="00121347" w:rsidRDefault="00121347" w:rsidP="00AC3CA4">
      <w:pPr>
        <w:ind w:firstLine="708"/>
        <w:jc w:val="both"/>
        <w:rPr>
          <w:sz w:val="24"/>
          <w:szCs w:val="24"/>
        </w:rPr>
      </w:pPr>
      <w:r w:rsidRPr="00121347">
        <w:rPr>
          <w:sz w:val="24"/>
          <w:szCs w:val="24"/>
        </w:rPr>
        <w:t>В рамках реализации мероприятия на внедрение целевой модели цифровой образовательной среды в общеобразовательных организациях в рамках государственной программы Ленинградской области «Современное образование Ленинградской области» для 6 общеобразовательных организаций: МБОУ «Гимназия», МБОУ «Гимназия № 11», МБОУ «СОШ № 14», МБОУ «СОШ № 37», МБОУ «Каменногорский ЦО» и МБОУ «СОШ г. Светогорска» приобретено оборудование на сумму 15 млн. 182 тыс. 560 руб. 69 коп. Финансирование осуществлялось из средств федерального, областного и местного бюджетов.</w:t>
      </w:r>
    </w:p>
    <w:p w14:paraId="1414E5EE" w14:textId="77777777" w:rsidR="00121347" w:rsidRPr="00121347" w:rsidRDefault="00121347" w:rsidP="00AC3CA4">
      <w:pPr>
        <w:ind w:firstLine="567"/>
        <w:jc w:val="both"/>
        <w:rPr>
          <w:sz w:val="24"/>
          <w:szCs w:val="24"/>
        </w:rPr>
      </w:pPr>
      <w:r w:rsidRPr="00121347">
        <w:rPr>
          <w:sz w:val="24"/>
          <w:szCs w:val="24"/>
        </w:rPr>
        <w:t xml:space="preserve">В рамках реализации федерального проекта «Успех каждого ребенка» национального проекта «Образование», в целях реализации мероприятий Комплекса мер по созданию новых мест дополнительного образования детей в Ленинградской области </w:t>
      </w:r>
      <w:r w:rsidRPr="00121347">
        <w:rPr>
          <w:color w:val="000000"/>
          <w:sz w:val="24"/>
          <w:szCs w:val="24"/>
        </w:rPr>
        <w:t xml:space="preserve">МБОУДО «Детско-юношеский Центр творчества» г. Светогорска приобретен комплект оборудования для реализации общеразвивающей образовательной программы технической направленности « Электромонтаж </w:t>
      </w:r>
      <w:r w:rsidRPr="00121347">
        <w:rPr>
          <w:color w:val="000000"/>
          <w:sz w:val="24"/>
          <w:szCs w:val="24"/>
          <w:lang w:val="en-US"/>
        </w:rPr>
        <w:t>Junior</w:t>
      </w:r>
      <w:r w:rsidRPr="00121347">
        <w:rPr>
          <w:color w:val="000000"/>
          <w:sz w:val="24"/>
          <w:szCs w:val="24"/>
        </w:rPr>
        <w:t xml:space="preserve"> </w:t>
      </w:r>
      <w:r w:rsidRPr="00121347">
        <w:rPr>
          <w:color w:val="000000"/>
          <w:sz w:val="24"/>
          <w:szCs w:val="24"/>
          <w:lang w:val="en-US"/>
        </w:rPr>
        <w:t>Skills</w:t>
      </w:r>
      <w:r w:rsidRPr="00121347">
        <w:rPr>
          <w:color w:val="000000"/>
          <w:sz w:val="24"/>
          <w:szCs w:val="24"/>
        </w:rPr>
        <w:t xml:space="preserve">+». На реализацию данного проекта из средств </w:t>
      </w:r>
      <w:r w:rsidRPr="00121347">
        <w:rPr>
          <w:sz w:val="24"/>
          <w:szCs w:val="24"/>
        </w:rPr>
        <w:t xml:space="preserve">федерального, областного и местного бюджетов выделено 938тыс. 784 руб.29 коп. </w:t>
      </w:r>
    </w:p>
    <w:p w14:paraId="00C59D2D" w14:textId="77777777" w:rsidR="00121347" w:rsidRPr="00121347" w:rsidRDefault="00121347" w:rsidP="00AC3CA4">
      <w:pPr>
        <w:ind w:firstLine="708"/>
        <w:jc w:val="both"/>
        <w:rPr>
          <w:color w:val="000000"/>
          <w:sz w:val="24"/>
          <w:szCs w:val="24"/>
        </w:rPr>
      </w:pPr>
      <w:r w:rsidRPr="00121347">
        <w:rPr>
          <w:color w:val="000000"/>
          <w:sz w:val="24"/>
          <w:szCs w:val="24"/>
        </w:rPr>
        <w:t xml:space="preserve">В 2020 году в рамках регионального проекта «Успех каждого ребенка» в Выборгском </w:t>
      </w:r>
      <w:r w:rsidRPr="00121347">
        <w:rPr>
          <w:sz w:val="24"/>
          <w:szCs w:val="24"/>
        </w:rPr>
        <w:t>муниципальном</w:t>
      </w:r>
      <w:r w:rsidRPr="00121347">
        <w:rPr>
          <w:color w:val="000000"/>
          <w:sz w:val="24"/>
          <w:szCs w:val="24"/>
        </w:rPr>
        <w:t xml:space="preserve"> районе осуществляется система персонифицированного финансирования дополнительного образования: за каждым ребенком закрепляется определенный объем средств, который целевым способом направляется организациям, реализующим дополнительные общеразвивающие программы.</w:t>
      </w:r>
    </w:p>
    <w:p w14:paraId="382B864A" w14:textId="77777777" w:rsidR="00121347" w:rsidRPr="00121347" w:rsidRDefault="00121347" w:rsidP="00AC3CA4">
      <w:pPr>
        <w:ind w:firstLine="708"/>
        <w:jc w:val="both"/>
        <w:rPr>
          <w:color w:val="000000"/>
          <w:sz w:val="24"/>
          <w:szCs w:val="24"/>
        </w:rPr>
      </w:pPr>
      <w:r w:rsidRPr="00121347">
        <w:rPr>
          <w:color w:val="000000"/>
          <w:sz w:val="24"/>
          <w:szCs w:val="24"/>
        </w:rPr>
        <w:t>С 1 сентября  2019 года в Выборгском</w:t>
      </w:r>
      <w:r w:rsidRPr="00121347">
        <w:rPr>
          <w:sz w:val="24"/>
          <w:szCs w:val="24"/>
        </w:rPr>
        <w:t xml:space="preserve"> муниципальном</w:t>
      </w:r>
      <w:r w:rsidRPr="00121347">
        <w:rPr>
          <w:color w:val="000000"/>
          <w:sz w:val="24"/>
          <w:szCs w:val="24"/>
        </w:rPr>
        <w:t xml:space="preserve"> районе  в рамках перехода на новую систему было организовано плановое включение обучающихся муниципальных образовательных учреждений в систему персонифицированного финансирования дополнительного образования. Сертификаты финансирования в 2019-2020 учебном году получили 10 633 обучающихся. Сертификаты учёта имеют 20 419 (85,5%)  детей в возрасте от 5 до 18 лет. В течение 2020 года системой дополнительного образования было охвачено 16 520 детей и подростков( 70%) детей в возрасте от 5 до 18 лет.</w:t>
      </w:r>
    </w:p>
    <w:p w14:paraId="78CB8E89" w14:textId="77777777" w:rsidR="00121347" w:rsidRDefault="00121347" w:rsidP="00AC3CA4">
      <w:pPr>
        <w:ind w:firstLine="708"/>
        <w:jc w:val="both"/>
        <w:rPr>
          <w:color w:val="000000"/>
          <w:sz w:val="28"/>
          <w:szCs w:val="28"/>
        </w:rPr>
      </w:pPr>
    </w:p>
    <w:bookmarkEnd w:id="60"/>
    <w:p w14:paraId="3BBA0381" w14:textId="77777777" w:rsidR="000F4E03" w:rsidRDefault="00AD629A" w:rsidP="00AD629A">
      <w:pPr>
        <w:pStyle w:val="a9"/>
        <w:numPr>
          <w:ilvl w:val="0"/>
          <w:numId w:val="4"/>
        </w:numPr>
        <w:ind w:left="0" w:firstLine="0"/>
        <w:jc w:val="center"/>
        <w:rPr>
          <w:b/>
          <w:color w:val="000000"/>
          <w:sz w:val="28"/>
          <w:szCs w:val="28"/>
        </w:rPr>
      </w:pPr>
      <w:r w:rsidRPr="00AD629A">
        <w:rPr>
          <w:b/>
          <w:color w:val="000000"/>
          <w:sz w:val="28"/>
          <w:szCs w:val="28"/>
        </w:rPr>
        <w:t>ОПЕКА И ПОПЕЧИТЕЛЬСТВО</w:t>
      </w:r>
    </w:p>
    <w:p w14:paraId="6A254926" w14:textId="241BFD3C" w:rsidR="00AD629A" w:rsidRDefault="00AD629A" w:rsidP="00AD629A">
      <w:pPr>
        <w:jc w:val="center"/>
        <w:rPr>
          <w:b/>
          <w:color w:val="000000"/>
          <w:sz w:val="28"/>
          <w:szCs w:val="28"/>
        </w:rPr>
      </w:pPr>
    </w:p>
    <w:p w14:paraId="022D5297" w14:textId="6F8760E7" w:rsidR="000E37DF" w:rsidRDefault="000E37DF" w:rsidP="000E37DF">
      <w:pPr>
        <w:jc w:val="both"/>
        <w:rPr>
          <w:rFonts w:eastAsia="Calibri"/>
          <w:sz w:val="24"/>
          <w:szCs w:val="24"/>
        </w:rPr>
      </w:pPr>
      <w:r>
        <w:rPr>
          <w:rFonts w:eastAsia="Calibri"/>
          <w:sz w:val="24"/>
          <w:szCs w:val="24"/>
        </w:rPr>
        <w:t xml:space="preserve">          Областным законом № 47-оз от 17.07.2012 года   управление   опеки и попечительства наделено следующими отдельными   государственными   </w:t>
      </w:r>
      <w:r w:rsidR="003D26C7">
        <w:rPr>
          <w:rFonts w:eastAsia="Calibri"/>
          <w:sz w:val="24"/>
          <w:szCs w:val="24"/>
        </w:rPr>
        <w:t>полномочиями, финансируемыми</w:t>
      </w:r>
      <w:r>
        <w:rPr>
          <w:rFonts w:eastAsia="Calibri"/>
          <w:sz w:val="24"/>
          <w:szCs w:val="24"/>
        </w:rPr>
        <w:t xml:space="preserve"> из областного бюджета в виде субвенций:</w:t>
      </w:r>
    </w:p>
    <w:p w14:paraId="1FC61D6F" w14:textId="28E4BEB0" w:rsidR="000E37DF" w:rsidRDefault="000E37DF" w:rsidP="00570E4C">
      <w:pPr>
        <w:numPr>
          <w:ilvl w:val="0"/>
          <w:numId w:val="8"/>
        </w:numPr>
        <w:tabs>
          <w:tab w:val="clear" w:pos="360"/>
          <w:tab w:val="num" w:pos="540"/>
        </w:tabs>
        <w:jc w:val="both"/>
        <w:rPr>
          <w:rFonts w:eastAsia="Calibri"/>
          <w:sz w:val="24"/>
          <w:szCs w:val="24"/>
        </w:rPr>
      </w:pPr>
      <w:r>
        <w:rPr>
          <w:rFonts w:eastAsia="Calibri"/>
          <w:sz w:val="24"/>
          <w:szCs w:val="24"/>
        </w:rPr>
        <w:t xml:space="preserve">назначение и выплата денежных средств на содержание детей-сирот и детей, оставшихся без попечения родителей в семьях опекунов (попечителей): утверждено ассигнований на   2020 год </w:t>
      </w:r>
      <w:r w:rsidR="00035D5D">
        <w:rPr>
          <w:rFonts w:eastAsia="Calibri"/>
          <w:sz w:val="24"/>
          <w:szCs w:val="24"/>
        </w:rPr>
        <w:t>- 49</w:t>
      </w:r>
      <w:r>
        <w:rPr>
          <w:rFonts w:eastAsia="Calibri"/>
          <w:sz w:val="24"/>
          <w:szCs w:val="24"/>
        </w:rPr>
        <w:t> 594.300   руб., поступило – 49 594.300 руб.</w:t>
      </w:r>
      <w:r w:rsidR="00D925CE">
        <w:rPr>
          <w:rFonts w:eastAsia="Calibri"/>
          <w:sz w:val="24"/>
          <w:szCs w:val="24"/>
        </w:rPr>
        <w:t>, израсходовано</w:t>
      </w:r>
      <w:r>
        <w:rPr>
          <w:rFonts w:eastAsia="Calibri"/>
          <w:sz w:val="24"/>
          <w:szCs w:val="24"/>
        </w:rPr>
        <w:t xml:space="preserve"> – 49 594,300 руб. количество получателей- 239 детей, в том числе в приемных семьях – 116.</w:t>
      </w:r>
    </w:p>
    <w:p w14:paraId="0E63F61C" w14:textId="765F3973" w:rsidR="000E37DF" w:rsidRDefault="000E37DF" w:rsidP="00570E4C">
      <w:pPr>
        <w:numPr>
          <w:ilvl w:val="0"/>
          <w:numId w:val="8"/>
        </w:numPr>
        <w:tabs>
          <w:tab w:val="left" w:pos="9192"/>
        </w:tabs>
        <w:ind w:right="-22"/>
        <w:contextualSpacing/>
        <w:jc w:val="both"/>
        <w:rPr>
          <w:rFonts w:eastAsia="SimSun"/>
          <w:sz w:val="24"/>
          <w:szCs w:val="24"/>
        </w:rPr>
      </w:pPr>
      <w:r>
        <w:rPr>
          <w:rFonts w:eastAsia="SimSun"/>
          <w:sz w:val="24"/>
          <w:szCs w:val="24"/>
        </w:rPr>
        <w:t xml:space="preserve">обеспечение бесплатного проезда детей-сирот и детей, оставшихся без попечения родителей, обучающихся в муниципальных образовательных учреждениях Ленинградской области, на городском, пригородном транспорте, а также бесплатного проезда один раз в год к месту обучения и обратно: утверждено   ассигнований на 2020 г </w:t>
      </w:r>
      <w:r w:rsidR="00D925CE">
        <w:rPr>
          <w:rFonts w:eastAsia="SimSun"/>
          <w:sz w:val="24"/>
          <w:szCs w:val="24"/>
        </w:rPr>
        <w:t>– 1</w:t>
      </w:r>
      <w:r>
        <w:rPr>
          <w:rFonts w:eastAsia="SimSun"/>
          <w:sz w:val="24"/>
          <w:szCs w:val="24"/>
        </w:rPr>
        <w:t> 435,6 тыс.  руб.,   поступило – 1 435,6тыс. руб.</w:t>
      </w:r>
      <w:r w:rsidR="00D925CE">
        <w:rPr>
          <w:rFonts w:eastAsia="SimSun"/>
          <w:sz w:val="24"/>
          <w:szCs w:val="24"/>
        </w:rPr>
        <w:t>, израсходовано</w:t>
      </w:r>
      <w:r>
        <w:rPr>
          <w:rFonts w:eastAsia="SimSun"/>
          <w:sz w:val="24"/>
          <w:szCs w:val="24"/>
        </w:rPr>
        <w:t xml:space="preserve"> 1 435,6 тыс. руб.</w:t>
      </w:r>
      <w:r w:rsidR="00D925CE">
        <w:rPr>
          <w:rFonts w:eastAsia="SimSun"/>
          <w:sz w:val="24"/>
          <w:szCs w:val="24"/>
        </w:rPr>
        <w:t>, количество</w:t>
      </w:r>
      <w:r>
        <w:rPr>
          <w:rFonts w:eastAsia="SimSun"/>
          <w:sz w:val="24"/>
          <w:szCs w:val="24"/>
        </w:rPr>
        <w:t xml:space="preserve"> получателей- 284.</w:t>
      </w:r>
    </w:p>
    <w:p w14:paraId="2BE53EEE" w14:textId="39974FAD" w:rsidR="000E37DF" w:rsidRDefault="000E37DF" w:rsidP="00570E4C">
      <w:pPr>
        <w:numPr>
          <w:ilvl w:val="0"/>
          <w:numId w:val="8"/>
        </w:numPr>
        <w:shd w:val="clear" w:color="auto" w:fill="FFFFFF"/>
        <w:tabs>
          <w:tab w:val="left" w:pos="9192"/>
        </w:tabs>
        <w:ind w:right="-22"/>
        <w:contextualSpacing/>
        <w:jc w:val="both"/>
        <w:rPr>
          <w:rFonts w:eastAsia="SimSun"/>
          <w:sz w:val="24"/>
          <w:szCs w:val="24"/>
        </w:rPr>
      </w:pPr>
      <w:r>
        <w:rPr>
          <w:rFonts w:eastAsia="SimSun"/>
          <w:sz w:val="24"/>
          <w:szCs w:val="24"/>
        </w:rPr>
        <w:t xml:space="preserve">Организация выплаты денежного вознаграждения приемным   родителям: утверждено ассигнований на 2020 </w:t>
      </w:r>
      <w:r w:rsidR="00D925CE">
        <w:rPr>
          <w:rFonts w:eastAsia="SimSun"/>
          <w:sz w:val="24"/>
          <w:szCs w:val="24"/>
        </w:rPr>
        <w:t>год - 24</w:t>
      </w:r>
      <w:r w:rsidR="000F09FF">
        <w:rPr>
          <w:rFonts w:eastAsia="SimSun"/>
          <w:sz w:val="24"/>
          <w:szCs w:val="24"/>
        </w:rPr>
        <w:t> </w:t>
      </w:r>
      <w:r>
        <w:rPr>
          <w:rFonts w:eastAsia="SimSun"/>
          <w:sz w:val="24"/>
          <w:szCs w:val="24"/>
        </w:rPr>
        <w:t>142</w:t>
      </w:r>
      <w:r w:rsidR="000F09FF">
        <w:rPr>
          <w:rFonts w:eastAsia="SimSun"/>
          <w:sz w:val="24"/>
          <w:szCs w:val="24"/>
        </w:rPr>
        <w:t>,</w:t>
      </w:r>
      <w:r>
        <w:rPr>
          <w:rFonts w:eastAsia="SimSun"/>
          <w:sz w:val="24"/>
          <w:szCs w:val="24"/>
        </w:rPr>
        <w:t>3 тыс. руб.,   израсходовано -24</w:t>
      </w:r>
      <w:r w:rsidR="000F09FF">
        <w:rPr>
          <w:rFonts w:eastAsia="SimSun"/>
          <w:sz w:val="24"/>
          <w:szCs w:val="24"/>
        </w:rPr>
        <w:t> </w:t>
      </w:r>
      <w:r>
        <w:rPr>
          <w:rFonts w:eastAsia="SimSun"/>
          <w:sz w:val="24"/>
          <w:szCs w:val="24"/>
        </w:rPr>
        <w:t>142</w:t>
      </w:r>
      <w:r w:rsidR="000F09FF">
        <w:rPr>
          <w:rFonts w:eastAsia="SimSun"/>
          <w:sz w:val="24"/>
          <w:szCs w:val="24"/>
        </w:rPr>
        <w:t>,</w:t>
      </w:r>
      <w:r>
        <w:rPr>
          <w:rFonts w:eastAsia="SimSun"/>
          <w:sz w:val="24"/>
          <w:szCs w:val="24"/>
        </w:rPr>
        <w:t xml:space="preserve">3 тыс. руб.,   количество получателей – 92. </w:t>
      </w:r>
    </w:p>
    <w:p w14:paraId="14ABF121" w14:textId="1784C954" w:rsidR="000E37DF" w:rsidRDefault="000E37DF" w:rsidP="00570E4C">
      <w:pPr>
        <w:numPr>
          <w:ilvl w:val="0"/>
          <w:numId w:val="8"/>
        </w:numPr>
        <w:shd w:val="clear" w:color="auto" w:fill="FFFFFF"/>
        <w:tabs>
          <w:tab w:val="left" w:pos="9192"/>
        </w:tabs>
        <w:ind w:right="-22"/>
        <w:contextualSpacing/>
        <w:jc w:val="both"/>
        <w:rPr>
          <w:rFonts w:eastAsia="SimSun"/>
          <w:sz w:val="24"/>
          <w:szCs w:val="24"/>
        </w:rPr>
      </w:pPr>
      <w:r>
        <w:rPr>
          <w:rFonts w:eastAsia="SimSun"/>
          <w:sz w:val="24"/>
          <w:szCs w:val="24"/>
        </w:rPr>
        <w:t>Выплата   единовременного пособия при всех формах устройства детей-сирот в семью: 712.298</w:t>
      </w:r>
      <w:r w:rsidR="000F09FF">
        <w:rPr>
          <w:rFonts w:eastAsia="SimSun"/>
          <w:sz w:val="24"/>
          <w:szCs w:val="24"/>
        </w:rPr>
        <w:t>,</w:t>
      </w:r>
      <w:r>
        <w:rPr>
          <w:rFonts w:eastAsia="SimSun"/>
          <w:sz w:val="24"/>
          <w:szCs w:val="24"/>
        </w:rPr>
        <w:t>95 руб. на 40 детей, переданного в семью (29- опека, 10 - приемная семья, 1 - усыновление).</w:t>
      </w:r>
    </w:p>
    <w:p w14:paraId="234E291A" w14:textId="5C238A51" w:rsidR="000E37DF" w:rsidRDefault="000E37DF" w:rsidP="00570E4C">
      <w:pPr>
        <w:numPr>
          <w:ilvl w:val="0"/>
          <w:numId w:val="8"/>
        </w:numPr>
        <w:shd w:val="clear" w:color="auto" w:fill="FFFFFF"/>
        <w:tabs>
          <w:tab w:val="left" w:pos="9192"/>
        </w:tabs>
        <w:ind w:right="-22"/>
        <w:contextualSpacing/>
        <w:jc w:val="both"/>
        <w:rPr>
          <w:rFonts w:eastAsia="SimSun"/>
          <w:sz w:val="24"/>
          <w:szCs w:val="24"/>
        </w:rPr>
      </w:pPr>
      <w:r>
        <w:rPr>
          <w:rFonts w:eastAsia="SimSun"/>
          <w:sz w:val="24"/>
          <w:szCs w:val="24"/>
        </w:rPr>
        <w:t>В целях подготовки граждан, желающих принять детей, оставшихся без попечения в свою семью утверждено ассигнований   на 2020 год в   размере   1</w:t>
      </w:r>
      <w:r w:rsidR="000F09FF">
        <w:rPr>
          <w:rFonts w:eastAsia="SimSun"/>
          <w:sz w:val="24"/>
          <w:szCs w:val="24"/>
        </w:rPr>
        <w:t> </w:t>
      </w:r>
      <w:r>
        <w:rPr>
          <w:rFonts w:eastAsia="SimSun"/>
          <w:sz w:val="24"/>
          <w:szCs w:val="24"/>
        </w:rPr>
        <w:t>373</w:t>
      </w:r>
      <w:r w:rsidR="000F09FF">
        <w:rPr>
          <w:rFonts w:eastAsia="SimSun"/>
          <w:sz w:val="24"/>
          <w:szCs w:val="24"/>
        </w:rPr>
        <w:t>,</w:t>
      </w:r>
      <w:r>
        <w:rPr>
          <w:rFonts w:eastAsia="SimSun"/>
          <w:sz w:val="24"/>
          <w:szCs w:val="24"/>
        </w:rPr>
        <w:t>5 тыс. руб. на 41 человек.  поступило средств – 1</w:t>
      </w:r>
      <w:r w:rsidR="000F09FF">
        <w:rPr>
          <w:rFonts w:eastAsia="SimSun"/>
          <w:sz w:val="24"/>
          <w:szCs w:val="24"/>
        </w:rPr>
        <w:t> </w:t>
      </w:r>
      <w:r>
        <w:rPr>
          <w:rFonts w:eastAsia="SimSun"/>
          <w:sz w:val="24"/>
          <w:szCs w:val="24"/>
        </w:rPr>
        <w:t>373</w:t>
      </w:r>
      <w:r w:rsidR="000F09FF">
        <w:rPr>
          <w:rFonts w:eastAsia="SimSun"/>
          <w:sz w:val="24"/>
          <w:szCs w:val="24"/>
        </w:rPr>
        <w:t>,</w:t>
      </w:r>
      <w:r>
        <w:rPr>
          <w:rFonts w:eastAsia="SimSun"/>
          <w:sz w:val="24"/>
          <w:szCs w:val="24"/>
        </w:rPr>
        <w:t>5 тыс. руб.</w:t>
      </w:r>
      <w:r w:rsidR="00D925CE">
        <w:rPr>
          <w:rFonts w:eastAsia="SimSun"/>
          <w:sz w:val="24"/>
          <w:szCs w:val="24"/>
        </w:rPr>
        <w:t>, прошли</w:t>
      </w:r>
      <w:r>
        <w:rPr>
          <w:rFonts w:eastAsia="SimSun"/>
          <w:sz w:val="24"/>
          <w:szCs w:val="24"/>
        </w:rPr>
        <w:t xml:space="preserve"> подготовку 41 человек, остаток- 460.</w:t>
      </w:r>
    </w:p>
    <w:p w14:paraId="088B8112" w14:textId="3073992A" w:rsidR="000E37DF" w:rsidRDefault="000E37DF" w:rsidP="00570E4C">
      <w:pPr>
        <w:numPr>
          <w:ilvl w:val="0"/>
          <w:numId w:val="8"/>
        </w:numPr>
        <w:shd w:val="clear" w:color="auto" w:fill="FFFFFF"/>
        <w:tabs>
          <w:tab w:val="left" w:pos="9192"/>
        </w:tabs>
        <w:ind w:right="-22"/>
        <w:contextualSpacing/>
        <w:jc w:val="both"/>
        <w:rPr>
          <w:rFonts w:eastAsia="SimSun"/>
          <w:sz w:val="24"/>
          <w:szCs w:val="24"/>
        </w:rPr>
      </w:pPr>
      <w:r>
        <w:rPr>
          <w:rFonts w:eastAsia="SimSun"/>
          <w:sz w:val="24"/>
          <w:szCs w:val="24"/>
        </w:rPr>
        <w:t>На освобождение   детей-сирот и детей, оставшихся без попечения родителей, на период пребывания в образовательных учреждениях, учреждениях социальной защиты в образовательных организациях профессионального образования от платы за пользование коммунальными услугами на 2020 год выделено из областного бюджета 6 099 600 руб. израсходовано 3 300 00 руб.</w:t>
      </w:r>
    </w:p>
    <w:p w14:paraId="6AE352F9" w14:textId="159F23F9" w:rsidR="000E37DF" w:rsidRDefault="000E37DF" w:rsidP="00570E4C">
      <w:pPr>
        <w:numPr>
          <w:ilvl w:val="0"/>
          <w:numId w:val="8"/>
        </w:numPr>
        <w:shd w:val="clear" w:color="auto" w:fill="FFFFFF"/>
        <w:tabs>
          <w:tab w:val="left" w:pos="9192"/>
        </w:tabs>
        <w:ind w:right="-22"/>
        <w:contextualSpacing/>
        <w:jc w:val="both"/>
        <w:rPr>
          <w:rFonts w:eastAsia="Calibri"/>
          <w:b/>
          <w:sz w:val="24"/>
          <w:szCs w:val="24"/>
        </w:rPr>
      </w:pPr>
      <w:r>
        <w:rPr>
          <w:rFonts w:eastAsia="SimSun"/>
          <w:sz w:val="24"/>
          <w:szCs w:val="24"/>
        </w:rPr>
        <w:t>На приобретение жилых помещений для лиц из числа детей-сирот и детей, оставшихся без попечения родителей   утверждено ассигнований на   2020   год   -   45 290</w:t>
      </w:r>
      <w:r w:rsidR="000F09FF">
        <w:rPr>
          <w:rFonts w:eastAsia="SimSun"/>
          <w:sz w:val="24"/>
          <w:szCs w:val="24"/>
        </w:rPr>
        <w:t> </w:t>
      </w:r>
      <w:r>
        <w:rPr>
          <w:rFonts w:eastAsia="SimSun"/>
          <w:sz w:val="24"/>
          <w:szCs w:val="24"/>
        </w:rPr>
        <w:t>541</w:t>
      </w:r>
      <w:r w:rsidR="000F09FF">
        <w:rPr>
          <w:rFonts w:eastAsia="SimSun"/>
          <w:sz w:val="24"/>
          <w:szCs w:val="24"/>
        </w:rPr>
        <w:t>,</w:t>
      </w:r>
      <w:r>
        <w:rPr>
          <w:rFonts w:eastAsia="SimSun"/>
          <w:sz w:val="24"/>
          <w:szCs w:val="24"/>
        </w:rPr>
        <w:t>11 руб. из областного бюджета и 559</w:t>
      </w:r>
      <w:r w:rsidR="000F09FF">
        <w:rPr>
          <w:rFonts w:eastAsia="SimSun"/>
          <w:sz w:val="24"/>
          <w:szCs w:val="24"/>
        </w:rPr>
        <w:t> </w:t>
      </w:r>
      <w:r>
        <w:rPr>
          <w:rFonts w:eastAsia="SimSun"/>
          <w:sz w:val="24"/>
          <w:szCs w:val="24"/>
        </w:rPr>
        <w:t>645</w:t>
      </w:r>
      <w:r w:rsidR="000F09FF">
        <w:rPr>
          <w:rFonts w:eastAsia="SimSun"/>
          <w:sz w:val="24"/>
          <w:szCs w:val="24"/>
        </w:rPr>
        <w:t>,</w:t>
      </w:r>
      <w:r>
        <w:rPr>
          <w:rFonts w:eastAsia="SimSun"/>
          <w:sz w:val="24"/>
          <w:szCs w:val="24"/>
        </w:rPr>
        <w:t>4 руб. - из федерального бюджета для приобретения 17 жилых помещений.  Предоставлено 25 квартир, 13- за счет остатков федеральных и областных средств, израсходовано 24 219.9950</w:t>
      </w:r>
      <w:r w:rsidR="000F09FF">
        <w:rPr>
          <w:rFonts w:eastAsia="SimSun"/>
          <w:sz w:val="24"/>
          <w:szCs w:val="24"/>
        </w:rPr>
        <w:t>,</w:t>
      </w:r>
      <w:r>
        <w:rPr>
          <w:rFonts w:eastAsia="SimSun"/>
          <w:sz w:val="24"/>
          <w:szCs w:val="24"/>
        </w:rPr>
        <w:t>48 руб., остаток денежных средств составил - 837.249</w:t>
      </w:r>
      <w:r w:rsidR="000F09FF">
        <w:rPr>
          <w:rFonts w:eastAsia="SimSun"/>
          <w:sz w:val="24"/>
          <w:szCs w:val="24"/>
        </w:rPr>
        <w:t>,</w:t>
      </w:r>
      <w:r>
        <w:rPr>
          <w:rFonts w:eastAsia="SimSun"/>
          <w:sz w:val="24"/>
          <w:szCs w:val="24"/>
        </w:rPr>
        <w:t>52 руб.</w:t>
      </w:r>
    </w:p>
    <w:p w14:paraId="6DA0CF58" w14:textId="77777777" w:rsidR="00D925CE" w:rsidRDefault="00D925CE" w:rsidP="000E37DF">
      <w:pPr>
        <w:shd w:val="clear" w:color="auto" w:fill="FFFFFF"/>
        <w:tabs>
          <w:tab w:val="left" w:pos="9192"/>
        </w:tabs>
        <w:ind w:right="-22"/>
        <w:jc w:val="center"/>
        <w:rPr>
          <w:rFonts w:eastAsia="Calibri"/>
          <w:b/>
          <w:sz w:val="24"/>
          <w:szCs w:val="24"/>
        </w:rPr>
      </w:pPr>
    </w:p>
    <w:p w14:paraId="2DF30694" w14:textId="45A08B9F" w:rsidR="000E37DF" w:rsidRDefault="000E37DF" w:rsidP="000E37DF">
      <w:pPr>
        <w:shd w:val="clear" w:color="auto" w:fill="FFFFFF"/>
        <w:tabs>
          <w:tab w:val="left" w:pos="9192"/>
        </w:tabs>
        <w:ind w:right="-22"/>
        <w:jc w:val="center"/>
        <w:rPr>
          <w:rFonts w:eastAsia="Calibri"/>
          <w:b/>
          <w:sz w:val="24"/>
          <w:szCs w:val="24"/>
        </w:rPr>
      </w:pPr>
      <w:r>
        <w:rPr>
          <w:rFonts w:eastAsia="Calibri"/>
          <w:b/>
          <w:sz w:val="24"/>
          <w:szCs w:val="24"/>
        </w:rPr>
        <w:t xml:space="preserve">Сведения о выявлении и устройстве детей-сирот и детей, оставшихся без попечения </w:t>
      </w:r>
      <w:r w:rsidR="00D925CE">
        <w:rPr>
          <w:rFonts w:eastAsia="Calibri"/>
          <w:b/>
          <w:sz w:val="24"/>
          <w:szCs w:val="24"/>
        </w:rPr>
        <w:t>родителей, совершеннолетних недееспособных</w:t>
      </w:r>
      <w:r>
        <w:rPr>
          <w:rFonts w:eastAsia="Calibri"/>
          <w:b/>
          <w:sz w:val="24"/>
          <w:szCs w:val="24"/>
        </w:rPr>
        <w:t xml:space="preserve"> граждан  </w:t>
      </w:r>
    </w:p>
    <w:p w14:paraId="30F0EB98" w14:textId="77777777" w:rsidR="00D925CE" w:rsidRDefault="000E37DF" w:rsidP="000E37DF">
      <w:pPr>
        <w:shd w:val="clear" w:color="auto" w:fill="FFFFFF"/>
        <w:ind w:left="134" w:firstLine="540"/>
        <w:jc w:val="both"/>
        <w:rPr>
          <w:rFonts w:eastAsia="Calibri"/>
          <w:sz w:val="24"/>
          <w:szCs w:val="24"/>
        </w:rPr>
      </w:pPr>
      <w:r>
        <w:rPr>
          <w:rFonts w:eastAsia="Calibri"/>
          <w:sz w:val="24"/>
          <w:szCs w:val="24"/>
        </w:rPr>
        <w:t xml:space="preserve">Всего   выявлено:    </w:t>
      </w:r>
    </w:p>
    <w:p w14:paraId="6065D2EE" w14:textId="62CC0178" w:rsidR="00D925CE" w:rsidRPr="00D925CE" w:rsidRDefault="000E37DF" w:rsidP="00570E4C">
      <w:pPr>
        <w:pStyle w:val="a9"/>
        <w:numPr>
          <w:ilvl w:val="0"/>
          <w:numId w:val="10"/>
        </w:numPr>
        <w:shd w:val="clear" w:color="auto" w:fill="FFFFFF"/>
        <w:jc w:val="both"/>
        <w:rPr>
          <w:rFonts w:eastAsia="Calibri"/>
        </w:rPr>
      </w:pPr>
      <w:r w:rsidRPr="00D925CE">
        <w:rPr>
          <w:rFonts w:eastAsia="Calibri"/>
        </w:rPr>
        <w:t xml:space="preserve">детей, оставшихся без попечения родителей – 64, </w:t>
      </w:r>
    </w:p>
    <w:p w14:paraId="3C20910E" w14:textId="77777777" w:rsidR="00D925CE" w:rsidRPr="00D925CE" w:rsidRDefault="000E37DF" w:rsidP="00570E4C">
      <w:pPr>
        <w:pStyle w:val="a9"/>
        <w:numPr>
          <w:ilvl w:val="0"/>
          <w:numId w:val="10"/>
        </w:numPr>
        <w:shd w:val="clear" w:color="auto" w:fill="FFFFFF"/>
        <w:jc w:val="both"/>
        <w:rPr>
          <w:rFonts w:eastAsia="Calibri"/>
        </w:rPr>
      </w:pPr>
      <w:r w:rsidRPr="00D925CE">
        <w:rPr>
          <w:rFonts w:eastAsia="Calibri"/>
        </w:rPr>
        <w:t xml:space="preserve">устроено в семьи -44, </w:t>
      </w:r>
    </w:p>
    <w:p w14:paraId="16B05E34" w14:textId="77777777" w:rsidR="00D925CE" w:rsidRPr="00D925CE" w:rsidRDefault="000E37DF" w:rsidP="00570E4C">
      <w:pPr>
        <w:pStyle w:val="a9"/>
        <w:numPr>
          <w:ilvl w:val="0"/>
          <w:numId w:val="10"/>
        </w:numPr>
        <w:shd w:val="clear" w:color="auto" w:fill="FFFFFF"/>
        <w:jc w:val="both"/>
        <w:rPr>
          <w:rFonts w:eastAsia="Calibri"/>
        </w:rPr>
      </w:pPr>
      <w:r w:rsidRPr="00D925CE">
        <w:rPr>
          <w:rFonts w:eastAsia="Calibri"/>
        </w:rPr>
        <w:t xml:space="preserve">направлено в организацию для детей-сирот и детей, оставшихся без попечения родителей – 19 детей, </w:t>
      </w:r>
    </w:p>
    <w:p w14:paraId="5F5039CD" w14:textId="53A4E4B0" w:rsidR="000E37DF" w:rsidRPr="00D925CE" w:rsidRDefault="000E37DF" w:rsidP="00570E4C">
      <w:pPr>
        <w:pStyle w:val="a9"/>
        <w:numPr>
          <w:ilvl w:val="0"/>
          <w:numId w:val="10"/>
        </w:numPr>
        <w:shd w:val="clear" w:color="auto" w:fill="FFFFFF"/>
        <w:jc w:val="both"/>
        <w:rPr>
          <w:rFonts w:eastAsia="Calibri"/>
        </w:rPr>
      </w:pPr>
      <w:r w:rsidRPr="00D925CE">
        <w:rPr>
          <w:rFonts w:eastAsia="Calibri"/>
        </w:rPr>
        <w:t>возвращен в биологическую семью из-под опеки</w:t>
      </w:r>
      <w:r w:rsidR="00D925CE" w:rsidRPr="00D925CE">
        <w:rPr>
          <w:rFonts w:eastAsia="Calibri"/>
        </w:rPr>
        <w:t>-1</w:t>
      </w:r>
      <w:r w:rsidRPr="00D925CE">
        <w:rPr>
          <w:rFonts w:eastAsia="Calibri"/>
        </w:rPr>
        <w:t xml:space="preserve">.  </w:t>
      </w:r>
    </w:p>
    <w:p w14:paraId="23C645BD" w14:textId="2FE728CB" w:rsidR="000E37DF" w:rsidRDefault="000E37DF" w:rsidP="000E37DF">
      <w:pPr>
        <w:shd w:val="clear" w:color="auto" w:fill="FFFFFF"/>
        <w:ind w:left="134" w:firstLine="540"/>
        <w:jc w:val="both"/>
        <w:rPr>
          <w:rFonts w:eastAsia="Calibri"/>
          <w:sz w:val="24"/>
          <w:szCs w:val="24"/>
        </w:rPr>
      </w:pPr>
      <w:r>
        <w:rPr>
          <w:rFonts w:eastAsia="Calibri"/>
          <w:sz w:val="24"/>
          <w:szCs w:val="24"/>
        </w:rPr>
        <w:t xml:space="preserve"> Выявлено совершеннолетних недееспособных –15, признаны судом недееспособными – </w:t>
      </w:r>
      <w:r w:rsidR="00D925CE">
        <w:rPr>
          <w:rFonts w:eastAsia="Calibri"/>
          <w:sz w:val="24"/>
          <w:szCs w:val="24"/>
        </w:rPr>
        <w:t>15, передано под</w:t>
      </w:r>
      <w:r>
        <w:rPr>
          <w:rFonts w:eastAsia="Calibri"/>
          <w:sz w:val="24"/>
          <w:szCs w:val="24"/>
        </w:rPr>
        <w:t xml:space="preserve"> </w:t>
      </w:r>
      <w:r w:rsidR="00D925CE">
        <w:rPr>
          <w:rFonts w:eastAsia="Calibri"/>
          <w:sz w:val="24"/>
          <w:szCs w:val="24"/>
        </w:rPr>
        <w:t>опеку - 24</w:t>
      </w:r>
      <w:r>
        <w:rPr>
          <w:rFonts w:eastAsia="Calibri"/>
          <w:sz w:val="24"/>
          <w:szCs w:val="24"/>
        </w:rPr>
        <w:t xml:space="preserve">, в ПНИ - 12. </w:t>
      </w:r>
    </w:p>
    <w:p w14:paraId="086E3C74" w14:textId="0184B7A9" w:rsidR="000E37DF" w:rsidRDefault="000E37DF" w:rsidP="000E37DF">
      <w:pPr>
        <w:shd w:val="clear" w:color="auto" w:fill="FFFFFF"/>
        <w:ind w:left="134" w:firstLine="540"/>
        <w:jc w:val="both"/>
        <w:rPr>
          <w:rFonts w:eastAsia="Calibri"/>
          <w:sz w:val="24"/>
          <w:szCs w:val="24"/>
        </w:rPr>
      </w:pPr>
      <w:r>
        <w:rPr>
          <w:rFonts w:eastAsia="Calibri"/>
          <w:sz w:val="24"/>
          <w:szCs w:val="24"/>
        </w:rPr>
        <w:t xml:space="preserve">Лишены   родительских </w:t>
      </w:r>
      <w:r w:rsidR="00D925CE">
        <w:rPr>
          <w:rFonts w:eastAsia="Calibri"/>
          <w:sz w:val="24"/>
          <w:szCs w:val="24"/>
        </w:rPr>
        <w:t>прав родителей</w:t>
      </w:r>
      <w:r>
        <w:rPr>
          <w:rFonts w:eastAsia="Calibri"/>
          <w:sz w:val="24"/>
          <w:szCs w:val="24"/>
        </w:rPr>
        <w:t xml:space="preserve">-49   в отношении 37 детей, в том числе 6 детей   остались   в родной семье с одним из родителей, 26 детей- в семье опекуна,5 детей помещены в организацию для детей-сирот.  </w:t>
      </w:r>
    </w:p>
    <w:p w14:paraId="0811EAFC" w14:textId="77777777" w:rsidR="000E37DF" w:rsidRDefault="000E37DF" w:rsidP="000E37DF">
      <w:pPr>
        <w:shd w:val="clear" w:color="auto" w:fill="FFFFFF"/>
        <w:ind w:left="134" w:firstLine="540"/>
        <w:jc w:val="both"/>
        <w:rPr>
          <w:rFonts w:eastAsia="Calibri"/>
          <w:sz w:val="24"/>
          <w:szCs w:val="24"/>
        </w:rPr>
      </w:pPr>
      <w:r>
        <w:rPr>
          <w:rFonts w:eastAsia="Calibri"/>
          <w:sz w:val="24"/>
          <w:szCs w:val="24"/>
        </w:rPr>
        <w:t xml:space="preserve">Большая работа проводится по взысканию алиментов. Алименты получают 262 ребенка, не взысканы алименты с 11 родителей (причина – дети вновь выявленные), количество предъявленных исков- 36, количество обращений в службу судебных приставов о неисполнении исполнительных листов -52, возбуждено уголовных дел по ст. 157 УК РФ –2. </w:t>
      </w:r>
    </w:p>
    <w:p w14:paraId="32708BE8" w14:textId="77777777" w:rsidR="000E37DF" w:rsidRDefault="000E37DF" w:rsidP="000E37DF">
      <w:pPr>
        <w:shd w:val="clear" w:color="auto" w:fill="FFFFFF"/>
        <w:ind w:left="134" w:firstLine="540"/>
        <w:jc w:val="both"/>
        <w:rPr>
          <w:rFonts w:eastAsia="Calibri"/>
          <w:sz w:val="24"/>
          <w:szCs w:val="24"/>
        </w:rPr>
      </w:pPr>
      <w:r>
        <w:rPr>
          <w:rFonts w:eastAsia="Calibri"/>
          <w:sz w:val="24"/>
          <w:szCs w:val="24"/>
        </w:rPr>
        <w:t xml:space="preserve">На территории МО «Выборгский район» Ленинградской области находится одно учреждение, в котором воспитываются дети-сироты и дети, оставшиеся без попечения родителей:  </w:t>
      </w:r>
    </w:p>
    <w:p w14:paraId="22B40C43" w14:textId="77777777" w:rsidR="000E37DF" w:rsidRDefault="000E37DF" w:rsidP="00570E4C">
      <w:pPr>
        <w:numPr>
          <w:ilvl w:val="0"/>
          <w:numId w:val="9"/>
        </w:numPr>
        <w:shd w:val="clear" w:color="auto" w:fill="FFFFFF"/>
        <w:contextualSpacing/>
        <w:jc w:val="both"/>
        <w:rPr>
          <w:rFonts w:eastAsia="Calibri"/>
          <w:sz w:val="24"/>
          <w:szCs w:val="24"/>
        </w:rPr>
      </w:pPr>
      <w:r>
        <w:rPr>
          <w:rFonts w:eastAsia="Calibri"/>
          <w:sz w:val="24"/>
          <w:szCs w:val="24"/>
        </w:rPr>
        <w:t>ГКУ «Выборгский ресурсный центр» –  56 детей, в том числе, детей-сирот – 10.</w:t>
      </w:r>
    </w:p>
    <w:p w14:paraId="70473D07" w14:textId="77777777" w:rsidR="000E37DF" w:rsidRDefault="000E37DF" w:rsidP="000E37DF">
      <w:pPr>
        <w:shd w:val="clear" w:color="auto" w:fill="FFFFFF"/>
        <w:jc w:val="both"/>
        <w:rPr>
          <w:rFonts w:eastAsia="Calibri"/>
          <w:sz w:val="24"/>
          <w:szCs w:val="24"/>
        </w:rPr>
      </w:pPr>
      <w:r>
        <w:rPr>
          <w:rFonts w:ascii="Calibri" w:eastAsia="Calibri" w:hAnsi="Calibri"/>
          <w:sz w:val="24"/>
          <w:szCs w:val="24"/>
        </w:rPr>
        <w:t xml:space="preserve">     </w:t>
      </w:r>
      <w:r>
        <w:rPr>
          <w:rFonts w:eastAsia="Calibri"/>
          <w:sz w:val="24"/>
          <w:szCs w:val="24"/>
        </w:rPr>
        <w:t>Согласно ст. 37 ГK РФ без предварительного разрешения органа опеки и попечительства родители, попечители несовершеннолетних детей не вправе совершать сделки по отчуждению имущества несовершеннолетних.  За 2020 год   оформлено   210 разрешений   для   сделок с имуществом, принадлежащим на праве собственности   несовершеннолетним, в том числе купля-продажа- 109,   ст. 292 ГК РФ –35, ст. 250 ГК  РФ–60,    передача квартиры под залог -12.</w:t>
      </w:r>
    </w:p>
    <w:p w14:paraId="77FD3BD0" w14:textId="77777777" w:rsidR="000E37DF" w:rsidRDefault="000E37DF" w:rsidP="000E37DF">
      <w:pPr>
        <w:shd w:val="clear" w:color="auto" w:fill="FFFFFF"/>
        <w:ind w:left="134" w:firstLine="540"/>
        <w:jc w:val="both"/>
        <w:rPr>
          <w:rFonts w:eastAsia="Calibri"/>
          <w:sz w:val="24"/>
          <w:szCs w:val="24"/>
        </w:rPr>
      </w:pPr>
      <w:r>
        <w:rPr>
          <w:rFonts w:eastAsia="Calibri"/>
          <w:sz w:val="24"/>
          <w:szCs w:val="24"/>
        </w:rPr>
        <w:t>Принято   56   родительских   пар   для решения вопросов   о порядке общения с детьми, отдельно проживающего   родителя.  Участие в гражданских делах в судах – 155. Принято обращений   по различным вопросам, входящим в компетенцию управления – 5200.</w:t>
      </w:r>
    </w:p>
    <w:p w14:paraId="48EC8795" w14:textId="77777777" w:rsidR="000E37DF" w:rsidRDefault="000E37DF" w:rsidP="000E37DF">
      <w:pPr>
        <w:shd w:val="clear" w:color="auto" w:fill="FFFFFF"/>
        <w:ind w:left="134" w:firstLine="540"/>
        <w:jc w:val="both"/>
        <w:rPr>
          <w:rFonts w:eastAsia="Calibri"/>
          <w:sz w:val="24"/>
          <w:szCs w:val="24"/>
        </w:rPr>
      </w:pPr>
    </w:p>
    <w:p w14:paraId="385B7FB1" w14:textId="77777777" w:rsidR="00894601" w:rsidRDefault="00894601" w:rsidP="006C21CF">
      <w:pPr>
        <w:pStyle w:val="a9"/>
        <w:numPr>
          <w:ilvl w:val="0"/>
          <w:numId w:val="4"/>
        </w:numPr>
        <w:ind w:left="0" w:firstLine="0"/>
        <w:jc w:val="center"/>
        <w:rPr>
          <w:b/>
          <w:sz w:val="28"/>
          <w:szCs w:val="28"/>
        </w:rPr>
      </w:pPr>
      <w:r>
        <w:rPr>
          <w:b/>
          <w:sz w:val="28"/>
          <w:szCs w:val="28"/>
        </w:rPr>
        <w:t>КУЛЬТУРА</w:t>
      </w:r>
    </w:p>
    <w:p w14:paraId="293E6F83" w14:textId="4A618C46" w:rsidR="00146D69" w:rsidRDefault="00146D69" w:rsidP="00146D69">
      <w:pPr>
        <w:jc w:val="center"/>
        <w:rPr>
          <w:b/>
          <w:sz w:val="28"/>
          <w:szCs w:val="28"/>
        </w:rPr>
      </w:pPr>
    </w:p>
    <w:p w14:paraId="291333E3" w14:textId="06F39BA9" w:rsidR="00D4187B" w:rsidRPr="00162BF7" w:rsidRDefault="00D4187B" w:rsidP="00162BF7">
      <w:pPr>
        <w:ind w:firstLine="709"/>
        <w:jc w:val="both"/>
        <w:rPr>
          <w:sz w:val="24"/>
          <w:szCs w:val="24"/>
          <w:shd w:val="clear" w:color="auto" w:fill="FFFFFF"/>
        </w:rPr>
      </w:pPr>
      <w:r w:rsidRPr="00162BF7">
        <w:rPr>
          <w:sz w:val="24"/>
          <w:szCs w:val="24"/>
          <w:shd w:val="clear" w:color="auto" w:fill="FFFFFF"/>
        </w:rPr>
        <w:t xml:space="preserve">На территории Выборгского района деятельность в сфере культуры и дополнительного образования в области </w:t>
      </w:r>
      <w:r w:rsidR="00035D5D" w:rsidRPr="00162BF7">
        <w:rPr>
          <w:sz w:val="24"/>
          <w:szCs w:val="24"/>
          <w:shd w:val="clear" w:color="auto" w:fill="FFFFFF"/>
        </w:rPr>
        <w:t>искусств представлена</w:t>
      </w:r>
      <w:r w:rsidRPr="00162BF7">
        <w:rPr>
          <w:sz w:val="24"/>
          <w:szCs w:val="24"/>
          <w:shd w:val="clear" w:color="auto" w:fill="FFFFFF"/>
        </w:rPr>
        <w:t xml:space="preserve"> 29 учреждениями – юридическими лицами:</w:t>
      </w:r>
    </w:p>
    <w:p w14:paraId="657A84CC" w14:textId="2EBED620" w:rsidR="00D4187B" w:rsidRPr="00162BF7" w:rsidRDefault="00D4187B" w:rsidP="00162BF7">
      <w:pPr>
        <w:ind w:firstLine="709"/>
        <w:jc w:val="both"/>
        <w:rPr>
          <w:sz w:val="24"/>
          <w:szCs w:val="24"/>
          <w:shd w:val="clear" w:color="auto" w:fill="FFFFFF"/>
        </w:rPr>
      </w:pPr>
      <w:r w:rsidRPr="00162BF7">
        <w:rPr>
          <w:sz w:val="24"/>
          <w:szCs w:val="24"/>
          <w:shd w:val="clear" w:color="auto" w:fill="FFFFFF"/>
        </w:rPr>
        <w:t xml:space="preserve">Сеть муниципальных учреждений в сфере культуры и дополнительного образования в области </w:t>
      </w:r>
      <w:r w:rsidR="00035D5D" w:rsidRPr="00162BF7">
        <w:rPr>
          <w:sz w:val="24"/>
          <w:szCs w:val="24"/>
          <w:shd w:val="clear" w:color="auto" w:fill="FFFFFF"/>
        </w:rPr>
        <w:t>искусств представлена</w:t>
      </w:r>
      <w:r w:rsidRPr="00162BF7">
        <w:rPr>
          <w:sz w:val="24"/>
          <w:szCs w:val="24"/>
          <w:shd w:val="clear" w:color="auto" w:fill="FFFFFF"/>
        </w:rPr>
        <w:t xml:space="preserve"> – 25 учреждениями – юридическими лицами, в том числе:</w:t>
      </w:r>
    </w:p>
    <w:p w14:paraId="28456D36" w14:textId="021628EE" w:rsidR="00D4187B" w:rsidRPr="00162BF7" w:rsidRDefault="00D4187B" w:rsidP="00162BF7">
      <w:pPr>
        <w:ind w:firstLine="709"/>
        <w:jc w:val="both"/>
        <w:rPr>
          <w:i/>
          <w:sz w:val="24"/>
          <w:szCs w:val="24"/>
          <w:shd w:val="clear" w:color="auto" w:fill="FFFFFF"/>
        </w:rPr>
      </w:pPr>
      <w:r w:rsidRPr="00162BF7">
        <w:rPr>
          <w:i/>
          <w:sz w:val="24"/>
          <w:szCs w:val="24"/>
          <w:shd w:val="clear" w:color="auto" w:fill="FFFFFF"/>
        </w:rPr>
        <w:t xml:space="preserve">  - </w:t>
      </w:r>
      <w:r w:rsidRPr="00162BF7">
        <w:rPr>
          <w:sz w:val="24"/>
          <w:szCs w:val="24"/>
          <w:shd w:val="clear" w:color="auto" w:fill="FFFFFF"/>
        </w:rPr>
        <w:t xml:space="preserve">13 муниципальных учреждений культуры в городских и сельских </w:t>
      </w:r>
      <w:r w:rsidR="00035D5D" w:rsidRPr="00162BF7">
        <w:rPr>
          <w:sz w:val="24"/>
          <w:szCs w:val="24"/>
          <w:shd w:val="clear" w:color="auto" w:fill="FFFFFF"/>
        </w:rPr>
        <w:t>поселениях Выборгского</w:t>
      </w:r>
      <w:r w:rsidRPr="00162BF7">
        <w:rPr>
          <w:sz w:val="24"/>
          <w:szCs w:val="24"/>
          <w:shd w:val="clear" w:color="auto" w:fill="FFFFFF"/>
        </w:rPr>
        <w:t xml:space="preserve"> района</w:t>
      </w:r>
      <w:r w:rsidRPr="00162BF7">
        <w:rPr>
          <w:i/>
          <w:sz w:val="24"/>
          <w:szCs w:val="24"/>
          <w:shd w:val="clear" w:color="auto" w:fill="FFFFFF"/>
        </w:rPr>
        <w:t xml:space="preserve"> </w:t>
      </w:r>
      <w:r w:rsidRPr="00162BF7">
        <w:rPr>
          <w:sz w:val="24"/>
          <w:szCs w:val="24"/>
          <w:shd w:val="clear" w:color="auto" w:fill="FFFFFF"/>
        </w:rPr>
        <w:t xml:space="preserve">(в том числе музей -1; библиотека- 1; учреждения культуры, в том </w:t>
      </w:r>
      <w:r w:rsidR="00035D5D" w:rsidRPr="00162BF7">
        <w:rPr>
          <w:sz w:val="24"/>
          <w:szCs w:val="24"/>
          <w:shd w:val="clear" w:color="auto" w:fill="FFFFFF"/>
        </w:rPr>
        <w:t>числе интегрированные</w:t>
      </w:r>
      <w:r w:rsidRPr="00162BF7">
        <w:rPr>
          <w:sz w:val="24"/>
          <w:szCs w:val="24"/>
          <w:shd w:val="clear" w:color="auto" w:fill="FFFFFF"/>
        </w:rPr>
        <w:t xml:space="preserve">, в состав которых входят спортивные объекты и отделы по молодежной политике- 11). </w:t>
      </w:r>
    </w:p>
    <w:p w14:paraId="401F8051" w14:textId="77777777" w:rsidR="00D4187B" w:rsidRPr="00162BF7" w:rsidRDefault="00D4187B" w:rsidP="00162BF7">
      <w:pPr>
        <w:ind w:firstLine="709"/>
        <w:jc w:val="both"/>
        <w:rPr>
          <w:i/>
          <w:sz w:val="24"/>
          <w:szCs w:val="24"/>
          <w:shd w:val="clear" w:color="auto" w:fill="FFFFFF"/>
        </w:rPr>
      </w:pPr>
      <w:r w:rsidRPr="00162BF7">
        <w:rPr>
          <w:i/>
          <w:sz w:val="24"/>
          <w:szCs w:val="24"/>
          <w:shd w:val="clear" w:color="auto" w:fill="FFFFFF"/>
        </w:rPr>
        <w:t xml:space="preserve">- </w:t>
      </w:r>
      <w:r w:rsidRPr="00162BF7">
        <w:rPr>
          <w:sz w:val="24"/>
          <w:szCs w:val="24"/>
          <w:shd w:val="clear" w:color="auto" w:fill="FFFFFF"/>
        </w:rPr>
        <w:t>12 муниципальных учреждений, координацию деятельности которых осуществляет комитет спорта, культуры и молодежной политики администрации                          МО «Выборгский район»</w:t>
      </w:r>
      <w:r w:rsidRPr="00162BF7">
        <w:rPr>
          <w:i/>
          <w:sz w:val="24"/>
          <w:szCs w:val="24"/>
          <w:shd w:val="clear" w:color="auto" w:fill="FFFFFF"/>
        </w:rPr>
        <w:t xml:space="preserve"> </w:t>
      </w:r>
      <w:r w:rsidRPr="00162BF7">
        <w:rPr>
          <w:sz w:val="24"/>
          <w:szCs w:val="24"/>
          <w:shd w:val="clear" w:color="auto" w:fill="FFFFFF"/>
        </w:rPr>
        <w:t>(в том числе учреждения культуры клубного типа – 3, музей- 1,библиотека – 2, учреждение культуры и молодежной политики – 1, учреждения дополнительного образования в области искусств - 5).</w:t>
      </w:r>
    </w:p>
    <w:p w14:paraId="10EA7F6A" w14:textId="77858D4F" w:rsidR="00D4187B" w:rsidRPr="00162BF7" w:rsidRDefault="00D4187B" w:rsidP="00D4187B">
      <w:pPr>
        <w:ind w:firstLine="708"/>
        <w:jc w:val="both"/>
        <w:rPr>
          <w:color w:val="000000"/>
          <w:sz w:val="24"/>
          <w:szCs w:val="24"/>
        </w:rPr>
      </w:pPr>
      <w:r>
        <w:rPr>
          <w:color w:val="1F1F22"/>
          <w:sz w:val="24"/>
          <w:szCs w:val="24"/>
          <w:shd w:val="clear" w:color="auto" w:fill="FFFFFF"/>
        </w:rPr>
        <w:t>Пандемия и карантин в 2020-м потребовали сделать искусство доступным для всех, кто не мог выходить из квартиры</w:t>
      </w:r>
      <w:r>
        <w:rPr>
          <w:color w:val="000000"/>
          <w:sz w:val="24"/>
          <w:szCs w:val="24"/>
        </w:rPr>
        <w:t xml:space="preserve"> и учреждения культуры, не смотря на все сложности и отсутствие соответствующей требованиям материально-технической базы, перешли в режим онлайн.</w:t>
      </w:r>
      <w:r>
        <w:rPr>
          <w:rFonts w:ascii="Arial" w:hAnsi="Arial" w:cs="Arial"/>
          <w:color w:val="262626"/>
          <w:shd w:val="clear" w:color="auto" w:fill="FFFFFF"/>
        </w:rPr>
        <w:t xml:space="preserve"> </w:t>
      </w:r>
      <w:r>
        <w:rPr>
          <w:color w:val="262626"/>
          <w:sz w:val="24"/>
          <w:szCs w:val="24"/>
          <w:shd w:val="clear" w:color="auto" w:fill="FFFFFF"/>
        </w:rPr>
        <w:t xml:space="preserve">За период ограничений учреждения систематически вели методическую работу, проводили репетиции с участниками клубных формирований, выкладывали в сеть архивные записи со спектаклей, концертных программ, лекций, занимались организацией он-лайн уроков, репетиций, виртуальных тематических программ, сохранив клубные формирования, любительские объединения, участников в них и, собрав на своих концертных площадках и в социальных </w:t>
      </w:r>
      <w:r w:rsidR="00162BF7" w:rsidRPr="00162BF7">
        <w:rPr>
          <w:color w:val="262626"/>
          <w:sz w:val="24"/>
          <w:szCs w:val="24"/>
          <w:shd w:val="clear" w:color="auto" w:fill="FFFFFF"/>
        </w:rPr>
        <w:t>сетях почти 3</w:t>
      </w:r>
      <w:r w:rsidRPr="00162BF7">
        <w:rPr>
          <w:color w:val="262626"/>
          <w:sz w:val="24"/>
          <w:szCs w:val="24"/>
          <w:shd w:val="clear" w:color="auto" w:fill="FFFFFF"/>
        </w:rPr>
        <w:t xml:space="preserve"> </w:t>
      </w:r>
      <w:r w:rsidR="00162BF7" w:rsidRPr="00162BF7">
        <w:rPr>
          <w:color w:val="262626"/>
          <w:sz w:val="24"/>
          <w:szCs w:val="24"/>
          <w:shd w:val="clear" w:color="auto" w:fill="FFFFFF"/>
        </w:rPr>
        <w:t>миллиона зрителей</w:t>
      </w:r>
      <w:r w:rsidRPr="00162BF7">
        <w:rPr>
          <w:color w:val="262626"/>
          <w:sz w:val="24"/>
          <w:szCs w:val="24"/>
          <w:shd w:val="clear" w:color="auto" w:fill="FFFFFF"/>
        </w:rPr>
        <w:t>.</w:t>
      </w:r>
    </w:p>
    <w:p w14:paraId="5A9398BA" w14:textId="47F376F9" w:rsidR="00D4187B" w:rsidRPr="00162BF7" w:rsidRDefault="00D4187B" w:rsidP="00162BF7">
      <w:pPr>
        <w:ind w:firstLine="709"/>
        <w:jc w:val="both"/>
        <w:rPr>
          <w:bCs/>
          <w:iCs/>
          <w:sz w:val="24"/>
          <w:szCs w:val="24"/>
          <w:shd w:val="clear" w:color="auto" w:fill="FFFFFF"/>
        </w:rPr>
      </w:pPr>
      <w:r w:rsidRPr="00162BF7">
        <w:rPr>
          <w:bCs/>
          <w:iCs/>
          <w:sz w:val="24"/>
          <w:szCs w:val="24"/>
          <w:shd w:val="clear" w:color="auto" w:fill="FFFFFF"/>
        </w:rPr>
        <w:t xml:space="preserve">Расходы консолидированного бюджета Выборгского района по разделу «Культура, искусство и кинематография» составили на 1 </w:t>
      </w:r>
      <w:r w:rsidR="00162BF7" w:rsidRPr="00162BF7">
        <w:rPr>
          <w:bCs/>
          <w:iCs/>
          <w:sz w:val="24"/>
          <w:szCs w:val="24"/>
          <w:shd w:val="clear" w:color="auto" w:fill="FFFFFF"/>
        </w:rPr>
        <w:t>января 2021</w:t>
      </w:r>
      <w:r w:rsidRPr="00162BF7">
        <w:rPr>
          <w:bCs/>
          <w:iCs/>
          <w:sz w:val="24"/>
          <w:szCs w:val="24"/>
          <w:shd w:val="clear" w:color="auto" w:fill="FFFFFF"/>
        </w:rPr>
        <w:t xml:space="preserve"> </w:t>
      </w:r>
      <w:r w:rsidR="00162BF7" w:rsidRPr="00162BF7">
        <w:rPr>
          <w:bCs/>
          <w:iCs/>
          <w:sz w:val="24"/>
          <w:szCs w:val="24"/>
          <w:shd w:val="clear" w:color="auto" w:fill="FFFFFF"/>
        </w:rPr>
        <w:t>года 692</w:t>
      </w:r>
      <w:r w:rsidRPr="00162BF7">
        <w:rPr>
          <w:bCs/>
          <w:iCs/>
          <w:sz w:val="24"/>
          <w:szCs w:val="24"/>
          <w:shd w:val="clear" w:color="auto" w:fill="FFFFFF"/>
        </w:rPr>
        <w:t> 156 003,73 рублей, в том числе:</w:t>
      </w:r>
    </w:p>
    <w:p w14:paraId="6B570676" w14:textId="0F8319AD" w:rsidR="00D4187B" w:rsidRPr="00162BF7" w:rsidRDefault="00D4187B" w:rsidP="00162BF7">
      <w:pPr>
        <w:ind w:firstLine="709"/>
        <w:jc w:val="both"/>
        <w:rPr>
          <w:bCs/>
          <w:iCs/>
          <w:sz w:val="24"/>
          <w:szCs w:val="24"/>
          <w:shd w:val="clear" w:color="auto" w:fill="FFFFFF"/>
        </w:rPr>
      </w:pPr>
      <w:r w:rsidRPr="00162BF7">
        <w:rPr>
          <w:bCs/>
          <w:iCs/>
          <w:sz w:val="24"/>
          <w:szCs w:val="24"/>
          <w:shd w:val="clear" w:color="auto" w:fill="FFFFFF"/>
        </w:rPr>
        <w:t>-</w:t>
      </w:r>
      <w:r w:rsidR="00162BF7" w:rsidRPr="00162BF7">
        <w:rPr>
          <w:bCs/>
          <w:iCs/>
          <w:sz w:val="24"/>
          <w:szCs w:val="24"/>
          <w:shd w:val="clear" w:color="auto" w:fill="FFFFFF"/>
        </w:rPr>
        <w:t>расходы консолидированного</w:t>
      </w:r>
      <w:r w:rsidRPr="00162BF7">
        <w:rPr>
          <w:bCs/>
          <w:iCs/>
          <w:sz w:val="24"/>
          <w:szCs w:val="24"/>
          <w:shd w:val="clear" w:color="auto" w:fill="FFFFFF"/>
        </w:rPr>
        <w:t xml:space="preserve"> бюджета Выборгского района на развитие отрасли «</w:t>
      </w:r>
      <w:r w:rsidR="00162BF7" w:rsidRPr="00162BF7">
        <w:rPr>
          <w:bCs/>
          <w:iCs/>
          <w:sz w:val="24"/>
          <w:szCs w:val="24"/>
          <w:shd w:val="clear" w:color="auto" w:fill="FFFFFF"/>
        </w:rPr>
        <w:t>Культура» городских</w:t>
      </w:r>
      <w:r w:rsidRPr="00162BF7">
        <w:rPr>
          <w:bCs/>
          <w:iCs/>
          <w:sz w:val="24"/>
          <w:szCs w:val="24"/>
          <w:shd w:val="clear" w:color="auto" w:fill="FFFFFF"/>
        </w:rPr>
        <w:t xml:space="preserve"> и сельских поселений (без учета учреждений, координацию деятельности которых осуществляет КСКиМП) – 273 588 403,73 рублей, в том числе 217 814 243,55 рублей на заработную плату с начислениями, что составляет79,6% от общей суммы финансирования.</w:t>
      </w:r>
    </w:p>
    <w:p w14:paraId="02F3D8AC" w14:textId="364F3644" w:rsidR="00D4187B" w:rsidRDefault="00D4187B" w:rsidP="00162BF7">
      <w:pPr>
        <w:ind w:firstLine="851"/>
        <w:jc w:val="both"/>
        <w:outlineLvl w:val="1"/>
        <w:rPr>
          <w:color w:val="262626"/>
          <w:sz w:val="24"/>
          <w:szCs w:val="24"/>
          <w:shd w:val="clear" w:color="auto" w:fill="FFFFFF"/>
        </w:rPr>
      </w:pPr>
      <w:r>
        <w:rPr>
          <w:color w:val="262626"/>
          <w:sz w:val="24"/>
          <w:szCs w:val="24"/>
          <w:shd w:val="clear" w:color="auto" w:fill="FFFFFF"/>
        </w:rPr>
        <w:t xml:space="preserve">Распространение вируса и </w:t>
      </w:r>
      <w:r w:rsidR="00162BF7">
        <w:rPr>
          <w:color w:val="262626"/>
          <w:sz w:val="24"/>
          <w:szCs w:val="24"/>
          <w:shd w:val="clear" w:color="auto" w:fill="FFFFFF"/>
        </w:rPr>
        <w:t>введённые,</w:t>
      </w:r>
      <w:r>
        <w:rPr>
          <w:color w:val="262626"/>
          <w:sz w:val="24"/>
          <w:szCs w:val="24"/>
          <w:shd w:val="clear" w:color="auto" w:fill="FFFFFF"/>
        </w:rPr>
        <w:t xml:space="preserve"> в связи с этим ограничительные меры привели к необходимости корректировки планов в учреждениях культуры от иной приносящей доход деятельности:</w:t>
      </w:r>
    </w:p>
    <w:p w14:paraId="5FCBE37F" w14:textId="77777777" w:rsidR="00D4187B" w:rsidRDefault="00D4187B" w:rsidP="00D4187B">
      <w:pPr>
        <w:outlineLvl w:val="1"/>
        <w:rPr>
          <w:b/>
          <w:color w:val="1F1F22"/>
          <w:sz w:val="24"/>
          <w:szCs w:val="24"/>
          <w:shd w:val="clear" w:color="auto" w:fill="FFFFFF"/>
        </w:rPr>
      </w:pPr>
    </w:p>
    <w:tbl>
      <w:tblPr>
        <w:tblStyle w:val="af0"/>
        <w:tblW w:w="0" w:type="auto"/>
        <w:jc w:val="center"/>
        <w:tblInd w:w="0" w:type="dxa"/>
        <w:tblLook w:val="04A0" w:firstRow="1" w:lastRow="0" w:firstColumn="1" w:lastColumn="0" w:noHBand="0" w:noVBand="1"/>
      </w:tblPr>
      <w:tblGrid>
        <w:gridCol w:w="2065"/>
        <w:gridCol w:w="1973"/>
        <w:gridCol w:w="2284"/>
        <w:gridCol w:w="2575"/>
      </w:tblGrid>
      <w:tr w:rsidR="00D4187B" w:rsidRPr="00B43C48" w14:paraId="1D7B5B0E" w14:textId="77777777" w:rsidTr="00162BF7">
        <w:trPr>
          <w:jc w:val="center"/>
        </w:trPr>
        <w:tc>
          <w:tcPr>
            <w:tcW w:w="2065" w:type="dxa"/>
            <w:tcBorders>
              <w:top w:val="single" w:sz="4" w:space="0" w:color="auto"/>
              <w:left w:val="single" w:sz="4" w:space="0" w:color="auto"/>
              <w:bottom w:val="single" w:sz="4" w:space="0" w:color="auto"/>
              <w:right w:val="single" w:sz="4" w:space="0" w:color="auto"/>
            </w:tcBorders>
            <w:hideMark/>
          </w:tcPr>
          <w:p w14:paraId="2BE37501" w14:textId="77777777" w:rsidR="00D4187B" w:rsidRPr="00B43C48" w:rsidRDefault="00D4187B">
            <w:pPr>
              <w:jc w:val="center"/>
              <w:rPr>
                <w:bCs/>
                <w:iCs/>
              </w:rPr>
            </w:pPr>
            <w:r w:rsidRPr="00B43C48">
              <w:rPr>
                <w:bCs/>
                <w:iCs/>
              </w:rPr>
              <w:t>Год</w:t>
            </w:r>
          </w:p>
        </w:tc>
        <w:tc>
          <w:tcPr>
            <w:tcW w:w="1973" w:type="dxa"/>
            <w:tcBorders>
              <w:top w:val="single" w:sz="4" w:space="0" w:color="auto"/>
              <w:left w:val="single" w:sz="4" w:space="0" w:color="auto"/>
              <w:bottom w:val="single" w:sz="4" w:space="0" w:color="auto"/>
              <w:right w:val="single" w:sz="4" w:space="0" w:color="auto"/>
            </w:tcBorders>
            <w:hideMark/>
          </w:tcPr>
          <w:p w14:paraId="500C6720" w14:textId="77777777" w:rsidR="00D4187B" w:rsidRPr="00B43C48" w:rsidRDefault="00D4187B">
            <w:pPr>
              <w:jc w:val="center"/>
              <w:rPr>
                <w:bCs/>
                <w:iCs/>
              </w:rPr>
            </w:pPr>
            <w:r w:rsidRPr="00B43C48">
              <w:rPr>
                <w:bCs/>
                <w:iCs/>
              </w:rPr>
              <w:t>план</w:t>
            </w:r>
          </w:p>
        </w:tc>
        <w:tc>
          <w:tcPr>
            <w:tcW w:w="2284" w:type="dxa"/>
            <w:tcBorders>
              <w:top w:val="single" w:sz="4" w:space="0" w:color="auto"/>
              <w:left w:val="single" w:sz="4" w:space="0" w:color="auto"/>
              <w:bottom w:val="single" w:sz="4" w:space="0" w:color="auto"/>
              <w:right w:val="single" w:sz="4" w:space="0" w:color="auto"/>
            </w:tcBorders>
            <w:hideMark/>
          </w:tcPr>
          <w:p w14:paraId="06DD2692" w14:textId="77777777" w:rsidR="00D4187B" w:rsidRPr="00B43C48" w:rsidRDefault="00D4187B">
            <w:pPr>
              <w:jc w:val="center"/>
              <w:rPr>
                <w:bCs/>
                <w:iCs/>
              </w:rPr>
            </w:pPr>
            <w:r w:rsidRPr="00B43C48">
              <w:rPr>
                <w:bCs/>
                <w:iCs/>
              </w:rPr>
              <w:t>Факт</w:t>
            </w:r>
          </w:p>
        </w:tc>
        <w:tc>
          <w:tcPr>
            <w:tcW w:w="2575" w:type="dxa"/>
            <w:tcBorders>
              <w:top w:val="single" w:sz="4" w:space="0" w:color="auto"/>
              <w:left w:val="single" w:sz="4" w:space="0" w:color="auto"/>
              <w:bottom w:val="single" w:sz="4" w:space="0" w:color="auto"/>
              <w:right w:val="single" w:sz="4" w:space="0" w:color="auto"/>
            </w:tcBorders>
            <w:hideMark/>
          </w:tcPr>
          <w:p w14:paraId="6D1D70C0" w14:textId="77777777" w:rsidR="00D4187B" w:rsidRPr="00B43C48" w:rsidRDefault="00D4187B">
            <w:pPr>
              <w:jc w:val="center"/>
              <w:rPr>
                <w:bCs/>
                <w:iCs/>
              </w:rPr>
            </w:pPr>
            <w:r w:rsidRPr="00B43C48">
              <w:rPr>
                <w:bCs/>
                <w:iCs/>
              </w:rPr>
              <w:t xml:space="preserve">Исполнение </w:t>
            </w:r>
          </w:p>
        </w:tc>
      </w:tr>
      <w:tr w:rsidR="00D4187B" w:rsidRPr="00B43C48" w14:paraId="6BB7847B" w14:textId="77777777" w:rsidTr="00162BF7">
        <w:trPr>
          <w:jc w:val="center"/>
        </w:trPr>
        <w:tc>
          <w:tcPr>
            <w:tcW w:w="2065" w:type="dxa"/>
            <w:tcBorders>
              <w:top w:val="single" w:sz="4" w:space="0" w:color="auto"/>
              <w:left w:val="single" w:sz="4" w:space="0" w:color="auto"/>
              <w:bottom w:val="single" w:sz="4" w:space="0" w:color="auto"/>
              <w:right w:val="single" w:sz="4" w:space="0" w:color="auto"/>
            </w:tcBorders>
            <w:hideMark/>
          </w:tcPr>
          <w:p w14:paraId="2060F1BE" w14:textId="77777777" w:rsidR="00D4187B" w:rsidRPr="00B43C48" w:rsidRDefault="00D4187B">
            <w:pPr>
              <w:rPr>
                <w:bCs/>
                <w:iCs/>
              </w:rPr>
            </w:pPr>
            <w:r w:rsidRPr="00B43C48">
              <w:rPr>
                <w:bCs/>
                <w:iCs/>
              </w:rPr>
              <w:t>2019 год</w:t>
            </w:r>
          </w:p>
        </w:tc>
        <w:tc>
          <w:tcPr>
            <w:tcW w:w="1973" w:type="dxa"/>
            <w:tcBorders>
              <w:top w:val="single" w:sz="4" w:space="0" w:color="auto"/>
              <w:left w:val="single" w:sz="4" w:space="0" w:color="auto"/>
              <w:bottom w:val="single" w:sz="4" w:space="0" w:color="auto"/>
              <w:right w:val="single" w:sz="4" w:space="0" w:color="auto"/>
            </w:tcBorders>
            <w:hideMark/>
          </w:tcPr>
          <w:p w14:paraId="4226CEB4" w14:textId="77777777" w:rsidR="00D4187B" w:rsidRPr="00B43C48" w:rsidRDefault="00D4187B">
            <w:pPr>
              <w:jc w:val="center"/>
              <w:rPr>
                <w:bCs/>
                <w:iCs/>
              </w:rPr>
            </w:pPr>
            <w:r w:rsidRPr="00B43C48">
              <w:rPr>
                <w:bCs/>
                <w:iCs/>
              </w:rPr>
              <w:t>36 046 459,9</w:t>
            </w:r>
          </w:p>
        </w:tc>
        <w:tc>
          <w:tcPr>
            <w:tcW w:w="2284" w:type="dxa"/>
            <w:tcBorders>
              <w:top w:val="single" w:sz="4" w:space="0" w:color="auto"/>
              <w:left w:val="single" w:sz="4" w:space="0" w:color="auto"/>
              <w:bottom w:val="single" w:sz="4" w:space="0" w:color="auto"/>
              <w:right w:val="single" w:sz="4" w:space="0" w:color="auto"/>
            </w:tcBorders>
            <w:hideMark/>
          </w:tcPr>
          <w:p w14:paraId="65D4B092" w14:textId="77777777" w:rsidR="00D4187B" w:rsidRPr="00B43C48" w:rsidRDefault="00D4187B">
            <w:pPr>
              <w:jc w:val="center"/>
              <w:rPr>
                <w:bCs/>
                <w:iCs/>
              </w:rPr>
            </w:pPr>
            <w:r w:rsidRPr="00B43C48">
              <w:rPr>
                <w:bCs/>
                <w:iCs/>
              </w:rPr>
              <w:t>38 246 516,13</w:t>
            </w:r>
          </w:p>
        </w:tc>
        <w:tc>
          <w:tcPr>
            <w:tcW w:w="2575" w:type="dxa"/>
            <w:tcBorders>
              <w:top w:val="single" w:sz="4" w:space="0" w:color="auto"/>
              <w:left w:val="single" w:sz="4" w:space="0" w:color="auto"/>
              <w:bottom w:val="single" w:sz="4" w:space="0" w:color="auto"/>
              <w:right w:val="single" w:sz="4" w:space="0" w:color="auto"/>
            </w:tcBorders>
            <w:hideMark/>
          </w:tcPr>
          <w:p w14:paraId="2B86C16F" w14:textId="77777777" w:rsidR="00D4187B" w:rsidRPr="00B43C48" w:rsidRDefault="00D4187B">
            <w:pPr>
              <w:jc w:val="center"/>
              <w:rPr>
                <w:bCs/>
                <w:iCs/>
              </w:rPr>
            </w:pPr>
            <w:r w:rsidRPr="00B43C48">
              <w:rPr>
                <w:bCs/>
                <w:iCs/>
              </w:rPr>
              <w:t>106%</w:t>
            </w:r>
          </w:p>
        </w:tc>
      </w:tr>
      <w:tr w:rsidR="00D4187B" w:rsidRPr="00B43C48" w14:paraId="15FA8102" w14:textId="77777777" w:rsidTr="00162BF7">
        <w:trPr>
          <w:jc w:val="center"/>
        </w:trPr>
        <w:tc>
          <w:tcPr>
            <w:tcW w:w="2065" w:type="dxa"/>
            <w:tcBorders>
              <w:top w:val="single" w:sz="4" w:space="0" w:color="auto"/>
              <w:left w:val="single" w:sz="4" w:space="0" w:color="auto"/>
              <w:bottom w:val="single" w:sz="4" w:space="0" w:color="auto"/>
              <w:right w:val="single" w:sz="4" w:space="0" w:color="auto"/>
            </w:tcBorders>
            <w:hideMark/>
          </w:tcPr>
          <w:p w14:paraId="7A62559F" w14:textId="77777777" w:rsidR="00D4187B" w:rsidRPr="00B43C48" w:rsidRDefault="00D4187B">
            <w:pPr>
              <w:rPr>
                <w:bCs/>
                <w:iCs/>
              </w:rPr>
            </w:pPr>
            <w:r w:rsidRPr="00B43C48">
              <w:rPr>
                <w:bCs/>
                <w:iCs/>
              </w:rPr>
              <w:t xml:space="preserve">2020 год </w:t>
            </w:r>
          </w:p>
        </w:tc>
        <w:tc>
          <w:tcPr>
            <w:tcW w:w="1973" w:type="dxa"/>
            <w:tcBorders>
              <w:top w:val="single" w:sz="4" w:space="0" w:color="auto"/>
              <w:left w:val="single" w:sz="4" w:space="0" w:color="auto"/>
              <w:bottom w:val="single" w:sz="4" w:space="0" w:color="auto"/>
              <w:right w:val="single" w:sz="4" w:space="0" w:color="auto"/>
            </w:tcBorders>
            <w:hideMark/>
          </w:tcPr>
          <w:p w14:paraId="297BA72E" w14:textId="77777777" w:rsidR="00D4187B" w:rsidRPr="00B43C48" w:rsidRDefault="00D4187B">
            <w:pPr>
              <w:jc w:val="center"/>
              <w:rPr>
                <w:bCs/>
                <w:iCs/>
              </w:rPr>
            </w:pPr>
            <w:r w:rsidRPr="00B43C48">
              <w:rPr>
                <w:bCs/>
                <w:iCs/>
              </w:rPr>
              <w:t>29 344 386,46</w:t>
            </w:r>
          </w:p>
        </w:tc>
        <w:tc>
          <w:tcPr>
            <w:tcW w:w="2284" w:type="dxa"/>
            <w:tcBorders>
              <w:top w:val="single" w:sz="4" w:space="0" w:color="auto"/>
              <w:left w:val="single" w:sz="4" w:space="0" w:color="auto"/>
              <w:bottom w:val="single" w:sz="4" w:space="0" w:color="auto"/>
              <w:right w:val="single" w:sz="4" w:space="0" w:color="auto"/>
            </w:tcBorders>
            <w:hideMark/>
          </w:tcPr>
          <w:p w14:paraId="07C95147" w14:textId="77777777" w:rsidR="00D4187B" w:rsidRPr="00B43C48" w:rsidRDefault="00D4187B">
            <w:pPr>
              <w:jc w:val="center"/>
              <w:rPr>
                <w:bCs/>
                <w:iCs/>
              </w:rPr>
            </w:pPr>
            <w:r w:rsidRPr="00B43C48">
              <w:rPr>
                <w:bCs/>
                <w:iCs/>
              </w:rPr>
              <w:t>19 701 155,00</w:t>
            </w:r>
          </w:p>
        </w:tc>
        <w:tc>
          <w:tcPr>
            <w:tcW w:w="2575" w:type="dxa"/>
            <w:tcBorders>
              <w:top w:val="single" w:sz="4" w:space="0" w:color="auto"/>
              <w:left w:val="single" w:sz="4" w:space="0" w:color="auto"/>
              <w:bottom w:val="single" w:sz="4" w:space="0" w:color="auto"/>
              <w:right w:val="single" w:sz="4" w:space="0" w:color="auto"/>
            </w:tcBorders>
            <w:hideMark/>
          </w:tcPr>
          <w:p w14:paraId="513FC1CC" w14:textId="77777777" w:rsidR="00D4187B" w:rsidRPr="00B43C48" w:rsidRDefault="00D4187B">
            <w:pPr>
              <w:jc w:val="center"/>
              <w:rPr>
                <w:bCs/>
                <w:iCs/>
              </w:rPr>
            </w:pPr>
            <w:r w:rsidRPr="00B43C48">
              <w:rPr>
                <w:bCs/>
                <w:iCs/>
              </w:rPr>
              <w:t>67,2%</w:t>
            </w:r>
          </w:p>
        </w:tc>
      </w:tr>
    </w:tbl>
    <w:p w14:paraId="4633F1A8" w14:textId="77777777" w:rsidR="00D4187B" w:rsidRDefault="00D4187B" w:rsidP="00D4187B">
      <w:pPr>
        <w:rPr>
          <w:b/>
          <w:i/>
          <w:sz w:val="24"/>
          <w:szCs w:val="24"/>
          <w:shd w:val="clear" w:color="auto" w:fill="FFFFFF"/>
          <w:lang w:eastAsia="en-US"/>
        </w:rPr>
      </w:pPr>
    </w:p>
    <w:p w14:paraId="51CAA241" w14:textId="3312CC71" w:rsidR="00D4187B" w:rsidRDefault="00D4187B" w:rsidP="00162BF7">
      <w:pPr>
        <w:ind w:firstLine="708"/>
        <w:jc w:val="both"/>
        <w:rPr>
          <w:rFonts w:eastAsia="Calibri"/>
          <w:bCs/>
          <w:iCs/>
          <w:sz w:val="24"/>
          <w:szCs w:val="24"/>
        </w:rPr>
      </w:pPr>
      <w:r w:rsidRPr="00162BF7">
        <w:rPr>
          <w:rFonts w:eastAsia="Calibri"/>
          <w:bCs/>
          <w:iCs/>
          <w:sz w:val="24"/>
          <w:szCs w:val="24"/>
        </w:rPr>
        <w:t xml:space="preserve">Фактическая численность </w:t>
      </w:r>
      <w:r w:rsidR="00035D5D" w:rsidRPr="00162BF7">
        <w:rPr>
          <w:rFonts w:eastAsia="Calibri"/>
          <w:bCs/>
          <w:iCs/>
          <w:sz w:val="24"/>
          <w:szCs w:val="24"/>
        </w:rPr>
        <w:t>работников учреждений культуры</w:t>
      </w:r>
      <w:r w:rsidRPr="00162BF7">
        <w:rPr>
          <w:rFonts w:eastAsia="Calibri"/>
          <w:bCs/>
          <w:iCs/>
          <w:sz w:val="24"/>
          <w:szCs w:val="24"/>
        </w:rPr>
        <w:t xml:space="preserve"> и дополнительного образования в области искусств на территории Выборгского района на конец отчетного периода составляет 948 человек, в том числе основной персонал работников культуры – 482 человека, преподаватели – 131 человек. Основной персонал составляет 65% от фактической численности сотрудников учреждений.</w:t>
      </w:r>
    </w:p>
    <w:p w14:paraId="66D07AB0" w14:textId="77777777" w:rsidR="00162BF7" w:rsidRPr="00162BF7" w:rsidRDefault="00162BF7" w:rsidP="00162BF7">
      <w:pPr>
        <w:ind w:firstLine="708"/>
        <w:jc w:val="both"/>
        <w:rPr>
          <w:rFonts w:eastAsia="Calibri"/>
          <w:bCs/>
          <w:iCs/>
          <w:sz w:val="24"/>
          <w:szCs w:val="24"/>
        </w:rPr>
      </w:pPr>
    </w:p>
    <w:tbl>
      <w:tblPr>
        <w:tblStyle w:val="af0"/>
        <w:tblW w:w="7513" w:type="dxa"/>
        <w:jc w:val="center"/>
        <w:tblInd w:w="0" w:type="dxa"/>
        <w:tblLayout w:type="fixed"/>
        <w:tblLook w:val="04A0" w:firstRow="1" w:lastRow="0" w:firstColumn="1" w:lastColumn="0" w:noHBand="0" w:noVBand="1"/>
      </w:tblPr>
      <w:tblGrid>
        <w:gridCol w:w="1602"/>
        <w:gridCol w:w="808"/>
        <w:gridCol w:w="851"/>
        <w:gridCol w:w="709"/>
        <w:gridCol w:w="708"/>
        <w:gridCol w:w="709"/>
        <w:gridCol w:w="709"/>
        <w:gridCol w:w="709"/>
        <w:gridCol w:w="708"/>
      </w:tblGrid>
      <w:tr w:rsidR="00D4187B" w:rsidRPr="00162BF7" w14:paraId="274D163F" w14:textId="77777777" w:rsidTr="00162BF7">
        <w:trPr>
          <w:jc w:val="center"/>
        </w:trPr>
        <w:tc>
          <w:tcPr>
            <w:tcW w:w="1602" w:type="dxa"/>
            <w:vMerge w:val="restart"/>
            <w:tcBorders>
              <w:top w:val="single" w:sz="4" w:space="0" w:color="auto"/>
              <w:left w:val="single" w:sz="4" w:space="0" w:color="auto"/>
              <w:bottom w:val="single" w:sz="4" w:space="0" w:color="auto"/>
              <w:right w:val="single" w:sz="4" w:space="0" w:color="auto"/>
            </w:tcBorders>
            <w:hideMark/>
          </w:tcPr>
          <w:p w14:paraId="65BF8ADA" w14:textId="77777777" w:rsidR="00D4187B" w:rsidRPr="00162BF7" w:rsidRDefault="00D4187B">
            <w:pPr>
              <w:rPr>
                <w:rFonts w:eastAsia="Calibri"/>
                <w:b/>
                <w:i/>
              </w:rPr>
            </w:pPr>
            <w:r w:rsidRPr="00162BF7">
              <w:rPr>
                <w:rFonts w:eastAsia="Calibri"/>
                <w:b/>
                <w:i/>
              </w:rPr>
              <w:t>Персонал</w:t>
            </w:r>
          </w:p>
        </w:tc>
        <w:tc>
          <w:tcPr>
            <w:tcW w:w="1659" w:type="dxa"/>
            <w:gridSpan w:val="2"/>
            <w:tcBorders>
              <w:top w:val="single" w:sz="4" w:space="0" w:color="auto"/>
              <w:left w:val="single" w:sz="4" w:space="0" w:color="auto"/>
              <w:bottom w:val="single" w:sz="4" w:space="0" w:color="auto"/>
              <w:right w:val="single" w:sz="4" w:space="0" w:color="auto"/>
            </w:tcBorders>
            <w:hideMark/>
          </w:tcPr>
          <w:p w14:paraId="003EB4FA" w14:textId="77777777" w:rsidR="00D4187B" w:rsidRPr="00162BF7" w:rsidRDefault="00D4187B">
            <w:pPr>
              <w:jc w:val="center"/>
              <w:rPr>
                <w:rFonts w:eastAsiaTheme="minorHAnsi"/>
                <w:b/>
                <w:color w:val="1F1F22"/>
                <w:shd w:val="clear" w:color="auto" w:fill="FFFFFF"/>
              </w:rPr>
            </w:pPr>
            <w:r w:rsidRPr="00162BF7">
              <w:rPr>
                <w:b/>
                <w:color w:val="1F1F22"/>
                <w:shd w:val="clear" w:color="auto" w:fill="FFFFFF"/>
              </w:rPr>
              <w:t>Учреждения культуры</w:t>
            </w:r>
          </w:p>
        </w:tc>
        <w:tc>
          <w:tcPr>
            <w:tcW w:w="1417" w:type="dxa"/>
            <w:gridSpan w:val="2"/>
            <w:tcBorders>
              <w:top w:val="single" w:sz="4" w:space="0" w:color="auto"/>
              <w:left w:val="single" w:sz="4" w:space="0" w:color="auto"/>
              <w:bottom w:val="single" w:sz="4" w:space="0" w:color="auto"/>
              <w:right w:val="single" w:sz="4" w:space="0" w:color="auto"/>
            </w:tcBorders>
            <w:hideMark/>
          </w:tcPr>
          <w:p w14:paraId="00B17DE4" w14:textId="77777777" w:rsidR="00D4187B" w:rsidRPr="00162BF7" w:rsidRDefault="00D4187B">
            <w:pPr>
              <w:jc w:val="center"/>
              <w:rPr>
                <w:b/>
                <w:color w:val="1F1F22"/>
                <w:shd w:val="clear" w:color="auto" w:fill="FFFFFF"/>
              </w:rPr>
            </w:pPr>
            <w:r w:rsidRPr="00162BF7">
              <w:rPr>
                <w:b/>
                <w:color w:val="1F1F22"/>
                <w:shd w:val="clear" w:color="auto" w:fill="FFFFFF"/>
              </w:rPr>
              <w:t>Музеи</w:t>
            </w:r>
          </w:p>
        </w:tc>
        <w:tc>
          <w:tcPr>
            <w:tcW w:w="1418" w:type="dxa"/>
            <w:gridSpan w:val="2"/>
            <w:tcBorders>
              <w:top w:val="single" w:sz="4" w:space="0" w:color="auto"/>
              <w:left w:val="single" w:sz="4" w:space="0" w:color="auto"/>
              <w:bottom w:val="single" w:sz="4" w:space="0" w:color="auto"/>
              <w:right w:val="single" w:sz="4" w:space="0" w:color="auto"/>
            </w:tcBorders>
            <w:hideMark/>
          </w:tcPr>
          <w:p w14:paraId="3437479B" w14:textId="77777777" w:rsidR="00D4187B" w:rsidRPr="00162BF7" w:rsidRDefault="00D4187B">
            <w:pPr>
              <w:jc w:val="center"/>
              <w:rPr>
                <w:b/>
                <w:color w:val="1F1F22"/>
                <w:shd w:val="clear" w:color="auto" w:fill="FFFFFF"/>
              </w:rPr>
            </w:pPr>
            <w:r w:rsidRPr="00162BF7">
              <w:rPr>
                <w:b/>
                <w:color w:val="1F1F22"/>
                <w:shd w:val="clear" w:color="auto" w:fill="FFFFFF"/>
              </w:rPr>
              <w:t>Библиотеки</w:t>
            </w:r>
          </w:p>
          <w:p w14:paraId="47C2DADD" w14:textId="77777777" w:rsidR="00D4187B" w:rsidRPr="00162BF7" w:rsidRDefault="00D4187B">
            <w:pPr>
              <w:jc w:val="center"/>
              <w:rPr>
                <w:b/>
                <w:color w:val="1F1F22"/>
                <w:shd w:val="clear" w:color="auto" w:fill="FFFFFF"/>
              </w:rPr>
            </w:pPr>
            <w:r w:rsidRPr="00162BF7">
              <w:rPr>
                <w:b/>
                <w:color w:val="1F1F22"/>
                <w:shd w:val="clear" w:color="auto" w:fill="FFFFFF"/>
              </w:rPr>
              <w:t>(юридические лица)</w:t>
            </w:r>
          </w:p>
        </w:tc>
        <w:tc>
          <w:tcPr>
            <w:tcW w:w="1417" w:type="dxa"/>
            <w:gridSpan w:val="2"/>
            <w:tcBorders>
              <w:top w:val="single" w:sz="4" w:space="0" w:color="auto"/>
              <w:left w:val="single" w:sz="4" w:space="0" w:color="auto"/>
              <w:bottom w:val="single" w:sz="4" w:space="0" w:color="auto"/>
              <w:right w:val="single" w:sz="4" w:space="0" w:color="auto"/>
            </w:tcBorders>
            <w:hideMark/>
          </w:tcPr>
          <w:p w14:paraId="19532F5F" w14:textId="77777777" w:rsidR="00D4187B" w:rsidRPr="00162BF7" w:rsidRDefault="00D4187B">
            <w:pPr>
              <w:jc w:val="center"/>
              <w:rPr>
                <w:b/>
                <w:color w:val="1F1F22"/>
                <w:shd w:val="clear" w:color="auto" w:fill="FFFFFF"/>
              </w:rPr>
            </w:pPr>
            <w:r w:rsidRPr="00162BF7">
              <w:rPr>
                <w:b/>
                <w:color w:val="1F1F22"/>
                <w:shd w:val="clear" w:color="auto" w:fill="FFFFFF"/>
              </w:rPr>
              <w:t>Школы искусств</w:t>
            </w:r>
          </w:p>
        </w:tc>
      </w:tr>
      <w:tr w:rsidR="00D4187B" w:rsidRPr="00162BF7" w14:paraId="0BE8C658" w14:textId="77777777" w:rsidTr="00162BF7">
        <w:trPr>
          <w:jc w:val="center"/>
        </w:trPr>
        <w:tc>
          <w:tcPr>
            <w:tcW w:w="1602" w:type="dxa"/>
            <w:vMerge/>
            <w:tcBorders>
              <w:top w:val="single" w:sz="4" w:space="0" w:color="auto"/>
              <w:left w:val="single" w:sz="4" w:space="0" w:color="auto"/>
              <w:bottom w:val="single" w:sz="4" w:space="0" w:color="auto"/>
              <w:right w:val="single" w:sz="4" w:space="0" w:color="auto"/>
            </w:tcBorders>
            <w:vAlign w:val="center"/>
            <w:hideMark/>
          </w:tcPr>
          <w:p w14:paraId="535B3458" w14:textId="77777777" w:rsidR="00D4187B" w:rsidRPr="00162BF7" w:rsidRDefault="00D4187B">
            <w:pPr>
              <w:rPr>
                <w:rFonts w:eastAsia="Calibri"/>
                <w:b/>
                <w:i/>
                <w:lang w:eastAsia="en-US"/>
              </w:rPr>
            </w:pPr>
          </w:p>
        </w:tc>
        <w:tc>
          <w:tcPr>
            <w:tcW w:w="808" w:type="dxa"/>
            <w:tcBorders>
              <w:top w:val="single" w:sz="4" w:space="0" w:color="auto"/>
              <w:left w:val="single" w:sz="4" w:space="0" w:color="auto"/>
              <w:bottom w:val="single" w:sz="4" w:space="0" w:color="auto"/>
              <w:right w:val="single" w:sz="4" w:space="0" w:color="auto"/>
            </w:tcBorders>
            <w:hideMark/>
          </w:tcPr>
          <w:p w14:paraId="6CF3FC6B" w14:textId="77777777" w:rsidR="00D4187B" w:rsidRPr="00162BF7" w:rsidRDefault="00D4187B">
            <w:pPr>
              <w:jc w:val="center"/>
              <w:rPr>
                <w:b/>
                <w:shd w:val="clear" w:color="auto" w:fill="FFFFFF"/>
              </w:rPr>
            </w:pPr>
            <w:r w:rsidRPr="00162BF7">
              <w:rPr>
                <w:b/>
                <w:shd w:val="clear" w:color="auto" w:fill="FFFFFF"/>
              </w:rPr>
              <w:t>2019</w:t>
            </w:r>
          </w:p>
        </w:tc>
        <w:tc>
          <w:tcPr>
            <w:tcW w:w="851" w:type="dxa"/>
            <w:tcBorders>
              <w:top w:val="single" w:sz="4" w:space="0" w:color="auto"/>
              <w:left w:val="single" w:sz="4" w:space="0" w:color="auto"/>
              <w:bottom w:val="single" w:sz="4" w:space="0" w:color="auto"/>
              <w:right w:val="single" w:sz="4" w:space="0" w:color="auto"/>
            </w:tcBorders>
            <w:hideMark/>
          </w:tcPr>
          <w:p w14:paraId="672776A7" w14:textId="77777777" w:rsidR="00D4187B" w:rsidRPr="00162BF7" w:rsidRDefault="00D4187B">
            <w:pPr>
              <w:jc w:val="center"/>
              <w:rPr>
                <w:b/>
                <w:shd w:val="clear" w:color="auto" w:fill="FFFFFF"/>
              </w:rPr>
            </w:pPr>
            <w:r w:rsidRPr="00162BF7">
              <w:rPr>
                <w:b/>
                <w:shd w:val="clear" w:color="auto" w:fill="FFFFFF"/>
              </w:rPr>
              <w:t>2020</w:t>
            </w:r>
          </w:p>
        </w:tc>
        <w:tc>
          <w:tcPr>
            <w:tcW w:w="709" w:type="dxa"/>
            <w:tcBorders>
              <w:top w:val="single" w:sz="4" w:space="0" w:color="auto"/>
              <w:left w:val="single" w:sz="4" w:space="0" w:color="auto"/>
              <w:bottom w:val="single" w:sz="4" w:space="0" w:color="auto"/>
              <w:right w:val="single" w:sz="4" w:space="0" w:color="auto"/>
            </w:tcBorders>
            <w:hideMark/>
          </w:tcPr>
          <w:p w14:paraId="6FFFC027" w14:textId="77777777" w:rsidR="00D4187B" w:rsidRPr="00162BF7" w:rsidRDefault="00D4187B">
            <w:pPr>
              <w:jc w:val="center"/>
              <w:rPr>
                <w:b/>
                <w:shd w:val="clear" w:color="auto" w:fill="FFFFFF"/>
              </w:rPr>
            </w:pPr>
            <w:r w:rsidRPr="00162BF7">
              <w:rPr>
                <w:b/>
                <w:shd w:val="clear" w:color="auto" w:fill="FFFFFF"/>
              </w:rPr>
              <w:t>2019</w:t>
            </w:r>
          </w:p>
        </w:tc>
        <w:tc>
          <w:tcPr>
            <w:tcW w:w="708" w:type="dxa"/>
            <w:tcBorders>
              <w:top w:val="single" w:sz="4" w:space="0" w:color="auto"/>
              <w:left w:val="single" w:sz="4" w:space="0" w:color="auto"/>
              <w:bottom w:val="single" w:sz="4" w:space="0" w:color="auto"/>
              <w:right w:val="single" w:sz="4" w:space="0" w:color="auto"/>
            </w:tcBorders>
            <w:hideMark/>
          </w:tcPr>
          <w:p w14:paraId="417B900E" w14:textId="77777777" w:rsidR="00D4187B" w:rsidRPr="00162BF7" w:rsidRDefault="00D4187B">
            <w:pPr>
              <w:jc w:val="center"/>
              <w:rPr>
                <w:b/>
                <w:shd w:val="clear" w:color="auto" w:fill="FFFFFF"/>
              </w:rPr>
            </w:pPr>
            <w:r w:rsidRPr="00162BF7">
              <w:rPr>
                <w:b/>
                <w:shd w:val="clear" w:color="auto" w:fill="FFFFFF"/>
              </w:rPr>
              <w:t>2020</w:t>
            </w:r>
          </w:p>
        </w:tc>
        <w:tc>
          <w:tcPr>
            <w:tcW w:w="709" w:type="dxa"/>
            <w:tcBorders>
              <w:top w:val="single" w:sz="4" w:space="0" w:color="auto"/>
              <w:left w:val="single" w:sz="4" w:space="0" w:color="auto"/>
              <w:bottom w:val="single" w:sz="4" w:space="0" w:color="auto"/>
              <w:right w:val="single" w:sz="4" w:space="0" w:color="auto"/>
            </w:tcBorders>
            <w:hideMark/>
          </w:tcPr>
          <w:p w14:paraId="3C52348A" w14:textId="77777777" w:rsidR="00D4187B" w:rsidRPr="00162BF7" w:rsidRDefault="00D4187B">
            <w:pPr>
              <w:jc w:val="center"/>
              <w:rPr>
                <w:b/>
                <w:shd w:val="clear" w:color="auto" w:fill="FFFFFF"/>
              </w:rPr>
            </w:pPr>
            <w:r w:rsidRPr="00162BF7">
              <w:rPr>
                <w:b/>
                <w:shd w:val="clear" w:color="auto" w:fill="FFFFFF"/>
              </w:rPr>
              <w:t>2019</w:t>
            </w:r>
          </w:p>
        </w:tc>
        <w:tc>
          <w:tcPr>
            <w:tcW w:w="709" w:type="dxa"/>
            <w:tcBorders>
              <w:top w:val="single" w:sz="4" w:space="0" w:color="auto"/>
              <w:left w:val="single" w:sz="4" w:space="0" w:color="auto"/>
              <w:bottom w:val="single" w:sz="4" w:space="0" w:color="auto"/>
              <w:right w:val="single" w:sz="4" w:space="0" w:color="auto"/>
            </w:tcBorders>
            <w:hideMark/>
          </w:tcPr>
          <w:p w14:paraId="38B6689A" w14:textId="77777777" w:rsidR="00D4187B" w:rsidRPr="00162BF7" w:rsidRDefault="00D4187B">
            <w:pPr>
              <w:jc w:val="center"/>
              <w:rPr>
                <w:b/>
                <w:shd w:val="clear" w:color="auto" w:fill="FFFFFF"/>
              </w:rPr>
            </w:pPr>
            <w:r w:rsidRPr="00162BF7">
              <w:rPr>
                <w:b/>
                <w:shd w:val="clear" w:color="auto" w:fill="FFFFFF"/>
              </w:rPr>
              <w:t>2020</w:t>
            </w:r>
          </w:p>
        </w:tc>
        <w:tc>
          <w:tcPr>
            <w:tcW w:w="709" w:type="dxa"/>
            <w:tcBorders>
              <w:top w:val="single" w:sz="4" w:space="0" w:color="auto"/>
              <w:left w:val="single" w:sz="4" w:space="0" w:color="auto"/>
              <w:bottom w:val="single" w:sz="4" w:space="0" w:color="auto"/>
              <w:right w:val="single" w:sz="4" w:space="0" w:color="auto"/>
            </w:tcBorders>
            <w:hideMark/>
          </w:tcPr>
          <w:p w14:paraId="48D7A6F3" w14:textId="77777777" w:rsidR="00D4187B" w:rsidRPr="00162BF7" w:rsidRDefault="00D4187B">
            <w:pPr>
              <w:jc w:val="center"/>
              <w:rPr>
                <w:b/>
                <w:shd w:val="clear" w:color="auto" w:fill="FFFFFF"/>
              </w:rPr>
            </w:pPr>
            <w:r w:rsidRPr="00162BF7">
              <w:rPr>
                <w:b/>
                <w:shd w:val="clear" w:color="auto" w:fill="FFFFFF"/>
              </w:rPr>
              <w:t>2019</w:t>
            </w:r>
          </w:p>
        </w:tc>
        <w:tc>
          <w:tcPr>
            <w:tcW w:w="708" w:type="dxa"/>
            <w:tcBorders>
              <w:top w:val="single" w:sz="4" w:space="0" w:color="auto"/>
              <w:left w:val="single" w:sz="4" w:space="0" w:color="auto"/>
              <w:bottom w:val="single" w:sz="4" w:space="0" w:color="auto"/>
              <w:right w:val="single" w:sz="4" w:space="0" w:color="auto"/>
            </w:tcBorders>
            <w:hideMark/>
          </w:tcPr>
          <w:p w14:paraId="142C8B4D" w14:textId="77777777" w:rsidR="00D4187B" w:rsidRPr="00162BF7" w:rsidRDefault="00D4187B">
            <w:pPr>
              <w:jc w:val="center"/>
              <w:rPr>
                <w:b/>
                <w:shd w:val="clear" w:color="auto" w:fill="FFFFFF"/>
              </w:rPr>
            </w:pPr>
            <w:r w:rsidRPr="00162BF7">
              <w:rPr>
                <w:b/>
                <w:shd w:val="clear" w:color="auto" w:fill="FFFFFF"/>
              </w:rPr>
              <w:t>2020</w:t>
            </w:r>
          </w:p>
        </w:tc>
      </w:tr>
      <w:tr w:rsidR="00D4187B" w:rsidRPr="00162BF7" w14:paraId="27F8FBE5" w14:textId="77777777" w:rsidTr="00162BF7">
        <w:trPr>
          <w:jc w:val="center"/>
        </w:trPr>
        <w:tc>
          <w:tcPr>
            <w:tcW w:w="1602" w:type="dxa"/>
            <w:tcBorders>
              <w:top w:val="single" w:sz="4" w:space="0" w:color="auto"/>
              <w:left w:val="single" w:sz="4" w:space="0" w:color="auto"/>
              <w:bottom w:val="single" w:sz="4" w:space="0" w:color="auto"/>
              <w:right w:val="single" w:sz="4" w:space="0" w:color="auto"/>
            </w:tcBorders>
            <w:hideMark/>
          </w:tcPr>
          <w:p w14:paraId="7C0DC860" w14:textId="77777777" w:rsidR="00D4187B" w:rsidRPr="00162BF7" w:rsidRDefault="00D4187B">
            <w:pPr>
              <w:rPr>
                <w:rFonts w:eastAsia="Calibri"/>
              </w:rPr>
            </w:pPr>
            <w:r w:rsidRPr="00162BF7">
              <w:rPr>
                <w:rFonts w:eastAsia="Calibri"/>
              </w:rPr>
              <w:t>Штатная численность</w:t>
            </w:r>
          </w:p>
        </w:tc>
        <w:tc>
          <w:tcPr>
            <w:tcW w:w="808" w:type="dxa"/>
            <w:tcBorders>
              <w:top w:val="single" w:sz="4" w:space="0" w:color="auto"/>
              <w:left w:val="single" w:sz="4" w:space="0" w:color="auto"/>
              <w:bottom w:val="single" w:sz="4" w:space="0" w:color="auto"/>
              <w:right w:val="single" w:sz="4" w:space="0" w:color="auto"/>
            </w:tcBorders>
            <w:hideMark/>
          </w:tcPr>
          <w:p w14:paraId="37CD03BC" w14:textId="77777777" w:rsidR="00D4187B" w:rsidRPr="00162BF7" w:rsidRDefault="00D4187B">
            <w:pPr>
              <w:jc w:val="center"/>
              <w:rPr>
                <w:rFonts w:eastAsia="Calibri"/>
              </w:rPr>
            </w:pPr>
            <w:r w:rsidRPr="00162BF7">
              <w:rPr>
                <w:rFonts w:eastAsia="Calibri"/>
              </w:rPr>
              <w:t>652</w:t>
            </w:r>
          </w:p>
        </w:tc>
        <w:tc>
          <w:tcPr>
            <w:tcW w:w="851" w:type="dxa"/>
            <w:tcBorders>
              <w:top w:val="single" w:sz="4" w:space="0" w:color="auto"/>
              <w:left w:val="single" w:sz="4" w:space="0" w:color="auto"/>
              <w:bottom w:val="single" w:sz="4" w:space="0" w:color="auto"/>
              <w:right w:val="single" w:sz="4" w:space="0" w:color="auto"/>
            </w:tcBorders>
            <w:hideMark/>
          </w:tcPr>
          <w:p w14:paraId="4F151CB0" w14:textId="77777777" w:rsidR="00D4187B" w:rsidRPr="00162BF7" w:rsidRDefault="00D4187B">
            <w:pPr>
              <w:jc w:val="center"/>
              <w:rPr>
                <w:rFonts w:eastAsia="Calibri"/>
                <w:b/>
              </w:rPr>
            </w:pPr>
            <w:r w:rsidRPr="00162BF7">
              <w:rPr>
                <w:rFonts w:eastAsia="Calibri"/>
                <w:b/>
              </w:rPr>
              <w:t>661</w:t>
            </w:r>
          </w:p>
        </w:tc>
        <w:tc>
          <w:tcPr>
            <w:tcW w:w="709" w:type="dxa"/>
            <w:tcBorders>
              <w:top w:val="single" w:sz="4" w:space="0" w:color="auto"/>
              <w:left w:val="single" w:sz="4" w:space="0" w:color="auto"/>
              <w:bottom w:val="single" w:sz="4" w:space="0" w:color="auto"/>
              <w:right w:val="single" w:sz="4" w:space="0" w:color="auto"/>
            </w:tcBorders>
            <w:hideMark/>
          </w:tcPr>
          <w:p w14:paraId="77FA5A29" w14:textId="77777777" w:rsidR="00D4187B" w:rsidRPr="00162BF7" w:rsidRDefault="00D4187B">
            <w:pPr>
              <w:jc w:val="center"/>
              <w:rPr>
                <w:rFonts w:eastAsia="Calibri"/>
              </w:rPr>
            </w:pPr>
            <w:r w:rsidRPr="00162BF7">
              <w:rPr>
                <w:rFonts w:eastAsia="Calibri"/>
              </w:rPr>
              <w:t>15,5</w:t>
            </w:r>
          </w:p>
        </w:tc>
        <w:tc>
          <w:tcPr>
            <w:tcW w:w="708" w:type="dxa"/>
            <w:tcBorders>
              <w:top w:val="single" w:sz="4" w:space="0" w:color="auto"/>
              <w:left w:val="single" w:sz="4" w:space="0" w:color="auto"/>
              <w:bottom w:val="single" w:sz="4" w:space="0" w:color="auto"/>
              <w:right w:val="single" w:sz="4" w:space="0" w:color="auto"/>
            </w:tcBorders>
            <w:hideMark/>
          </w:tcPr>
          <w:p w14:paraId="5A61C902" w14:textId="77777777" w:rsidR="00D4187B" w:rsidRPr="00162BF7" w:rsidRDefault="00D4187B">
            <w:pPr>
              <w:jc w:val="center"/>
              <w:rPr>
                <w:rFonts w:eastAsia="Calibri"/>
                <w:b/>
              </w:rPr>
            </w:pPr>
            <w:r w:rsidRPr="00162BF7">
              <w:rPr>
                <w:rFonts w:eastAsia="Calibri"/>
                <w:b/>
              </w:rPr>
              <w:t>15,5</w:t>
            </w:r>
          </w:p>
        </w:tc>
        <w:tc>
          <w:tcPr>
            <w:tcW w:w="709" w:type="dxa"/>
            <w:tcBorders>
              <w:top w:val="single" w:sz="4" w:space="0" w:color="auto"/>
              <w:left w:val="single" w:sz="4" w:space="0" w:color="auto"/>
              <w:bottom w:val="single" w:sz="4" w:space="0" w:color="auto"/>
              <w:right w:val="single" w:sz="4" w:space="0" w:color="auto"/>
            </w:tcBorders>
            <w:hideMark/>
          </w:tcPr>
          <w:p w14:paraId="74694424" w14:textId="77777777" w:rsidR="00D4187B" w:rsidRPr="00162BF7" w:rsidRDefault="00D4187B">
            <w:pPr>
              <w:jc w:val="center"/>
              <w:rPr>
                <w:rFonts w:eastAsia="Calibri"/>
              </w:rPr>
            </w:pPr>
            <w:r w:rsidRPr="00162BF7">
              <w:rPr>
                <w:rFonts w:eastAsia="Calibri"/>
              </w:rPr>
              <w:t>105,5</w:t>
            </w:r>
          </w:p>
        </w:tc>
        <w:tc>
          <w:tcPr>
            <w:tcW w:w="709" w:type="dxa"/>
            <w:tcBorders>
              <w:top w:val="single" w:sz="4" w:space="0" w:color="auto"/>
              <w:left w:val="single" w:sz="4" w:space="0" w:color="auto"/>
              <w:bottom w:val="single" w:sz="4" w:space="0" w:color="auto"/>
              <w:right w:val="single" w:sz="4" w:space="0" w:color="auto"/>
            </w:tcBorders>
            <w:hideMark/>
          </w:tcPr>
          <w:p w14:paraId="056800EF" w14:textId="77777777" w:rsidR="00D4187B" w:rsidRPr="00162BF7" w:rsidRDefault="00D4187B">
            <w:pPr>
              <w:jc w:val="center"/>
              <w:rPr>
                <w:rFonts w:eastAsia="Calibri"/>
                <w:b/>
              </w:rPr>
            </w:pPr>
            <w:r w:rsidRPr="00162BF7">
              <w:rPr>
                <w:rFonts w:eastAsia="Calibri"/>
                <w:b/>
              </w:rPr>
              <w:t>106,5</w:t>
            </w:r>
          </w:p>
        </w:tc>
        <w:tc>
          <w:tcPr>
            <w:tcW w:w="709" w:type="dxa"/>
            <w:tcBorders>
              <w:top w:val="single" w:sz="4" w:space="0" w:color="auto"/>
              <w:left w:val="single" w:sz="4" w:space="0" w:color="auto"/>
              <w:bottom w:val="single" w:sz="4" w:space="0" w:color="auto"/>
              <w:right w:val="single" w:sz="4" w:space="0" w:color="auto"/>
            </w:tcBorders>
            <w:hideMark/>
          </w:tcPr>
          <w:p w14:paraId="01F87B03" w14:textId="77777777" w:rsidR="00D4187B" w:rsidRPr="00162BF7" w:rsidRDefault="00D4187B">
            <w:pPr>
              <w:jc w:val="center"/>
              <w:rPr>
                <w:rFonts w:eastAsia="Calibri"/>
              </w:rPr>
            </w:pPr>
            <w:r w:rsidRPr="00162BF7">
              <w:rPr>
                <w:rFonts w:eastAsia="Calibri"/>
              </w:rPr>
              <w:t>219</w:t>
            </w:r>
          </w:p>
        </w:tc>
        <w:tc>
          <w:tcPr>
            <w:tcW w:w="708" w:type="dxa"/>
            <w:tcBorders>
              <w:top w:val="single" w:sz="4" w:space="0" w:color="auto"/>
              <w:left w:val="single" w:sz="4" w:space="0" w:color="auto"/>
              <w:bottom w:val="single" w:sz="4" w:space="0" w:color="auto"/>
              <w:right w:val="single" w:sz="4" w:space="0" w:color="auto"/>
            </w:tcBorders>
            <w:hideMark/>
          </w:tcPr>
          <w:p w14:paraId="3493DFAF" w14:textId="77777777" w:rsidR="00D4187B" w:rsidRPr="00162BF7" w:rsidRDefault="00D4187B">
            <w:pPr>
              <w:jc w:val="center"/>
              <w:rPr>
                <w:rFonts w:eastAsia="Calibri"/>
                <w:b/>
              </w:rPr>
            </w:pPr>
            <w:r w:rsidRPr="00162BF7">
              <w:rPr>
                <w:rFonts w:eastAsia="Calibri"/>
                <w:b/>
              </w:rPr>
              <w:t>218</w:t>
            </w:r>
          </w:p>
        </w:tc>
      </w:tr>
      <w:tr w:rsidR="00D4187B" w:rsidRPr="00162BF7" w14:paraId="0DB0DC1E" w14:textId="77777777" w:rsidTr="00162BF7">
        <w:trPr>
          <w:jc w:val="center"/>
        </w:trPr>
        <w:tc>
          <w:tcPr>
            <w:tcW w:w="1602" w:type="dxa"/>
            <w:tcBorders>
              <w:top w:val="single" w:sz="4" w:space="0" w:color="auto"/>
              <w:left w:val="single" w:sz="4" w:space="0" w:color="auto"/>
              <w:bottom w:val="single" w:sz="4" w:space="0" w:color="auto"/>
              <w:right w:val="single" w:sz="4" w:space="0" w:color="auto"/>
            </w:tcBorders>
            <w:hideMark/>
          </w:tcPr>
          <w:p w14:paraId="15E436F8" w14:textId="77777777" w:rsidR="00D4187B" w:rsidRPr="00162BF7" w:rsidRDefault="00D4187B">
            <w:pPr>
              <w:rPr>
                <w:rFonts w:eastAsia="Calibri"/>
              </w:rPr>
            </w:pPr>
            <w:r w:rsidRPr="00162BF7">
              <w:rPr>
                <w:color w:val="1F1F22"/>
                <w:shd w:val="clear" w:color="auto" w:fill="FFFFFF"/>
              </w:rPr>
              <w:t>Фактическая численность</w:t>
            </w:r>
          </w:p>
        </w:tc>
        <w:tc>
          <w:tcPr>
            <w:tcW w:w="808" w:type="dxa"/>
            <w:tcBorders>
              <w:top w:val="single" w:sz="4" w:space="0" w:color="auto"/>
              <w:left w:val="single" w:sz="4" w:space="0" w:color="auto"/>
              <w:bottom w:val="single" w:sz="4" w:space="0" w:color="auto"/>
              <w:right w:val="single" w:sz="4" w:space="0" w:color="auto"/>
            </w:tcBorders>
            <w:hideMark/>
          </w:tcPr>
          <w:p w14:paraId="6F1D731A" w14:textId="77777777" w:rsidR="00D4187B" w:rsidRPr="00162BF7" w:rsidRDefault="00D4187B">
            <w:pPr>
              <w:jc w:val="center"/>
              <w:rPr>
                <w:rFonts w:eastAsia="Calibri"/>
              </w:rPr>
            </w:pPr>
            <w:r w:rsidRPr="00162BF7">
              <w:rPr>
                <w:rFonts w:eastAsia="Calibri"/>
              </w:rPr>
              <w:t>603</w:t>
            </w:r>
          </w:p>
        </w:tc>
        <w:tc>
          <w:tcPr>
            <w:tcW w:w="851" w:type="dxa"/>
            <w:tcBorders>
              <w:top w:val="single" w:sz="4" w:space="0" w:color="auto"/>
              <w:left w:val="single" w:sz="4" w:space="0" w:color="auto"/>
              <w:bottom w:val="single" w:sz="4" w:space="0" w:color="auto"/>
              <w:right w:val="single" w:sz="4" w:space="0" w:color="auto"/>
            </w:tcBorders>
            <w:hideMark/>
          </w:tcPr>
          <w:p w14:paraId="57D59053" w14:textId="77777777" w:rsidR="00D4187B" w:rsidRPr="00162BF7" w:rsidRDefault="00D4187B">
            <w:pPr>
              <w:jc w:val="center"/>
              <w:rPr>
                <w:rFonts w:eastAsia="Calibri"/>
                <w:b/>
              </w:rPr>
            </w:pPr>
            <w:r w:rsidRPr="00162BF7">
              <w:rPr>
                <w:rFonts w:eastAsia="Calibri"/>
                <w:b/>
              </w:rPr>
              <w:t>604</w:t>
            </w:r>
          </w:p>
        </w:tc>
        <w:tc>
          <w:tcPr>
            <w:tcW w:w="709" w:type="dxa"/>
            <w:tcBorders>
              <w:top w:val="single" w:sz="4" w:space="0" w:color="auto"/>
              <w:left w:val="single" w:sz="4" w:space="0" w:color="auto"/>
              <w:bottom w:val="single" w:sz="4" w:space="0" w:color="auto"/>
              <w:right w:val="single" w:sz="4" w:space="0" w:color="auto"/>
            </w:tcBorders>
            <w:hideMark/>
          </w:tcPr>
          <w:p w14:paraId="370E9EF0" w14:textId="77777777" w:rsidR="00D4187B" w:rsidRPr="00162BF7" w:rsidRDefault="00D4187B">
            <w:pPr>
              <w:jc w:val="center"/>
              <w:rPr>
                <w:rFonts w:eastAsia="Calibri"/>
              </w:rPr>
            </w:pPr>
            <w:r w:rsidRPr="00162BF7">
              <w:rPr>
                <w:rFonts w:eastAsia="Calibri"/>
              </w:rPr>
              <w:t>19</w:t>
            </w:r>
          </w:p>
        </w:tc>
        <w:tc>
          <w:tcPr>
            <w:tcW w:w="708" w:type="dxa"/>
            <w:tcBorders>
              <w:top w:val="single" w:sz="4" w:space="0" w:color="auto"/>
              <w:left w:val="single" w:sz="4" w:space="0" w:color="auto"/>
              <w:bottom w:val="single" w:sz="4" w:space="0" w:color="auto"/>
              <w:right w:val="single" w:sz="4" w:space="0" w:color="auto"/>
            </w:tcBorders>
            <w:hideMark/>
          </w:tcPr>
          <w:p w14:paraId="46F42E69" w14:textId="77777777" w:rsidR="00D4187B" w:rsidRPr="00162BF7" w:rsidRDefault="00D4187B">
            <w:pPr>
              <w:jc w:val="center"/>
              <w:rPr>
                <w:rFonts w:eastAsia="Calibri"/>
                <w:b/>
              </w:rPr>
            </w:pPr>
            <w:r w:rsidRPr="00162BF7">
              <w:rPr>
                <w:rFonts w:eastAsia="Calibri"/>
                <w:b/>
              </w:rPr>
              <w:t>19</w:t>
            </w:r>
          </w:p>
        </w:tc>
        <w:tc>
          <w:tcPr>
            <w:tcW w:w="709" w:type="dxa"/>
            <w:tcBorders>
              <w:top w:val="single" w:sz="4" w:space="0" w:color="auto"/>
              <w:left w:val="single" w:sz="4" w:space="0" w:color="auto"/>
              <w:bottom w:val="single" w:sz="4" w:space="0" w:color="auto"/>
              <w:right w:val="single" w:sz="4" w:space="0" w:color="auto"/>
            </w:tcBorders>
            <w:hideMark/>
          </w:tcPr>
          <w:p w14:paraId="20A54817" w14:textId="77777777" w:rsidR="00D4187B" w:rsidRPr="00162BF7" w:rsidRDefault="00D4187B">
            <w:pPr>
              <w:jc w:val="center"/>
              <w:rPr>
                <w:rFonts w:eastAsia="Calibri"/>
              </w:rPr>
            </w:pPr>
            <w:r w:rsidRPr="00162BF7">
              <w:rPr>
                <w:rFonts w:eastAsia="Calibri"/>
              </w:rPr>
              <w:t>107</w:t>
            </w:r>
          </w:p>
        </w:tc>
        <w:tc>
          <w:tcPr>
            <w:tcW w:w="709" w:type="dxa"/>
            <w:tcBorders>
              <w:top w:val="single" w:sz="4" w:space="0" w:color="auto"/>
              <w:left w:val="single" w:sz="4" w:space="0" w:color="auto"/>
              <w:bottom w:val="single" w:sz="4" w:space="0" w:color="auto"/>
              <w:right w:val="single" w:sz="4" w:space="0" w:color="auto"/>
            </w:tcBorders>
            <w:hideMark/>
          </w:tcPr>
          <w:p w14:paraId="7FCB5AF1" w14:textId="77777777" w:rsidR="00D4187B" w:rsidRPr="00162BF7" w:rsidRDefault="00D4187B">
            <w:pPr>
              <w:jc w:val="center"/>
              <w:rPr>
                <w:rFonts w:eastAsia="Calibri"/>
                <w:b/>
              </w:rPr>
            </w:pPr>
            <w:r w:rsidRPr="00162BF7">
              <w:rPr>
                <w:rFonts w:eastAsia="Calibri"/>
                <w:b/>
              </w:rPr>
              <w:t>107</w:t>
            </w:r>
          </w:p>
        </w:tc>
        <w:tc>
          <w:tcPr>
            <w:tcW w:w="709" w:type="dxa"/>
            <w:tcBorders>
              <w:top w:val="single" w:sz="4" w:space="0" w:color="auto"/>
              <w:left w:val="single" w:sz="4" w:space="0" w:color="auto"/>
              <w:bottom w:val="single" w:sz="4" w:space="0" w:color="auto"/>
              <w:right w:val="single" w:sz="4" w:space="0" w:color="auto"/>
            </w:tcBorders>
            <w:hideMark/>
          </w:tcPr>
          <w:p w14:paraId="376CBF6B" w14:textId="77777777" w:rsidR="00D4187B" w:rsidRPr="00162BF7" w:rsidRDefault="00D4187B">
            <w:pPr>
              <w:jc w:val="center"/>
              <w:rPr>
                <w:rFonts w:eastAsia="Calibri"/>
              </w:rPr>
            </w:pPr>
            <w:r w:rsidRPr="00162BF7">
              <w:rPr>
                <w:rFonts w:eastAsia="Calibri"/>
              </w:rPr>
              <w:t>219</w:t>
            </w:r>
          </w:p>
        </w:tc>
        <w:tc>
          <w:tcPr>
            <w:tcW w:w="708" w:type="dxa"/>
            <w:tcBorders>
              <w:top w:val="single" w:sz="4" w:space="0" w:color="auto"/>
              <w:left w:val="single" w:sz="4" w:space="0" w:color="auto"/>
              <w:bottom w:val="single" w:sz="4" w:space="0" w:color="auto"/>
              <w:right w:val="single" w:sz="4" w:space="0" w:color="auto"/>
            </w:tcBorders>
            <w:hideMark/>
          </w:tcPr>
          <w:p w14:paraId="61F84D0D" w14:textId="77777777" w:rsidR="00D4187B" w:rsidRPr="00162BF7" w:rsidRDefault="00D4187B">
            <w:pPr>
              <w:jc w:val="center"/>
              <w:rPr>
                <w:rFonts w:eastAsia="Calibri"/>
                <w:b/>
              </w:rPr>
            </w:pPr>
            <w:r w:rsidRPr="00162BF7">
              <w:rPr>
                <w:rFonts w:eastAsia="Calibri"/>
                <w:b/>
              </w:rPr>
              <w:t>218</w:t>
            </w:r>
          </w:p>
        </w:tc>
      </w:tr>
      <w:tr w:rsidR="00D4187B" w:rsidRPr="00162BF7" w14:paraId="15A069E8" w14:textId="77777777" w:rsidTr="00162BF7">
        <w:trPr>
          <w:jc w:val="center"/>
        </w:trPr>
        <w:tc>
          <w:tcPr>
            <w:tcW w:w="1602" w:type="dxa"/>
            <w:tcBorders>
              <w:top w:val="single" w:sz="4" w:space="0" w:color="auto"/>
              <w:left w:val="single" w:sz="4" w:space="0" w:color="auto"/>
              <w:bottom w:val="single" w:sz="4" w:space="0" w:color="auto"/>
              <w:right w:val="single" w:sz="4" w:space="0" w:color="auto"/>
            </w:tcBorders>
            <w:hideMark/>
          </w:tcPr>
          <w:p w14:paraId="54F9300E" w14:textId="77777777" w:rsidR="00D4187B" w:rsidRPr="00162BF7" w:rsidRDefault="00D4187B">
            <w:pPr>
              <w:rPr>
                <w:rFonts w:eastAsiaTheme="minorHAnsi"/>
                <w:color w:val="1F1F22"/>
                <w:shd w:val="clear" w:color="auto" w:fill="FFFFFF"/>
              </w:rPr>
            </w:pPr>
            <w:r w:rsidRPr="00162BF7">
              <w:rPr>
                <w:color w:val="1F1F22"/>
                <w:shd w:val="clear" w:color="auto" w:fill="FFFFFF"/>
              </w:rPr>
              <w:t>Основной персонал, в том числе</w:t>
            </w:r>
          </w:p>
        </w:tc>
        <w:tc>
          <w:tcPr>
            <w:tcW w:w="808" w:type="dxa"/>
            <w:tcBorders>
              <w:top w:val="single" w:sz="4" w:space="0" w:color="auto"/>
              <w:left w:val="single" w:sz="4" w:space="0" w:color="auto"/>
              <w:bottom w:val="single" w:sz="4" w:space="0" w:color="auto"/>
              <w:right w:val="single" w:sz="4" w:space="0" w:color="auto"/>
            </w:tcBorders>
            <w:hideMark/>
          </w:tcPr>
          <w:p w14:paraId="76B57C06" w14:textId="77777777" w:rsidR="00D4187B" w:rsidRPr="00162BF7" w:rsidRDefault="00D4187B">
            <w:pPr>
              <w:jc w:val="center"/>
              <w:rPr>
                <w:rFonts w:eastAsia="Calibri"/>
              </w:rPr>
            </w:pPr>
            <w:r w:rsidRPr="00162BF7">
              <w:rPr>
                <w:rFonts w:eastAsia="Calibri"/>
              </w:rPr>
              <w:t>381</w:t>
            </w:r>
          </w:p>
        </w:tc>
        <w:tc>
          <w:tcPr>
            <w:tcW w:w="851" w:type="dxa"/>
            <w:tcBorders>
              <w:top w:val="single" w:sz="4" w:space="0" w:color="auto"/>
              <w:left w:val="single" w:sz="4" w:space="0" w:color="auto"/>
              <w:bottom w:val="single" w:sz="4" w:space="0" w:color="auto"/>
              <w:right w:val="single" w:sz="4" w:space="0" w:color="auto"/>
            </w:tcBorders>
            <w:hideMark/>
          </w:tcPr>
          <w:p w14:paraId="2B63E472" w14:textId="77777777" w:rsidR="00D4187B" w:rsidRPr="00162BF7" w:rsidRDefault="00D4187B">
            <w:pPr>
              <w:jc w:val="center"/>
              <w:rPr>
                <w:rFonts w:eastAsia="Calibri"/>
                <w:b/>
              </w:rPr>
            </w:pPr>
            <w:r w:rsidRPr="00162BF7">
              <w:rPr>
                <w:rFonts w:eastAsia="Calibri"/>
                <w:b/>
              </w:rPr>
              <w:t>407</w:t>
            </w:r>
          </w:p>
        </w:tc>
        <w:tc>
          <w:tcPr>
            <w:tcW w:w="709" w:type="dxa"/>
            <w:tcBorders>
              <w:top w:val="single" w:sz="4" w:space="0" w:color="auto"/>
              <w:left w:val="single" w:sz="4" w:space="0" w:color="auto"/>
              <w:bottom w:val="single" w:sz="4" w:space="0" w:color="auto"/>
              <w:right w:val="single" w:sz="4" w:space="0" w:color="auto"/>
            </w:tcBorders>
            <w:hideMark/>
          </w:tcPr>
          <w:p w14:paraId="323FC367" w14:textId="77777777" w:rsidR="00D4187B" w:rsidRPr="00162BF7" w:rsidRDefault="00D4187B">
            <w:pPr>
              <w:jc w:val="center"/>
              <w:rPr>
                <w:rFonts w:eastAsia="Calibri"/>
              </w:rPr>
            </w:pPr>
            <w:r w:rsidRPr="00162BF7">
              <w:rPr>
                <w:rFonts w:eastAsia="Calibri"/>
              </w:rPr>
              <w:t>9</w:t>
            </w:r>
          </w:p>
        </w:tc>
        <w:tc>
          <w:tcPr>
            <w:tcW w:w="708" w:type="dxa"/>
            <w:tcBorders>
              <w:top w:val="single" w:sz="4" w:space="0" w:color="auto"/>
              <w:left w:val="single" w:sz="4" w:space="0" w:color="auto"/>
              <w:bottom w:val="single" w:sz="4" w:space="0" w:color="auto"/>
              <w:right w:val="single" w:sz="4" w:space="0" w:color="auto"/>
            </w:tcBorders>
            <w:hideMark/>
          </w:tcPr>
          <w:p w14:paraId="53382607" w14:textId="77777777" w:rsidR="00D4187B" w:rsidRPr="00162BF7" w:rsidRDefault="00D4187B">
            <w:pPr>
              <w:jc w:val="center"/>
              <w:rPr>
                <w:rFonts w:eastAsia="Calibri"/>
                <w:b/>
              </w:rPr>
            </w:pPr>
            <w:r w:rsidRPr="00162BF7">
              <w:rPr>
                <w:rFonts w:eastAsia="Calibri"/>
                <w:b/>
              </w:rPr>
              <w:t>9</w:t>
            </w:r>
          </w:p>
        </w:tc>
        <w:tc>
          <w:tcPr>
            <w:tcW w:w="709" w:type="dxa"/>
            <w:tcBorders>
              <w:top w:val="single" w:sz="4" w:space="0" w:color="auto"/>
              <w:left w:val="single" w:sz="4" w:space="0" w:color="auto"/>
              <w:bottom w:val="single" w:sz="4" w:space="0" w:color="auto"/>
              <w:right w:val="single" w:sz="4" w:space="0" w:color="auto"/>
            </w:tcBorders>
            <w:hideMark/>
          </w:tcPr>
          <w:p w14:paraId="2C17ABB1" w14:textId="77777777" w:rsidR="00D4187B" w:rsidRPr="00162BF7" w:rsidRDefault="00D4187B">
            <w:pPr>
              <w:jc w:val="center"/>
              <w:rPr>
                <w:rFonts w:eastAsia="Calibri"/>
              </w:rPr>
            </w:pPr>
            <w:r w:rsidRPr="00162BF7">
              <w:rPr>
                <w:rFonts w:eastAsia="Calibri"/>
              </w:rPr>
              <w:t>66</w:t>
            </w:r>
          </w:p>
        </w:tc>
        <w:tc>
          <w:tcPr>
            <w:tcW w:w="709" w:type="dxa"/>
            <w:tcBorders>
              <w:top w:val="single" w:sz="4" w:space="0" w:color="auto"/>
              <w:left w:val="single" w:sz="4" w:space="0" w:color="auto"/>
              <w:bottom w:val="single" w:sz="4" w:space="0" w:color="auto"/>
              <w:right w:val="single" w:sz="4" w:space="0" w:color="auto"/>
            </w:tcBorders>
            <w:hideMark/>
          </w:tcPr>
          <w:p w14:paraId="23227447" w14:textId="77777777" w:rsidR="00D4187B" w:rsidRPr="00162BF7" w:rsidRDefault="00D4187B">
            <w:pPr>
              <w:jc w:val="center"/>
              <w:rPr>
                <w:rFonts w:eastAsia="Calibri"/>
                <w:b/>
              </w:rPr>
            </w:pPr>
            <w:r w:rsidRPr="00162BF7">
              <w:rPr>
                <w:rFonts w:eastAsia="Calibri"/>
                <w:b/>
              </w:rPr>
              <w:t>66</w:t>
            </w:r>
          </w:p>
        </w:tc>
        <w:tc>
          <w:tcPr>
            <w:tcW w:w="709" w:type="dxa"/>
            <w:tcBorders>
              <w:top w:val="single" w:sz="4" w:space="0" w:color="auto"/>
              <w:left w:val="single" w:sz="4" w:space="0" w:color="auto"/>
              <w:bottom w:val="single" w:sz="4" w:space="0" w:color="auto"/>
              <w:right w:val="single" w:sz="4" w:space="0" w:color="auto"/>
            </w:tcBorders>
            <w:hideMark/>
          </w:tcPr>
          <w:p w14:paraId="7BD38C80" w14:textId="77777777" w:rsidR="00D4187B" w:rsidRPr="00162BF7" w:rsidRDefault="00D4187B">
            <w:pPr>
              <w:jc w:val="center"/>
              <w:rPr>
                <w:rFonts w:eastAsia="Calibri"/>
              </w:rPr>
            </w:pPr>
            <w:r w:rsidRPr="00162BF7">
              <w:rPr>
                <w:rFonts w:eastAsia="Calibri"/>
              </w:rPr>
              <w:t>129</w:t>
            </w:r>
          </w:p>
        </w:tc>
        <w:tc>
          <w:tcPr>
            <w:tcW w:w="708" w:type="dxa"/>
            <w:tcBorders>
              <w:top w:val="single" w:sz="4" w:space="0" w:color="auto"/>
              <w:left w:val="single" w:sz="4" w:space="0" w:color="auto"/>
              <w:bottom w:val="single" w:sz="4" w:space="0" w:color="auto"/>
              <w:right w:val="single" w:sz="4" w:space="0" w:color="auto"/>
            </w:tcBorders>
            <w:hideMark/>
          </w:tcPr>
          <w:p w14:paraId="7DC1F9FD" w14:textId="77777777" w:rsidR="00D4187B" w:rsidRPr="00162BF7" w:rsidRDefault="00D4187B">
            <w:pPr>
              <w:jc w:val="center"/>
              <w:rPr>
                <w:rFonts w:eastAsia="Calibri"/>
              </w:rPr>
            </w:pPr>
            <w:r w:rsidRPr="00162BF7">
              <w:rPr>
                <w:rFonts w:eastAsia="Calibri"/>
              </w:rPr>
              <w:t>131</w:t>
            </w:r>
          </w:p>
        </w:tc>
      </w:tr>
      <w:tr w:rsidR="00D4187B" w:rsidRPr="00162BF7" w14:paraId="61415292" w14:textId="77777777" w:rsidTr="00162BF7">
        <w:trPr>
          <w:jc w:val="center"/>
        </w:trPr>
        <w:tc>
          <w:tcPr>
            <w:tcW w:w="1602" w:type="dxa"/>
            <w:tcBorders>
              <w:top w:val="single" w:sz="4" w:space="0" w:color="auto"/>
              <w:left w:val="single" w:sz="4" w:space="0" w:color="auto"/>
              <w:bottom w:val="single" w:sz="4" w:space="0" w:color="auto"/>
              <w:right w:val="single" w:sz="4" w:space="0" w:color="auto"/>
            </w:tcBorders>
            <w:hideMark/>
          </w:tcPr>
          <w:p w14:paraId="460B9AA9" w14:textId="77777777" w:rsidR="00D4187B" w:rsidRPr="00162BF7" w:rsidRDefault="00D4187B">
            <w:pPr>
              <w:rPr>
                <w:rFonts w:eastAsiaTheme="minorHAnsi"/>
                <w:color w:val="1F1F22"/>
                <w:shd w:val="clear" w:color="auto" w:fill="FFFFFF"/>
              </w:rPr>
            </w:pPr>
            <w:r w:rsidRPr="00162BF7">
              <w:rPr>
                <w:color w:val="1F1F22"/>
                <w:shd w:val="clear" w:color="auto" w:fill="FFFFFF"/>
              </w:rPr>
              <w:t>Высшее образование</w:t>
            </w:r>
          </w:p>
        </w:tc>
        <w:tc>
          <w:tcPr>
            <w:tcW w:w="808" w:type="dxa"/>
            <w:tcBorders>
              <w:top w:val="single" w:sz="4" w:space="0" w:color="auto"/>
              <w:left w:val="single" w:sz="4" w:space="0" w:color="auto"/>
              <w:bottom w:val="single" w:sz="4" w:space="0" w:color="auto"/>
              <w:right w:val="single" w:sz="4" w:space="0" w:color="auto"/>
            </w:tcBorders>
            <w:hideMark/>
          </w:tcPr>
          <w:p w14:paraId="463913C5" w14:textId="77777777" w:rsidR="00D4187B" w:rsidRPr="00162BF7" w:rsidRDefault="00D4187B">
            <w:pPr>
              <w:jc w:val="center"/>
              <w:rPr>
                <w:rFonts w:eastAsia="Calibri"/>
              </w:rPr>
            </w:pPr>
            <w:r w:rsidRPr="00162BF7">
              <w:rPr>
                <w:rFonts w:eastAsia="Calibri"/>
              </w:rPr>
              <w:t>183</w:t>
            </w:r>
          </w:p>
        </w:tc>
        <w:tc>
          <w:tcPr>
            <w:tcW w:w="851" w:type="dxa"/>
            <w:tcBorders>
              <w:top w:val="single" w:sz="4" w:space="0" w:color="auto"/>
              <w:left w:val="single" w:sz="4" w:space="0" w:color="auto"/>
              <w:bottom w:val="single" w:sz="4" w:space="0" w:color="auto"/>
              <w:right w:val="single" w:sz="4" w:space="0" w:color="auto"/>
            </w:tcBorders>
            <w:hideMark/>
          </w:tcPr>
          <w:p w14:paraId="16B84642" w14:textId="77777777" w:rsidR="00D4187B" w:rsidRPr="00162BF7" w:rsidRDefault="00D4187B">
            <w:pPr>
              <w:jc w:val="center"/>
              <w:rPr>
                <w:rFonts w:eastAsia="Calibri"/>
              </w:rPr>
            </w:pPr>
            <w:r w:rsidRPr="00162BF7">
              <w:rPr>
                <w:rFonts w:eastAsia="Calibri"/>
              </w:rPr>
              <w:t>205</w:t>
            </w:r>
          </w:p>
        </w:tc>
        <w:tc>
          <w:tcPr>
            <w:tcW w:w="709" w:type="dxa"/>
            <w:tcBorders>
              <w:top w:val="single" w:sz="4" w:space="0" w:color="auto"/>
              <w:left w:val="single" w:sz="4" w:space="0" w:color="auto"/>
              <w:bottom w:val="single" w:sz="4" w:space="0" w:color="auto"/>
              <w:right w:val="single" w:sz="4" w:space="0" w:color="auto"/>
            </w:tcBorders>
            <w:hideMark/>
          </w:tcPr>
          <w:p w14:paraId="366C15B6" w14:textId="77777777" w:rsidR="00D4187B" w:rsidRPr="00162BF7" w:rsidRDefault="00D4187B">
            <w:pPr>
              <w:jc w:val="center"/>
              <w:rPr>
                <w:rFonts w:eastAsia="Calibri"/>
              </w:rPr>
            </w:pPr>
            <w:r w:rsidRPr="00162BF7">
              <w:rPr>
                <w:rFonts w:eastAsia="Calibri"/>
              </w:rPr>
              <w:t>4</w:t>
            </w:r>
          </w:p>
        </w:tc>
        <w:tc>
          <w:tcPr>
            <w:tcW w:w="708" w:type="dxa"/>
            <w:tcBorders>
              <w:top w:val="single" w:sz="4" w:space="0" w:color="auto"/>
              <w:left w:val="single" w:sz="4" w:space="0" w:color="auto"/>
              <w:bottom w:val="single" w:sz="4" w:space="0" w:color="auto"/>
              <w:right w:val="single" w:sz="4" w:space="0" w:color="auto"/>
            </w:tcBorders>
            <w:hideMark/>
          </w:tcPr>
          <w:p w14:paraId="6B89C8BF" w14:textId="77777777" w:rsidR="00D4187B" w:rsidRPr="00162BF7" w:rsidRDefault="00D4187B">
            <w:pPr>
              <w:jc w:val="center"/>
              <w:rPr>
                <w:rFonts w:eastAsia="Calibri"/>
              </w:rPr>
            </w:pPr>
            <w:r w:rsidRPr="00162BF7">
              <w:rPr>
                <w:rFonts w:eastAsia="Calibri"/>
              </w:rPr>
              <w:t>4</w:t>
            </w:r>
          </w:p>
        </w:tc>
        <w:tc>
          <w:tcPr>
            <w:tcW w:w="709" w:type="dxa"/>
            <w:tcBorders>
              <w:top w:val="single" w:sz="4" w:space="0" w:color="auto"/>
              <w:left w:val="single" w:sz="4" w:space="0" w:color="auto"/>
              <w:bottom w:val="single" w:sz="4" w:space="0" w:color="auto"/>
              <w:right w:val="single" w:sz="4" w:space="0" w:color="auto"/>
            </w:tcBorders>
            <w:hideMark/>
          </w:tcPr>
          <w:p w14:paraId="1FE73B3A" w14:textId="77777777" w:rsidR="00D4187B" w:rsidRPr="00162BF7" w:rsidRDefault="00D4187B">
            <w:pPr>
              <w:jc w:val="center"/>
              <w:rPr>
                <w:rFonts w:eastAsia="Calibri"/>
              </w:rPr>
            </w:pPr>
            <w:r w:rsidRPr="00162BF7">
              <w:rPr>
                <w:rFonts w:eastAsia="Calibri"/>
              </w:rPr>
              <w:t>54</w:t>
            </w:r>
          </w:p>
        </w:tc>
        <w:tc>
          <w:tcPr>
            <w:tcW w:w="709" w:type="dxa"/>
            <w:tcBorders>
              <w:top w:val="single" w:sz="4" w:space="0" w:color="auto"/>
              <w:left w:val="single" w:sz="4" w:space="0" w:color="auto"/>
              <w:bottom w:val="single" w:sz="4" w:space="0" w:color="auto"/>
              <w:right w:val="single" w:sz="4" w:space="0" w:color="auto"/>
            </w:tcBorders>
            <w:hideMark/>
          </w:tcPr>
          <w:p w14:paraId="04D7F305" w14:textId="77777777" w:rsidR="00D4187B" w:rsidRPr="00162BF7" w:rsidRDefault="00D4187B">
            <w:pPr>
              <w:jc w:val="center"/>
              <w:rPr>
                <w:rFonts w:eastAsia="Calibri"/>
              </w:rPr>
            </w:pPr>
            <w:r w:rsidRPr="00162BF7">
              <w:rPr>
                <w:rFonts w:eastAsia="Calibri"/>
              </w:rPr>
              <w:t>54</w:t>
            </w:r>
          </w:p>
        </w:tc>
        <w:tc>
          <w:tcPr>
            <w:tcW w:w="709" w:type="dxa"/>
            <w:tcBorders>
              <w:top w:val="single" w:sz="4" w:space="0" w:color="auto"/>
              <w:left w:val="single" w:sz="4" w:space="0" w:color="auto"/>
              <w:bottom w:val="single" w:sz="4" w:space="0" w:color="auto"/>
              <w:right w:val="single" w:sz="4" w:space="0" w:color="auto"/>
            </w:tcBorders>
            <w:hideMark/>
          </w:tcPr>
          <w:p w14:paraId="6B92BD36" w14:textId="77777777" w:rsidR="00D4187B" w:rsidRPr="00162BF7" w:rsidRDefault="00D4187B">
            <w:pPr>
              <w:jc w:val="center"/>
              <w:rPr>
                <w:rFonts w:eastAsia="Calibri"/>
              </w:rPr>
            </w:pPr>
            <w:r w:rsidRPr="00162BF7">
              <w:rPr>
                <w:rFonts w:eastAsia="Calibri"/>
              </w:rPr>
              <w:t>110</w:t>
            </w:r>
          </w:p>
        </w:tc>
        <w:tc>
          <w:tcPr>
            <w:tcW w:w="708" w:type="dxa"/>
            <w:tcBorders>
              <w:top w:val="single" w:sz="4" w:space="0" w:color="auto"/>
              <w:left w:val="single" w:sz="4" w:space="0" w:color="auto"/>
              <w:bottom w:val="single" w:sz="4" w:space="0" w:color="auto"/>
              <w:right w:val="single" w:sz="4" w:space="0" w:color="auto"/>
            </w:tcBorders>
            <w:hideMark/>
          </w:tcPr>
          <w:p w14:paraId="7771BBDF" w14:textId="77777777" w:rsidR="00D4187B" w:rsidRPr="00162BF7" w:rsidRDefault="00D4187B">
            <w:pPr>
              <w:jc w:val="center"/>
              <w:rPr>
                <w:rFonts w:eastAsia="Calibri"/>
              </w:rPr>
            </w:pPr>
            <w:r w:rsidRPr="00162BF7">
              <w:rPr>
                <w:rFonts w:eastAsia="Calibri"/>
              </w:rPr>
              <w:t>113</w:t>
            </w:r>
          </w:p>
        </w:tc>
      </w:tr>
      <w:tr w:rsidR="00D4187B" w:rsidRPr="00162BF7" w14:paraId="302795FD" w14:textId="77777777" w:rsidTr="00162BF7">
        <w:trPr>
          <w:jc w:val="center"/>
        </w:trPr>
        <w:tc>
          <w:tcPr>
            <w:tcW w:w="1602" w:type="dxa"/>
            <w:tcBorders>
              <w:top w:val="single" w:sz="4" w:space="0" w:color="auto"/>
              <w:left w:val="single" w:sz="4" w:space="0" w:color="auto"/>
              <w:bottom w:val="single" w:sz="4" w:space="0" w:color="auto"/>
              <w:right w:val="single" w:sz="4" w:space="0" w:color="auto"/>
            </w:tcBorders>
            <w:hideMark/>
          </w:tcPr>
          <w:p w14:paraId="22098EEC" w14:textId="77777777" w:rsidR="00D4187B" w:rsidRPr="00162BF7" w:rsidRDefault="00D4187B">
            <w:pPr>
              <w:rPr>
                <w:rFonts w:eastAsiaTheme="minorHAnsi"/>
                <w:color w:val="1F1F22"/>
                <w:shd w:val="clear" w:color="auto" w:fill="FFFFFF"/>
              </w:rPr>
            </w:pPr>
            <w:r w:rsidRPr="00162BF7">
              <w:rPr>
                <w:color w:val="1F1F22"/>
                <w:shd w:val="clear" w:color="auto" w:fill="FFFFFF"/>
              </w:rPr>
              <w:t>Среднее образование</w:t>
            </w:r>
          </w:p>
        </w:tc>
        <w:tc>
          <w:tcPr>
            <w:tcW w:w="808" w:type="dxa"/>
            <w:tcBorders>
              <w:top w:val="single" w:sz="4" w:space="0" w:color="auto"/>
              <w:left w:val="single" w:sz="4" w:space="0" w:color="auto"/>
              <w:bottom w:val="single" w:sz="4" w:space="0" w:color="auto"/>
              <w:right w:val="single" w:sz="4" w:space="0" w:color="auto"/>
            </w:tcBorders>
            <w:hideMark/>
          </w:tcPr>
          <w:p w14:paraId="63BCAC14" w14:textId="77777777" w:rsidR="00D4187B" w:rsidRPr="00162BF7" w:rsidRDefault="00D4187B">
            <w:pPr>
              <w:jc w:val="center"/>
              <w:rPr>
                <w:rFonts w:eastAsia="Calibri"/>
              </w:rPr>
            </w:pPr>
            <w:r w:rsidRPr="00162BF7">
              <w:rPr>
                <w:rFonts w:eastAsia="Calibri"/>
              </w:rPr>
              <w:t>141</w:t>
            </w:r>
          </w:p>
        </w:tc>
        <w:tc>
          <w:tcPr>
            <w:tcW w:w="851" w:type="dxa"/>
            <w:tcBorders>
              <w:top w:val="single" w:sz="4" w:space="0" w:color="auto"/>
              <w:left w:val="single" w:sz="4" w:space="0" w:color="auto"/>
              <w:bottom w:val="single" w:sz="4" w:space="0" w:color="auto"/>
              <w:right w:val="single" w:sz="4" w:space="0" w:color="auto"/>
            </w:tcBorders>
            <w:hideMark/>
          </w:tcPr>
          <w:p w14:paraId="58226BE2" w14:textId="77777777" w:rsidR="00D4187B" w:rsidRPr="00162BF7" w:rsidRDefault="00D4187B">
            <w:pPr>
              <w:jc w:val="center"/>
              <w:rPr>
                <w:rFonts w:eastAsia="Calibri"/>
              </w:rPr>
            </w:pPr>
            <w:r w:rsidRPr="00162BF7">
              <w:rPr>
                <w:rFonts w:eastAsia="Calibri"/>
              </w:rPr>
              <w:t>152</w:t>
            </w:r>
          </w:p>
        </w:tc>
        <w:tc>
          <w:tcPr>
            <w:tcW w:w="709" w:type="dxa"/>
            <w:tcBorders>
              <w:top w:val="single" w:sz="4" w:space="0" w:color="auto"/>
              <w:left w:val="single" w:sz="4" w:space="0" w:color="auto"/>
              <w:bottom w:val="single" w:sz="4" w:space="0" w:color="auto"/>
              <w:right w:val="single" w:sz="4" w:space="0" w:color="auto"/>
            </w:tcBorders>
            <w:hideMark/>
          </w:tcPr>
          <w:p w14:paraId="3B91972A" w14:textId="77777777" w:rsidR="00D4187B" w:rsidRPr="00162BF7" w:rsidRDefault="00D4187B">
            <w:pPr>
              <w:jc w:val="center"/>
              <w:rPr>
                <w:rFonts w:eastAsia="Calibri"/>
              </w:rPr>
            </w:pPr>
            <w:r w:rsidRPr="00162BF7">
              <w:rPr>
                <w:rFonts w:eastAsia="Calibri"/>
              </w:rPr>
              <w:t>5</w:t>
            </w:r>
          </w:p>
        </w:tc>
        <w:tc>
          <w:tcPr>
            <w:tcW w:w="708" w:type="dxa"/>
            <w:tcBorders>
              <w:top w:val="single" w:sz="4" w:space="0" w:color="auto"/>
              <w:left w:val="single" w:sz="4" w:space="0" w:color="auto"/>
              <w:bottom w:val="single" w:sz="4" w:space="0" w:color="auto"/>
              <w:right w:val="single" w:sz="4" w:space="0" w:color="auto"/>
            </w:tcBorders>
            <w:hideMark/>
          </w:tcPr>
          <w:p w14:paraId="5B610CD5" w14:textId="77777777" w:rsidR="00D4187B" w:rsidRPr="00162BF7" w:rsidRDefault="00D4187B">
            <w:pPr>
              <w:jc w:val="center"/>
              <w:rPr>
                <w:rFonts w:eastAsia="Calibri"/>
              </w:rPr>
            </w:pPr>
            <w:r w:rsidRPr="00162BF7">
              <w:rPr>
                <w:rFonts w:eastAsia="Calibri"/>
              </w:rPr>
              <w:t>5</w:t>
            </w:r>
          </w:p>
        </w:tc>
        <w:tc>
          <w:tcPr>
            <w:tcW w:w="709" w:type="dxa"/>
            <w:tcBorders>
              <w:top w:val="single" w:sz="4" w:space="0" w:color="auto"/>
              <w:left w:val="single" w:sz="4" w:space="0" w:color="auto"/>
              <w:bottom w:val="single" w:sz="4" w:space="0" w:color="auto"/>
              <w:right w:val="single" w:sz="4" w:space="0" w:color="auto"/>
            </w:tcBorders>
            <w:hideMark/>
          </w:tcPr>
          <w:p w14:paraId="35363AC5" w14:textId="77777777" w:rsidR="00D4187B" w:rsidRPr="00162BF7" w:rsidRDefault="00D4187B">
            <w:pPr>
              <w:jc w:val="center"/>
              <w:rPr>
                <w:rFonts w:eastAsia="Calibri"/>
              </w:rPr>
            </w:pPr>
            <w:r w:rsidRPr="00162BF7">
              <w:rPr>
                <w:rFonts w:eastAsia="Calibri"/>
              </w:rPr>
              <w:t>12</w:t>
            </w:r>
          </w:p>
        </w:tc>
        <w:tc>
          <w:tcPr>
            <w:tcW w:w="709" w:type="dxa"/>
            <w:tcBorders>
              <w:top w:val="single" w:sz="4" w:space="0" w:color="auto"/>
              <w:left w:val="single" w:sz="4" w:space="0" w:color="auto"/>
              <w:bottom w:val="single" w:sz="4" w:space="0" w:color="auto"/>
              <w:right w:val="single" w:sz="4" w:space="0" w:color="auto"/>
            </w:tcBorders>
            <w:hideMark/>
          </w:tcPr>
          <w:p w14:paraId="7C7966E9" w14:textId="77777777" w:rsidR="00D4187B" w:rsidRPr="00162BF7" w:rsidRDefault="00D4187B">
            <w:pPr>
              <w:jc w:val="center"/>
              <w:rPr>
                <w:rFonts w:eastAsia="Calibri"/>
              </w:rPr>
            </w:pPr>
            <w:r w:rsidRPr="00162BF7">
              <w:rPr>
                <w:rFonts w:eastAsia="Calibri"/>
              </w:rPr>
              <w:t>12</w:t>
            </w:r>
          </w:p>
        </w:tc>
        <w:tc>
          <w:tcPr>
            <w:tcW w:w="709" w:type="dxa"/>
            <w:tcBorders>
              <w:top w:val="single" w:sz="4" w:space="0" w:color="auto"/>
              <w:left w:val="single" w:sz="4" w:space="0" w:color="auto"/>
              <w:bottom w:val="single" w:sz="4" w:space="0" w:color="auto"/>
              <w:right w:val="single" w:sz="4" w:space="0" w:color="auto"/>
            </w:tcBorders>
            <w:hideMark/>
          </w:tcPr>
          <w:p w14:paraId="586E068F" w14:textId="77777777" w:rsidR="00D4187B" w:rsidRPr="00162BF7" w:rsidRDefault="00D4187B">
            <w:pPr>
              <w:jc w:val="center"/>
              <w:rPr>
                <w:rFonts w:eastAsia="Calibri"/>
              </w:rPr>
            </w:pPr>
            <w:r w:rsidRPr="00162BF7">
              <w:rPr>
                <w:rFonts w:eastAsia="Calibri"/>
              </w:rPr>
              <w:t>87</w:t>
            </w:r>
          </w:p>
        </w:tc>
        <w:tc>
          <w:tcPr>
            <w:tcW w:w="708" w:type="dxa"/>
            <w:tcBorders>
              <w:top w:val="single" w:sz="4" w:space="0" w:color="auto"/>
              <w:left w:val="single" w:sz="4" w:space="0" w:color="auto"/>
              <w:bottom w:val="single" w:sz="4" w:space="0" w:color="auto"/>
              <w:right w:val="single" w:sz="4" w:space="0" w:color="auto"/>
            </w:tcBorders>
            <w:hideMark/>
          </w:tcPr>
          <w:p w14:paraId="0FFE76FE" w14:textId="77777777" w:rsidR="00D4187B" w:rsidRPr="00162BF7" w:rsidRDefault="00D4187B">
            <w:pPr>
              <w:jc w:val="center"/>
              <w:rPr>
                <w:rFonts w:eastAsia="Calibri"/>
              </w:rPr>
            </w:pPr>
            <w:r w:rsidRPr="00162BF7">
              <w:rPr>
                <w:rFonts w:eastAsia="Calibri"/>
              </w:rPr>
              <w:t>87</w:t>
            </w:r>
          </w:p>
        </w:tc>
      </w:tr>
    </w:tbl>
    <w:p w14:paraId="79B1C8B9" w14:textId="77777777" w:rsidR="00D4187B" w:rsidRDefault="00D4187B" w:rsidP="00D4187B">
      <w:pPr>
        <w:rPr>
          <w:rFonts w:eastAsiaTheme="minorHAnsi"/>
          <w:b/>
          <w:i/>
          <w:sz w:val="24"/>
          <w:szCs w:val="24"/>
          <w:shd w:val="clear" w:color="auto" w:fill="FFFFFF"/>
          <w:lang w:eastAsia="en-US"/>
        </w:rPr>
      </w:pPr>
    </w:p>
    <w:p w14:paraId="346E5BCA" w14:textId="7B1C2C3D" w:rsidR="00D4187B" w:rsidRDefault="00D4187B" w:rsidP="00162BF7">
      <w:pPr>
        <w:ind w:firstLine="851"/>
        <w:jc w:val="both"/>
        <w:rPr>
          <w:b/>
          <w:i/>
          <w:sz w:val="24"/>
          <w:szCs w:val="24"/>
          <w:shd w:val="clear" w:color="auto" w:fill="FFFFFF"/>
        </w:rPr>
      </w:pPr>
      <w:r>
        <w:rPr>
          <w:b/>
          <w:i/>
          <w:sz w:val="24"/>
          <w:szCs w:val="24"/>
          <w:shd w:val="clear" w:color="auto" w:fill="FFFFFF"/>
        </w:rPr>
        <w:t xml:space="preserve"> </w:t>
      </w:r>
      <w:r>
        <w:rPr>
          <w:sz w:val="24"/>
          <w:szCs w:val="24"/>
          <w:shd w:val="clear" w:color="auto" w:fill="FFFFFF"/>
        </w:rPr>
        <w:t>Работа всех учреждений культуры Выборгского района ориентирована на реализацию основных направлений</w:t>
      </w:r>
      <w:r>
        <w:rPr>
          <w:b/>
          <w:i/>
          <w:sz w:val="24"/>
          <w:szCs w:val="24"/>
          <w:shd w:val="clear" w:color="auto" w:fill="FFFFFF"/>
        </w:rPr>
        <w:t xml:space="preserve"> Национального проекта «Культура». </w:t>
      </w:r>
    </w:p>
    <w:p w14:paraId="08C43485" w14:textId="495CDF4A" w:rsidR="00D4187B" w:rsidRDefault="00D4187B" w:rsidP="00162BF7">
      <w:pPr>
        <w:ind w:firstLine="709"/>
        <w:jc w:val="both"/>
        <w:rPr>
          <w:sz w:val="24"/>
          <w:szCs w:val="24"/>
          <w:shd w:val="clear" w:color="auto" w:fill="FFFFFF"/>
        </w:rPr>
      </w:pPr>
      <w:r>
        <w:rPr>
          <w:sz w:val="24"/>
          <w:szCs w:val="24"/>
          <w:shd w:val="clear" w:color="auto" w:fill="FFFFFF"/>
        </w:rPr>
        <w:t xml:space="preserve">Основные </w:t>
      </w:r>
      <w:r w:rsidR="00035D5D">
        <w:rPr>
          <w:sz w:val="24"/>
          <w:szCs w:val="24"/>
          <w:shd w:val="clear" w:color="auto" w:fill="FFFFFF"/>
        </w:rPr>
        <w:t>показатели эффективности</w:t>
      </w:r>
      <w:r>
        <w:rPr>
          <w:sz w:val="24"/>
          <w:szCs w:val="24"/>
          <w:shd w:val="clear" w:color="auto" w:fill="FFFFFF"/>
        </w:rPr>
        <w:t xml:space="preserve"> реализации национального проекта отражены, как индикаторы в муниципальных </w:t>
      </w:r>
      <w:r w:rsidR="00035D5D">
        <w:rPr>
          <w:sz w:val="24"/>
          <w:szCs w:val="24"/>
          <w:shd w:val="clear" w:color="auto" w:fill="FFFFFF"/>
        </w:rPr>
        <w:t>программах городских</w:t>
      </w:r>
      <w:r>
        <w:rPr>
          <w:sz w:val="24"/>
          <w:szCs w:val="24"/>
          <w:shd w:val="clear" w:color="auto" w:fill="FFFFFF"/>
        </w:rPr>
        <w:t xml:space="preserve"> и сельских поселений.</w:t>
      </w:r>
    </w:p>
    <w:p w14:paraId="6A1F8783" w14:textId="77777777" w:rsidR="00D4187B" w:rsidRDefault="00D4187B" w:rsidP="00162BF7">
      <w:pPr>
        <w:jc w:val="both"/>
        <w:outlineLvl w:val="1"/>
        <w:rPr>
          <w:sz w:val="24"/>
          <w:szCs w:val="24"/>
        </w:rPr>
      </w:pPr>
      <w:r>
        <w:rPr>
          <w:sz w:val="24"/>
          <w:szCs w:val="24"/>
        </w:rPr>
        <w:t>Целевой показатель: Увеличение на 15 % числа посещений организаций культуры на 15% к 2024 году.</w:t>
      </w:r>
    </w:p>
    <w:p w14:paraId="569EAB71" w14:textId="77777777" w:rsidR="00D4187B" w:rsidRDefault="00D4187B" w:rsidP="00D4187B">
      <w:pPr>
        <w:outlineLvl w:val="1"/>
        <w:rPr>
          <w:b/>
          <w:color w:val="1F1F22"/>
          <w:sz w:val="24"/>
          <w:szCs w:val="24"/>
          <w:u w:val="single"/>
          <w:shd w:val="clear" w:color="auto" w:fill="FFFFFF"/>
        </w:rPr>
      </w:pPr>
    </w:p>
    <w:p w14:paraId="2023FBC0" w14:textId="22574458" w:rsidR="00D4187B" w:rsidRPr="00162BF7" w:rsidRDefault="00D4187B" w:rsidP="00162BF7">
      <w:pPr>
        <w:jc w:val="center"/>
        <w:outlineLvl w:val="1"/>
        <w:rPr>
          <w:b/>
          <w:color w:val="1F1F22"/>
          <w:sz w:val="24"/>
          <w:szCs w:val="24"/>
          <w:shd w:val="clear" w:color="auto" w:fill="FFFFFF"/>
        </w:rPr>
      </w:pPr>
      <w:r w:rsidRPr="00162BF7">
        <w:rPr>
          <w:b/>
          <w:color w:val="1F1F22"/>
          <w:sz w:val="24"/>
          <w:szCs w:val="24"/>
          <w:shd w:val="clear" w:color="auto" w:fill="FFFFFF"/>
        </w:rPr>
        <w:t>Организация деятельности клубных формирований в Выборгском районе</w:t>
      </w:r>
    </w:p>
    <w:p w14:paraId="1F7DA53B" w14:textId="77777777" w:rsidR="00D4187B" w:rsidRDefault="00D4187B" w:rsidP="00D4187B">
      <w:pPr>
        <w:outlineLvl w:val="1"/>
        <w:rPr>
          <w:b/>
          <w:color w:val="1F1F22"/>
          <w:sz w:val="24"/>
          <w:szCs w:val="24"/>
          <w:u w:val="single"/>
          <w:shd w:val="clear" w:color="auto" w:fill="FFFFFF"/>
        </w:rPr>
      </w:pPr>
    </w:p>
    <w:tbl>
      <w:tblPr>
        <w:tblStyle w:val="af0"/>
        <w:tblW w:w="0" w:type="auto"/>
        <w:jc w:val="center"/>
        <w:tblInd w:w="0" w:type="dxa"/>
        <w:tblLook w:val="04A0" w:firstRow="1" w:lastRow="0" w:firstColumn="1" w:lastColumn="0" w:noHBand="0" w:noVBand="1"/>
      </w:tblPr>
      <w:tblGrid>
        <w:gridCol w:w="2217"/>
        <w:gridCol w:w="1493"/>
        <w:gridCol w:w="1337"/>
        <w:gridCol w:w="20"/>
        <w:gridCol w:w="1464"/>
        <w:gridCol w:w="1435"/>
        <w:gridCol w:w="16"/>
      </w:tblGrid>
      <w:tr w:rsidR="00D4187B" w:rsidRPr="00162BF7" w14:paraId="6FB85549" w14:textId="77777777" w:rsidTr="00162BF7">
        <w:trPr>
          <w:jc w:val="center"/>
        </w:trPr>
        <w:tc>
          <w:tcPr>
            <w:tcW w:w="2217" w:type="dxa"/>
            <w:vMerge w:val="restart"/>
            <w:tcBorders>
              <w:top w:val="single" w:sz="4" w:space="0" w:color="auto"/>
              <w:left w:val="single" w:sz="4" w:space="0" w:color="auto"/>
              <w:bottom w:val="single" w:sz="4" w:space="0" w:color="auto"/>
              <w:right w:val="single" w:sz="4" w:space="0" w:color="auto"/>
            </w:tcBorders>
            <w:hideMark/>
          </w:tcPr>
          <w:p w14:paraId="32388FEB" w14:textId="77777777" w:rsidR="00D4187B" w:rsidRPr="00162BF7" w:rsidRDefault="00D4187B">
            <w:pPr>
              <w:outlineLvl w:val="1"/>
              <w:rPr>
                <w:color w:val="1F1F22"/>
                <w:shd w:val="clear" w:color="auto" w:fill="FFFFFF"/>
              </w:rPr>
            </w:pPr>
            <w:r w:rsidRPr="00162BF7">
              <w:rPr>
                <w:color w:val="1F1F22"/>
                <w:shd w:val="clear" w:color="auto" w:fill="FFFFFF"/>
              </w:rPr>
              <w:t>Формат клубного формирования</w:t>
            </w:r>
          </w:p>
        </w:tc>
        <w:tc>
          <w:tcPr>
            <w:tcW w:w="2843" w:type="dxa"/>
            <w:gridSpan w:val="3"/>
            <w:tcBorders>
              <w:top w:val="single" w:sz="4" w:space="0" w:color="auto"/>
              <w:left w:val="single" w:sz="4" w:space="0" w:color="auto"/>
              <w:bottom w:val="single" w:sz="4" w:space="0" w:color="auto"/>
              <w:right w:val="single" w:sz="4" w:space="0" w:color="auto"/>
            </w:tcBorders>
            <w:hideMark/>
          </w:tcPr>
          <w:p w14:paraId="3EF5E8C9" w14:textId="77777777" w:rsidR="00D4187B" w:rsidRPr="00162BF7" w:rsidRDefault="00D4187B">
            <w:pPr>
              <w:jc w:val="center"/>
              <w:outlineLvl w:val="1"/>
              <w:rPr>
                <w:b/>
                <w:color w:val="1F1F22"/>
                <w:shd w:val="clear" w:color="auto" w:fill="FFFFFF"/>
              </w:rPr>
            </w:pPr>
            <w:r w:rsidRPr="00162BF7">
              <w:rPr>
                <w:b/>
                <w:color w:val="1F1F22"/>
                <w:shd w:val="clear" w:color="auto" w:fill="FFFFFF"/>
              </w:rPr>
              <w:t>2019</w:t>
            </w:r>
          </w:p>
        </w:tc>
        <w:tc>
          <w:tcPr>
            <w:tcW w:w="2776" w:type="dxa"/>
            <w:gridSpan w:val="3"/>
            <w:tcBorders>
              <w:top w:val="single" w:sz="4" w:space="0" w:color="auto"/>
              <w:left w:val="single" w:sz="4" w:space="0" w:color="auto"/>
              <w:bottom w:val="single" w:sz="4" w:space="0" w:color="auto"/>
              <w:right w:val="single" w:sz="4" w:space="0" w:color="auto"/>
            </w:tcBorders>
            <w:hideMark/>
          </w:tcPr>
          <w:p w14:paraId="7AF04C9E" w14:textId="77777777" w:rsidR="00D4187B" w:rsidRPr="00162BF7" w:rsidRDefault="00D4187B">
            <w:pPr>
              <w:jc w:val="center"/>
              <w:outlineLvl w:val="1"/>
              <w:rPr>
                <w:b/>
                <w:color w:val="1F1F22"/>
                <w:u w:val="single"/>
                <w:shd w:val="clear" w:color="auto" w:fill="FFFFFF"/>
              </w:rPr>
            </w:pPr>
            <w:r w:rsidRPr="00162BF7">
              <w:rPr>
                <w:b/>
                <w:color w:val="1F1F22"/>
                <w:shd w:val="clear" w:color="auto" w:fill="FFFFFF"/>
              </w:rPr>
              <w:t>2020</w:t>
            </w:r>
          </w:p>
        </w:tc>
      </w:tr>
      <w:tr w:rsidR="00D4187B" w:rsidRPr="00162BF7" w14:paraId="154D8AA9" w14:textId="77777777" w:rsidTr="00162BF7">
        <w:trPr>
          <w:gridAfter w:val="1"/>
          <w:wAfter w:w="16" w:type="dxa"/>
          <w:jc w:val="center"/>
        </w:trPr>
        <w:tc>
          <w:tcPr>
            <w:tcW w:w="2217" w:type="dxa"/>
            <w:vMerge/>
            <w:tcBorders>
              <w:top w:val="single" w:sz="4" w:space="0" w:color="auto"/>
              <w:left w:val="single" w:sz="4" w:space="0" w:color="auto"/>
              <w:bottom w:val="single" w:sz="4" w:space="0" w:color="auto"/>
              <w:right w:val="single" w:sz="4" w:space="0" w:color="auto"/>
            </w:tcBorders>
            <w:vAlign w:val="center"/>
            <w:hideMark/>
          </w:tcPr>
          <w:p w14:paraId="0DACD685" w14:textId="77777777" w:rsidR="00D4187B" w:rsidRPr="00162BF7" w:rsidRDefault="00D4187B">
            <w:pPr>
              <w:rPr>
                <w:color w:val="1F1F22"/>
                <w:shd w:val="clear" w:color="auto" w:fill="FFFFFF"/>
                <w:lang w:eastAsia="en-US"/>
              </w:rPr>
            </w:pPr>
          </w:p>
        </w:tc>
        <w:tc>
          <w:tcPr>
            <w:tcW w:w="1493" w:type="dxa"/>
            <w:tcBorders>
              <w:top w:val="single" w:sz="4" w:space="0" w:color="auto"/>
              <w:left w:val="single" w:sz="4" w:space="0" w:color="auto"/>
              <w:bottom w:val="single" w:sz="4" w:space="0" w:color="auto"/>
              <w:right w:val="single" w:sz="4" w:space="0" w:color="auto"/>
            </w:tcBorders>
            <w:hideMark/>
          </w:tcPr>
          <w:p w14:paraId="3AAE6FAD" w14:textId="77777777" w:rsidR="00D4187B" w:rsidRPr="00162BF7" w:rsidRDefault="00D4187B">
            <w:pPr>
              <w:outlineLvl w:val="1"/>
              <w:rPr>
                <w:color w:val="1F1F22"/>
                <w:shd w:val="clear" w:color="auto" w:fill="FFFFFF"/>
              </w:rPr>
            </w:pPr>
            <w:r w:rsidRPr="00162BF7">
              <w:rPr>
                <w:color w:val="1F1F22"/>
                <w:shd w:val="clear" w:color="auto" w:fill="FFFFFF"/>
              </w:rPr>
              <w:t>Кол-во клубных формирований</w:t>
            </w:r>
          </w:p>
        </w:tc>
        <w:tc>
          <w:tcPr>
            <w:tcW w:w="1337" w:type="dxa"/>
            <w:tcBorders>
              <w:top w:val="single" w:sz="4" w:space="0" w:color="auto"/>
              <w:left w:val="single" w:sz="4" w:space="0" w:color="auto"/>
              <w:bottom w:val="single" w:sz="4" w:space="0" w:color="auto"/>
              <w:right w:val="single" w:sz="4" w:space="0" w:color="auto"/>
            </w:tcBorders>
            <w:hideMark/>
          </w:tcPr>
          <w:p w14:paraId="50FF2500" w14:textId="77777777" w:rsidR="00D4187B" w:rsidRPr="00162BF7" w:rsidRDefault="00D4187B">
            <w:pPr>
              <w:outlineLvl w:val="1"/>
              <w:rPr>
                <w:color w:val="1F1F22"/>
                <w:shd w:val="clear" w:color="auto" w:fill="FFFFFF"/>
              </w:rPr>
            </w:pPr>
            <w:r w:rsidRPr="00162BF7">
              <w:rPr>
                <w:color w:val="1F1F22"/>
                <w:shd w:val="clear" w:color="auto" w:fill="FFFFFF"/>
              </w:rPr>
              <w:t>Кол-во участников</w:t>
            </w:r>
          </w:p>
        </w:tc>
        <w:tc>
          <w:tcPr>
            <w:tcW w:w="1338" w:type="dxa"/>
            <w:gridSpan w:val="2"/>
            <w:tcBorders>
              <w:top w:val="single" w:sz="4" w:space="0" w:color="auto"/>
              <w:left w:val="single" w:sz="4" w:space="0" w:color="auto"/>
              <w:bottom w:val="single" w:sz="4" w:space="0" w:color="auto"/>
              <w:right w:val="single" w:sz="4" w:space="0" w:color="auto"/>
            </w:tcBorders>
            <w:hideMark/>
          </w:tcPr>
          <w:p w14:paraId="673B5314" w14:textId="77777777" w:rsidR="00D4187B" w:rsidRPr="00162BF7" w:rsidRDefault="00D4187B">
            <w:pPr>
              <w:outlineLvl w:val="1"/>
              <w:rPr>
                <w:color w:val="1F1F22"/>
                <w:shd w:val="clear" w:color="auto" w:fill="FFFFFF"/>
              </w:rPr>
            </w:pPr>
            <w:r w:rsidRPr="00162BF7">
              <w:rPr>
                <w:color w:val="1F1F22"/>
                <w:shd w:val="clear" w:color="auto" w:fill="FFFFFF"/>
              </w:rPr>
              <w:t>Кол-во клубных формирований</w:t>
            </w:r>
          </w:p>
        </w:tc>
        <w:tc>
          <w:tcPr>
            <w:tcW w:w="1435" w:type="dxa"/>
            <w:tcBorders>
              <w:top w:val="single" w:sz="4" w:space="0" w:color="auto"/>
              <w:left w:val="single" w:sz="4" w:space="0" w:color="auto"/>
              <w:bottom w:val="single" w:sz="4" w:space="0" w:color="auto"/>
              <w:right w:val="single" w:sz="4" w:space="0" w:color="auto"/>
            </w:tcBorders>
            <w:hideMark/>
          </w:tcPr>
          <w:p w14:paraId="69EF1D8D" w14:textId="77777777" w:rsidR="00D4187B" w:rsidRPr="00162BF7" w:rsidRDefault="00D4187B">
            <w:pPr>
              <w:outlineLvl w:val="1"/>
              <w:rPr>
                <w:color w:val="1F1F22"/>
                <w:shd w:val="clear" w:color="auto" w:fill="FFFFFF"/>
              </w:rPr>
            </w:pPr>
            <w:r w:rsidRPr="00162BF7">
              <w:rPr>
                <w:color w:val="1F1F22"/>
                <w:shd w:val="clear" w:color="auto" w:fill="FFFFFF"/>
              </w:rPr>
              <w:t>Кол-во участников</w:t>
            </w:r>
          </w:p>
        </w:tc>
      </w:tr>
      <w:tr w:rsidR="00D4187B" w:rsidRPr="00162BF7" w14:paraId="6A7063F3" w14:textId="77777777" w:rsidTr="00162BF7">
        <w:trPr>
          <w:gridAfter w:val="1"/>
          <w:wAfter w:w="16" w:type="dxa"/>
          <w:jc w:val="center"/>
        </w:trPr>
        <w:tc>
          <w:tcPr>
            <w:tcW w:w="2217" w:type="dxa"/>
            <w:tcBorders>
              <w:top w:val="single" w:sz="4" w:space="0" w:color="auto"/>
              <w:left w:val="single" w:sz="4" w:space="0" w:color="auto"/>
              <w:bottom w:val="single" w:sz="4" w:space="0" w:color="auto"/>
              <w:right w:val="single" w:sz="4" w:space="0" w:color="auto"/>
            </w:tcBorders>
            <w:hideMark/>
          </w:tcPr>
          <w:p w14:paraId="5ACD201A" w14:textId="77777777" w:rsidR="00D4187B" w:rsidRPr="00162BF7" w:rsidRDefault="00D4187B">
            <w:pPr>
              <w:outlineLvl w:val="1"/>
              <w:rPr>
                <w:b/>
                <w:color w:val="1F1F22"/>
                <w:shd w:val="clear" w:color="auto" w:fill="FFFFFF"/>
              </w:rPr>
            </w:pPr>
            <w:r w:rsidRPr="00162BF7">
              <w:rPr>
                <w:b/>
                <w:color w:val="1F1F22"/>
                <w:shd w:val="clear" w:color="auto" w:fill="FFFFFF"/>
              </w:rPr>
              <w:t xml:space="preserve">Всего, в том числе </w:t>
            </w:r>
          </w:p>
        </w:tc>
        <w:tc>
          <w:tcPr>
            <w:tcW w:w="1493" w:type="dxa"/>
            <w:tcBorders>
              <w:top w:val="single" w:sz="4" w:space="0" w:color="auto"/>
              <w:left w:val="single" w:sz="4" w:space="0" w:color="auto"/>
              <w:bottom w:val="single" w:sz="4" w:space="0" w:color="auto"/>
              <w:right w:val="single" w:sz="4" w:space="0" w:color="auto"/>
            </w:tcBorders>
            <w:hideMark/>
          </w:tcPr>
          <w:p w14:paraId="0A5573D1" w14:textId="77777777" w:rsidR="00D4187B" w:rsidRPr="00162BF7" w:rsidRDefault="00D4187B">
            <w:pPr>
              <w:jc w:val="center"/>
              <w:outlineLvl w:val="1"/>
              <w:rPr>
                <w:b/>
                <w:color w:val="1F1F22"/>
                <w:shd w:val="clear" w:color="auto" w:fill="FFFFFF"/>
              </w:rPr>
            </w:pPr>
            <w:r w:rsidRPr="00162BF7">
              <w:rPr>
                <w:b/>
                <w:color w:val="1F1F22"/>
                <w:shd w:val="clear" w:color="auto" w:fill="FFFFFF"/>
              </w:rPr>
              <w:t>662</w:t>
            </w:r>
          </w:p>
        </w:tc>
        <w:tc>
          <w:tcPr>
            <w:tcW w:w="1337" w:type="dxa"/>
            <w:tcBorders>
              <w:top w:val="single" w:sz="4" w:space="0" w:color="auto"/>
              <w:left w:val="single" w:sz="4" w:space="0" w:color="auto"/>
              <w:bottom w:val="single" w:sz="4" w:space="0" w:color="auto"/>
              <w:right w:val="single" w:sz="4" w:space="0" w:color="auto"/>
            </w:tcBorders>
            <w:hideMark/>
          </w:tcPr>
          <w:p w14:paraId="0B48E1C2" w14:textId="77777777" w:rsidR="00D4187B" w:rsidRPr="00162BF7" w:rsidRDefault="00D4187B">
            <w:pPr>
              <w:jc w:val="center"/>
              <w:outlineLvl w:val="1"/>
              <w:rPr>
                <w:b/>
                <w:color w:val="1F1F22"/>
                <w:shd w:val="clear" w:color="auto" w:fill="FFFFFF"/>
              </w:rPr>
            </w:pPr>
            <w:r w:rsidRPr="00162BF7">
              <w:rPr>
                <w:b/>
              </w:rPr>
              <w:t>10 459</w:t>
            </w:r>
          </w:p>
        </w:tc>
        <w:tc>
          <w:tcPr>
            <w:tcW w:w="1338" w:type="dxa"/>
            <w:gridSpan w:val="2"/>
            <w:tcBorders>
              <w:top w:val="single" w:sz="4" w:space="0" w:color="auto"/>
              <w:left w:val="single" w:sz="4" w:space="0" w:color="auto"/>
              <w:bottom w:val="single" w:sz="4" w:space="0" w:color="auto"/>
              <w:right w:val="single" w:sz="4" w:space="0" w:color="auto"/>
            </w:tcBorders>
          </w:tcPr>
          <w:p w14:paraId="0609983C" w14:textId="77777777" w:rsidR="00D4187B" w:rsidRPr="00162BF7" w:rsidRDefault="00D4187B">
            <w:pPr>
              <w:jc w:val="center"/>
              <w:rPr>
                <w:rFonts w:eastAsia="Calibri"/>
                <w:b/>
              </w:rPr>
            </w:pPr>
            <w:r w:rsidRPr="00162BF7">
              <w:rPr>
                <w:rFonts w:eastAsia="Calibri"/>
                <w:b/>
              </w:rPr>
              <w:t>672</w:t>
            </w:r>
          </w:p>
          <w:p w14:paraId="3921F796" w14:textId="77777777" w:rsidR="00D4187B" w:rsidRPr="00162BF7" w:rsidRDefault="00D4187B">
            <w:pPr>
              <w:jc w:val="center"/>
              <w:outlineLvl w:val="1"/>
              <w:rPr>
                <w:rFonts w:eastAsiaTheme="minorHAnsi"/>
                <w:b/>
                <w:color w:val="1F1F22"/>
                <w:shd w:val="clear" w:color="auto" w:fill="FFFFFF"/>
                <w:lang w:eastAsia="en-US"/>
              </w:rPr>
            </w:pPr>
          </w:p>
        </w:tc>
        <w:tc>
          <w:tcPr>
            <w:tcW w:w="1435" w:type="dxa"/>
            <w:tcBorders>
              <w:top w:val="single" w:sz="4" w:space="0" w:color="auto"/>
              <w:left w:val="single" w:sz="4" w:space="0" w:color="auto"/>
              <w:bottom w:val="single" w:sz="4" w:space="0" w:color="auto"/>
              <w:right w:val="single" w:sz="4" w:space="0" w:color="auto"/>
            </w:tcBorders>
            <w:hideMark/>
          </w:tcPr>
          <w:p w14:paraId="6723FB66" w14:textId="77777777" w:rsidR="00D4187B" w:rsidRPr="00162BF7" w:rsidRDefault="00D4187B">
            <w:pPr>
              <w:jc w:val="center"/>
              <w:outlineLvl w:val="1"/>
              <w:rPr>
                <w:color w:val="1F1F22"/>
                <w:shd w:val="clear" w:color="auto" w:fill="FFFFFF"/>
              </w:rPr>
            </w:pPr>
            <w:r w:rsidRPr="00162BF7">
              <w:rPr>
                <w:b/>
              </w:rPr>
              <w:t>10 742</w:t>
            </w:r>
          </w:p>
        </w:tc>
      </w:tr>
      <w:tr w:rsidR="00D4187B" w:rsidRPr="00162BF7" w14:paraId="76DC66D0" w14:textId="77777777" w:rsidTr="00162BF7">
        <w:trPr>
          <w:gridAfter w:val="1"/>
          <w:wAfter w:w="16" w:type="dxa"/>
          <w:jc w:val="center"/>
        </w:trPr>
        <w:tc>
          <w:tcPr>
            <w:tcW w:w="2217" w:type="dxa"/>
            <w:tcBorders>
              <w:top w:val="single" w:sz="4" w:space="0" w:color="auto"/>
              <w:left w:val="single" w:sz="4" w:space="0" w:color="auto"/>
              <w:bottom w:val="single" w:sz="4" w:space="0" w:color="auto"/>
              <w:right w:val="single" w:sz="4" w:space="0" w:color="auto"/>
            </w:tcBorders>
            <w:hideMark/>
          </w:tcPr>
          <w:p w14:paraId="74B750B1" w14:textId="77777777" w:rsidR="00D4187B" w:rsidRPr="00162BF7" w:rsidRDefault="00D4187B">
            <w:pPr>
              <w:outlineLvl w:val="1"/>
              <w:rPr>
                <w:color w:val="1F1F22"/>
                <w:shd w:val="clear" w:color="auto" w:fill="FFFFFF"/>
              </w:rPr>
            </w:pPr>
            <w:r w:rsidRPr="00162BF7">
              <w:rPr>
                <w:color w:val="1F1F22"/>
                <w:shd w:val="clear" w:color="auto" w:fill="FFFFFF"/>
              </w:rPr>
              <w:t>на платной основе</w:t>
            </w:r>
          </w:p>
        </w:tc>
        <w:tc>
          <w:tcPr>
            <w:tcW w:w="1493" w:type="dxa"/>
            <w:tcBorders>
              <w:top w:val="single" w:sz="4" w:space="0" w:color="auto"/>
              <w:left w:val="single" w:sz="4" w:space="0" w:color="auto"/>
              <w:bottom w:val="single" w:sz="4" w:space="0" w:color="auto"/>
              <w:right w:val="single" w:sz="4" w:space="0" w:color="auto"/>
            </w:tcBorders>
            <w:hideMark/>
          </w:tcPr>
          <w:p w14:paraId="379F9A53" w14:textId="77777777" w:rsidR="00D4187B" w:rsidRPr="00162BF7" w:rsidRDefault="00D4187B">
            <w:pPr>
              <w:jc w:val="center"/>
              <w:outlineLvl w:val="1"/>
              <w:rPr>
                <w:color w:val="1F1F22"/>
                <w:shd w:val="clear" w:color="auto" w:fill="FFFFFF"/>
              </w:rPr>
            </w:pPr>
            <w:r w:rsidRPr="00162BF7">
              <w:rPr>
                <w:color w:val="1F1F22"/>
                <w:shd w:val="clear" w:color="auto" w:fill="FFFFFF"/>
              </w:rPr>
              <w:t>61</w:t>
            </w:r>
          </w:p>
        </w:tc>
        <w:tc>
          <w:tcPr>
            <w:tcW w:w="1337" w:type="dxa"/>
            <w:tcBorders>
              <w:top w:val="single" w:sz="4" w:space="0" w:color="auto"/>
              <w:left w:val="single" w:sz="4" w:space="0" w:color="auto"/>
              <w:bottom w:val="single" w:sz="4" w:space="0" w:color="auto"/>
              <w:right w:val="single" w:sz="4" w:space="0" w:color="auto"/>
            </w:tcBorders>
            <w:hideMark/>
          </w:tcPr>
          <w:p w14:paraId="00F03E18" w14:textId="77777777" w:rsidR="00D4187B" w:rsidRPr="00162BF7" w:rsidRDefault="00D4187B">
            <w:pPr>
              <w:jc w:val="center"/>
              <w:outlineLvl w:val="1"/>
            </w:pPr>
            <w:r w:rsidRPr="00162BF7">
              <w:t>940</w:t>
            </w:r>
          </w:p>
        </w:tc>
        <w:tc>
          <w:tcPr>
            <w:tcW w:w="1338" w:type="dxa"/>
            <w:gridSpan w:val="2"/>
            <w:tcBorders>
              <w:top w:val="single" w:sz="4" w:space="0" w:color="auto"/>
              <w:left w:val="single" w:sz="4" w:space="0" w:color="auto"/>
              <w:bottom w:val="single" w:sz="4" w:space="0" w:color="auto"/>
              <w:right w:val="single" w:sz="4" w:space="0" w:color="auto"/>
            </w:tcBorders>
          </w:tcPr>
          <w:p w14:paraId="1B8ACD54" w14:textId="77777777" w:rsidR="00D4187B" w:rsidRPr="00162BF7" w:rsidRDefault="00D4187B">
            <w:pPr>
              <w:jc w:val="center"/>
              <w:outlineLvl w:val="1"/>
              <w:rPr>
                <w:rFonts w:eastAsiaTheme="minorHAnsi"/>
                <w:color w:val="1F1F22"/>
                <w:shd w:val="clear" w:color="auto" w:fill="FFFFFF"/>
                <w:lang w:eastAsia="en-US"/>
              </w:rPr>
            </w:pPr>
            <w:r w:rsidRPr="00162BF7">
              <w:rPr>
                <w:color w:val="1F1F22"/>
                <w:shd w:val="clear" w:color="auto" w:fill="FFFFFF"/>
              </w:rPr>
              <w:t>58</w:t>
            </w:r>
          </w:p>
          <w:p w14:paraId="36F3C23E" w14:textId="77777777" w:rsidR="00D4187B" w:rsidRPr="00162BF7" w:rsidRDefault="00D4187B">
            <w:pPr>
              <w:jc w:val="center"/>
              <w:outlineLvl w:val="1"/>
              <w:rPr>
                <w:color w:val="1F1F22"/>
                <w:shd w:val="clear" w:color="auto" w:fill="FFFFFF"/>
              </w:rPr>
            </w:pPr>
          </w:p>
        </w:tc>
        <w:tc>
          <w:tcPr>
            <w:tcW w:w="1435" w:type="dxa"/>
            <w:tcBorders>
              <w:top w:val="single" w:sz="4" w:space="0" w:color="auto"/>
              <w:left w:val="single" w:sz="4" w:space="0" w:color="auto"/>
              <w:bottom w:val="single" w:sz="4" w:space="0" w:color="auto"/>
              <w:right w:val="single" w:sz="4" w:space="0" w:color="auto"/>
            </w:tcBorders>
          </w:tcPr>
          <w:p w14:paraId="406FA8BE" w14:textId="77777777" w:rsidR="00D4187B" w:rsidRPr="00162BF7" w:rsidRDefault="00D4187B">
            <w:pPr>
              <w:jc w:val="center"/>
              <w:outlineLvl w:val="1"/>
            </w:pPr>
            <w:r w:rsidRPr="00162BF7">
              <w:t>934</w:t>
            </w:r>
          </w:p>
          <w:p w14:paraId="16A94583" w14:textId="77777777" w:rsidR="00D4187B" w:rsidRPr="00162BF7" w:rsidRDefault="00D4187B">
            <w:pPr>
              <w:jc w:val="center"/>
              <w:outlineLvl w:val="1"/>
            </w:pPr>
          </w:p>
        </w:tc>
      </w:tr>
      <w:tr w:rsidR="00D4187B" w:rsidRPr="00162BF7" w14:paraId="70BABC74" w14:textId="77777777" w:rsidTr="00162BF7">
        <w:trPr>
          <w:gridAfter w:val="1"/>
          <w:wAfter w:w="16" w:type="dxa"/>
          <w:jc w:val="center"/>
        </w:trPr>
        <w:tc>
          <w:tcPr>
            <w:tcW w:w="2217" w:type="dxa"/>
            <w:tcBorders>
              <w:top w:val="single" w:sz="4" w:space="0" w:color="auto"/>
              <w:left w:val="single" w:sz="4" w:space="0" w:color="auto"/>
              <w:bottom w:val="single" w:sz="4" w:space="0" w:color="auto"/>
              <w:right w:val="single" w:sz="4" w:space="0" w:color="auto"/>
            </w:tcBorders>
            <w:hideMark/>
          </w:tcPr>
          <w:p w14:paraId="00612A8F" w14:textId="77777777" w:rsidR="00D4187B" w:rsidRPr="00162BF7" w:rsidRDefault="00D4187B">
            <w:pPr>
              <w:outlineLvl w:val="1"/>
              <w:rPr>
                <w:rFonts w:eastAsiaTheme="minorHAnsi"/>
                <w:color w:val="1F1F22"/>
                <w:shd w:val="clear" w:color="auto" w:fill="FFFFFF"/>
                <w:lang w:eastAsia="en-US"/>
              </w:rPr>
            </w:pPr>
            <w:r w:rsidRPr="00162BF7">
              <w:rPr>
                <w:color w:val="1F1F22"/>
                <w:shd w:val="clear" w:color="auto" w:fill="FFFFFF"/>
              </w:rPr>
              <w:t xml:space="preserve">«Народные» </w:t>
            </w:r>
          </w:p>
        </w:tc>
        <w:tc>
          <w:tcPr>
            <w:tcW w:w="1493" w:type="dxa"/>
            <w:tcBorders>
              <w:top w:val="single" w:sz="4" w:space="0" w:color="auto"/>
              <w:left w:val="single" w:sz="4" w:space="0" w:color="auto"/>
              <w:bottom w:val="single" w:sz="4" w:space="0" w:color="auto"/>
              <w:right w:val="single" w:sz="4" w:space="0" w:color="auto"/>
            </w:tcBorders>
            <w:hideMark/>
          </w:tcPr>
          <w:p w14:paraId="2AAA6021" w14:textId="77777777" w:rsidR="00D4187B" w:rsidRPr="00162BF7" w:rsidRDefault="00D4187B">
            <w:pPr>
              <w:jc w:val="center"/>
              <w:outlineLvl w:val="1"/>
              <w:rPr>
                <w:color w:val="1F1F22"/>
                <w:shd w:val="clear" w:color="auto" w:fill="FFFFFF"/>
              </w:rPr>
            </w:pPr>
            <w:r w:rsidRPr="00162BF7">
              <w:rPr>
                <w:color w:val="1F1F22"/>
                <w:shd w:val="clear" w:color="auto" w:fill="FFFFFF"/>
              </w:rPr>
              <w:t>27</w:t>
            </w:r>
          </w:p>
        </w:tc>
        <w:tc>
          <w:tcPr>
            <w:tcW w:w="1337" w:type="dxa"/>
            <w:tcBorders>
              <w:top w:val="single" w:sz="4" w:space="0" w:color="auto"/>
              <w:left w:val="single" w:sz="4" w:space="0" w:color="auto"/>
              <w:bottom w:val="single" w:sz="4" w:space="0" w:color="auto"/>
              <w:right w:val="single" w:sz="4" w:space="0" w:color="auto"/>
            </w:tcBorders>
            <w:hideMark/>
          </w:tcPr>
          <w:p w14:paraId="6536A3F6" w14:textId="77777777" w:rsidR="00D4187B" w:rsidRPr="00162BF7" w:rsidRDefault="00D4187B">
            <w:pPr>
              <w:jc w:val="center"/>
              <w:outlineLvl w:val="1"/>
            </w:pPr>
            <w:r w:rsidRPr="00162BF7">
              <w:t>455</w:t>
            </w:r>
          </w:p>
        </w:tc>
        <w:tc>
          <w:tcPr>
            <w:tcW w:w="1338" w:type="dxa"/>
            <w:gridSpan w:val="2"/>
            <w:tcBorders>
              <w:top w:val="single" w:sz="4" w:space="0" w:color="auto"/>
              <w:left w:val="single" w:sz="4" w:space="0" w:color="auto"/>
              <w:bottom w:val="single" w:sz="4" w:space="0" w:color="auto"/>
              <w:right w:val="single" w:sz="4" w:space="0" w:color="auto"/>
            </w:tcBorders>
            <w:hideMark/>
          </w:tcPr>
          <w:p w14:paraId="7C3CF1A6" w14:textId="77777777" w:rsidR="00D4187B" w:rsidRPr="00162BF7" w:rsidRDefault="00D4187B">
            <w:pPr>
              <w:jc w:val="center"/>
              <w:outlineLvl w:val="1"/>
              <w:rPr>
                <w:rFonts w:eastAsiaTheme="minorHAnsi"/>
                <w:color w:val="1F1F22"/>
                <w:shd w:val="clear" w:color="auto" w:fill="FFFFFF"/>
                <w:lang w:eastAsia="en-US"/>
              </w:rPr>
            </w:pPr>
            <w:r w:rsidRPr="00162BF7">
              <w:rPr>
                <w:color w:val="1F1F22"/>
                <w:shd w:val="clear" w:color="auto" w:fill="FFFFFF"/>
              </w:rPr>
              <w:t>28</w:t>
            </w:r>
          </w:p>
        </w:tc>
        <w:tc>
          <w:tcPr>
            <w:tcW w:w="1435" w:type="dxa"/>
            <w:tcBorders>
              <w:top w:val="single" w:sz="4" w:space="0" w:color="auto"/>
              <w:left w:val="single" w:sz="4" w:space="0" w:color="auto"/>
              <w:bottom w:val="single" w:sz="4" w:space="0" w:color="auto"/>
              <w:right w:val="single" w:sz="4" w:space="0" w:color="auto"/>
            </w:tcBorders>
            <w:hideMark/>
          </w:tcPr>
          <w:p w14:paraId="490F72FA" w14:textId="77777777" w:rsidR="00D4187B" w:rsidRPr="00162BF7" w:rsidRDefault="00D4187B">
            <w:pPr>
              <w:jc w:val="center"/>
              <w:outlineLvl w:val="1"/>
            </w:pPr>
            <w:r w:rsidRPr="00162BF7">
              <w:t>409</w:t>
            </w:r>
          </w:p>
        </w:tc>
      </w:tr>
      <w:tr w:rsidR="00D4187B" w:rsidRPr="00162BF7" w14:paraId="22B95395" w14:textId="77777777" w:rsidTr="00162BF7">
        <w:trPr>
          <w:gridAfter w:val="1"/>
          <w:wAfter w:w="16" w:type="dxa"/>
          <w:jc w:val="center"/>
        </w:trPr>
        <w:tc>
          <w:tcPr>
            <w:tcW w:w="2217" w:type="dxa"/>
            <w:tcBorders>
              <w:top w:val="single" w:sz="4" w:space="0" w:color="auto"/>
              <w:left w:val="single" w:sz="4" w:space="0" w:color="auto"/>
              <w:bottom w:val="single" w:sz="4" w:space="0" w:color="auto"/>
              <w:right w:val="single" w:sz="4" w:space="0" w:color="auto"/>
            </w:tcBorders>
            <w:hideMark/>
          </w:tcPr>
          <w:p w14:paraId="46DCB3F6" w14:textId="77777777" w:rsidR="00D4187B" w:rsidRPr="00162BF7" w:rsidRDefault="00D4187B">
            <w:pPr>
              <w:outlineLvl w:val="1"/>
              <w:rPr>
                <w:rFonts w:eastAsiaTheme="minorHAnsi"/>
                <w:color w:val="1F1F22"/>
                <w:shd w:val="clear" w:color="auto" w:fill="FFFFFF"/>
                <w:lang w:eastAsia="en-US"/>
              </w:rPr>
            </w:pPr>
            <w:r w:rsidRPr="00162BF7">
              <w:rPr>
                <w:color w:val="1F1F22"/>
                <w:shd w:val="clear" w:color="auto" w:fill="FFFFFF"/>
              </w:rPr>
              <w:t>«Образцовые»</w:t>
            </w:r>
          </w:p>
        </w:tc>
        <w:tc>
          <w:tcPr>
            <w:tcW w:w="1493" w:type="dxa"/>
            <w:tcBorders>
              <w:top w:val="single" w:sz="4" w:space="0" w:color="auto"/>
              <w:left w:val="single" w:sz="4" w:space="0" w:color="auto"/>
              <w:bottom w:val="single" w:sz="4" w:space="0" w:color="auto"/>
              <w:right w:val="single" w:sz="4" w:space="0" w:color="auto"/>
            </w:tcBorders>
            <w:hideMark/>
          </w:tcPr>
          <w:p w14:paraId="1BF0CE18" w14:textId="77777777" w:rsidR="00D4187B" w:rsidRPr="00162BF7" w:rsidRDefault="00D4187B">
            <w:pPr>
              <w:jc w:val="center"/>
              <w:outlineLvl w:val="1"/>
              <w:rPr>
                <w:color w:val="1F1F22"/>
                <w:shd w:val="clear" w:color="auto" w:fill="FFFFFF"/>
              </w:rPr>
            </w:pPr>
            <w:r w:rsidRPr="00162BF7">
              <w:rPr>
                <w:color w:val="1F1F22"/>
                <w:shd w:val="clear" w:color="auto" w:fill="FFFFFF"/>
              </w:rPr>
              <w:t>22</w:t>
            </w:r>
          </w:p>
        </w:tc>
        <w:tc>
          <w:tcPr>
            <w:tcW w:w="1337" w:type="dxa"/>
            <w:tcBorders>
              <w:top w:val="single" w:sz="4" w:space="0" w:color="auto"/>
              <w:left w:val="single" w:sz="4" w:space="0" w:color="auto"/>
              <w:bottom w:val="single" w:sz="4" w:space="0" w:color="auto"/>
              <w:right w:val="single" w:sz="4" w:space="0" w:color="auto"/>
            </w:tcBorders>
            <w:hideMark/>
          </w:tcPr>
          <w:p w14:paraId="001F2D83" w14:textId="77777777" w:rsidR="00D4187B" w:rsidRPr="00162BF7" w:rsidRDefault="00D4187B">
            <w:pPr>
              <w:jc w:val="center"/>
              <w:outlineLvl w:val="1"/>
            </w:pPr>
            <w:r w:rsidRPr="00162BF7">
              <w:t>503</w:t>
            </w:r>
          </w:p>
        </w:tc>
        <w:tc>
          <w:tcPr>
            <w:tcW w:w="1338" w:type="dxa"/>
            <w:gridSpan w:val="2"/>
            <w:tcBorders>
              <w:top w:val="single" w:sz="4" w:space="0" w:color="auto"/>
              <w:left w:val="single" w:sz="4" w:space="0" w:color="auto"/>
              <w:bottom w:val="single" w:sz="4" w:space="0" w:color="auto"/>
              <w:right w:val="single" w:sz="4" w:space="0" w:color="auto"/>
            </w:tcBorders>
            <w:hideMark/>
          </w:tcPr>
          <w:p w14:paraId="4721B64F" w14:textId="77777777" w:rsidR="00D4187B" w:rsidRPr="00162BF7" w:rsidRDefault="00D4187B">
            <w:pPr>
              <w:jc w:val="center"/>
              <w:outlineLvl w:val="1"/>
              <w:rPr>
                <w:rFonts w:eastAsiaTheme="minorHAnsi"/>
                <w:color w:val="1F1F22"/>
                <w:shd w:val="clear" w:color="auto" w:fill="FFFFFF"/>
              </w:rPr>
            </w:pPr>
            <w:r w:rsidRPr="00162BF7">
              <w:rPr>
                <w:color w:val="1F1F22"/>
                <w:shd w:val="clear" w:color="auto" w:fill="FFFFFF"/>
              </w:rPr>
              <w:t>22</w:t>
            </w:r>
          </w:p>
        </w:tc>
        <w:tc>
          <w:tcPr>
            <w:tcW w:w="1435" w:type="dxa"/>
            <w:tcBorders>
              <w:top w:val="single" w:sz="4" w:space="0" w:color="auto"/>
              <w:left w:val="single" w:sz="4" w:space="0" w:color="auto"/>
              <w:bottom w:val="single" w:sz="4" w:space="0" w:color="auto"/>
              <w:right w:val="single" w:sz="4" w:space="0" w:color="auto"/>
            </w:tcBorders>
            <w:hideMark/>
          </w:tcPr>
          <w:p w14:paraId="735BC59F" w14:textId="77777777" w:rsidR="00D4187B" w:rsidRPr="00162BF7" w:rsidRDefault="00D4187B">
            <w:pPr>
              <w:jc w:val="center"/>
              <w:outlineLvl w:val="1"/>
            </w:pPr>
            <w:r w:rsidRPr="00162BF7">
              <w:t>571</w:t>
            </w:r>
          </w:p>
        </w:tc>
      </w:tr>
      <w:tr w:rsidR="00D4187B" w:rsidRPr="00162BF7" w14:paraId="37E1B371" w14:textId="77777777" w:rsidTr="00162BF7">
        <w:trPr>
          <w:gridAfter w:val="1"/>
          <w:wAfter w:w="16" w:type="dxa"/>
          <w:jc w:val="center"/>
        </w:trPr>
        <w:tc>
          <w:tcPr>
            <w:tcW w:w="2217" w:type="dxa"/>
            <w:tcBorders>
              <w:top w:val="single" w:sz="4" w:space="0" w:color="auto"/>
              <w:left w:val="single" w:sz="4" w:space="0" w:color="auto"/>
              <w:bottom w:val="single" w:sz="4" w:space="0" w:color="auto"/>
              <w:right w:val="single" w:sz="4" w:space="0" w:color="auto"/>
            </w:tcBorders>
            <w:hideMark/>
          </w:tcPr>
          <w:p w14:paraId="3AC8477B" w14:textId="0A87A336" w:rsidR="00D4187B" w:rsidRPr="00162BF7" w:rsidRDefault="00D4187B">
            <w:pPr>
              <w:outlineLvl w:val="1"/>
              <w:rPr>
                <w:rFonts w:eastAsiaTheme="minorHAnsi"/>
                <w:color w:val="1F1F22"/>
                <w:shd w:val="clear" w:color="auto" w:fill="FFFFFF"/>
                <w:lang w:eastAsia="en-US"/>
              </w:rPr>
            </w:pPr>
            <w:r w:rsidRPr="00162BF7">
              <w:rPr>
                <w:color w:val="1F1F22"/>
                <w:shd w:val="clear" w:color="auto" w:fill="FFFFFF"/>
              </w:rPr>
              <w:t xml:space="preserve">Для детей </w:t>
            </w:r>
            <w:r w:rsidR="00035D5D" w:rsidRPr="00162BF7">
              <w:rPr>
                <w:color w:val="1F1F22"/>
                <w:shd w:val="clear" w:color="auto" w:fill="FFFFFF"/>
              </w:rPr>
              <w:t>до 14</w:t>
            </w:r>
            <w:r w:rsidRPr="00162BF7">
              <w:rPr>
                <w:color w:val="1F1F22"/>
                <w:shd w:val="clear" w:color="auto" w:fill="FFFFFF"/>
              </w:rPr>
              <w:t xml:space="preserve"> лет</w:t>
            </w:r>
          </w:p>
        </w:tc>
        <w:tc>
          <w:tcPr>
            <w:tcW w:w="1493" w:type="dxa"/>
            <w:tcBorders>
              <w:top w:val="single" w:sz="4" w:space="0" w:color="auto"/>
              <w:left w:val="single" w:sz="4" w:space="0" w:color="auto"/>
              <w:bottom w:val="single" w:sz="4" w:space="0" w:color="auto"/>
              <w:right w:val="single" w:sz="4" w:space="0" w:color="auto"/>
            </w:tcBorders>
            <w:hideMark/>
          </w:tcPr>
          <w:p w14:paraId="306B170C" w14:textId="77777777" w:rsidR="00D4187B" w:rsidRPr="00162BF7" w:rsidRDefault="00D4187B">
            <w:pPr>
              <w:jc w:val="center"/>
              <w:outlineLvl w:val="1"/>
              <w:rPr>
                <w:color w:val="1F1F22"/>
                <w:shd w:val="clear" w:color="auto" w:fill="FFFFFF"/>
              </w:rPr>
            </w:pPr>
            <w:r w:rsidRPr="00162BF7">
              <w:rPr>
                <w:color w:val="1F1F22"/>
                <w:shd w:val="clear" w:color="auto" w:fill="FFFFFF"/>
              </w:rPr>
              <w:t>390</w:t>
            </w:r>
          </w:p>
        </w:tc>
        <w:tc>
          <w:tcPr>
            <w:tcW w:w="1337" w:type="dxa"/>
            <w:tcBorders>
              <w:top w:val="single" w:sz="4" w:space="0" w:color="auto"/>
              <w:left w:val="single" w:sz="4" w:space="0" w:color="auto"/>
              <w:bottom w:val="single" w:sz="4" w:space="0" w:color="auto"/>
              <w:right w:val="single" w:sz="4" w:space="0" w:color="auto"/>
            </w:tcBorders>
            <w:hideMark/>
          </w:tcPr>
          <w:p w14:paraId="175FE747" w14:textId="77777777" w:rsidR="00D4187B" w:rsidRPr="00162BF7" w:rsidRDefault="00D4187B">
            <w:pPr>
              <w:jc w:val="center"/>
              <w:outlineLvl w:val="1"/>
            </w:pPr>
            <w:r w:rsidRPr="00162BF7">
              <w:t>6010</w:t>
            </w:r>
          </w:p>
        </w:tc>
        <w:tc>
          <w:tcPr>
            <w:tcW w:w="1338" w:type="dxa"/>
            <w:gridSpan w:val="2"/>
            <w:tcBorders>
              <w:top w:val="single" w:sz="4" w:space="0" w:color="auto"/>
              <w:left w:val="single" w:sz="4" w:space="0" w:color="auto"/>
              <w:bottom w:val="single" w:sz="4" w:space="0" w:color="auto"/>
              <w:right w:val="single" w:sz="4" w:space="0" w:color="auto"/>
            </w:tcBorders>
            <w:hideMark/>
          </w:tcPr>
          <w:p w14:paraId="55383FF2" w14:textId="77777777" w:rsidR="00D4187B" w:rsidRPr="00162BF7" w:rsidRDefault="00D4187B">
            <w:pPr>
              <w:jc w:val="center"/>
              <w:outlineLvl w:val="1"/>
              <w:rPr>
                <w:rFonts w:eastAsiaTheme="minorHAnsi"/>
                <w:color w:val="1F1F22"/>
                <w:shd w:val="clear" w:color="auto" w:fill="FFFFFF"/>
                <w:lang w:eastAsia="en-US"/>
              </w:rPr>
            </w:pPr>
            <w:r w:rsidRPr="00162BF7">
              <w:rPr>
                <w:color w:val="1F1F22"/>
                <w:shd w:val="clear" w:color="auto" w:fill="FFFFFF"/>
              </w:rPr>
              <w:t>402</w:t>
            </w:r>
          </w:p>
        </w:tc>
        <w:tc>
          <w:tcPr>
            <w:tcW w:w="1435" w:type="dxa"/>
            <w:tcBorders>
              <w:top w:val="single" w:sz="4" w:space="0" w:color="auto"/>
              <w:left w:val="single" w:sz="4" w:space="0" w:color="auto"/>
              <w:bottom w:val="single" w:sz="4" w:space="0" w:color="auto"/>
              <w:right w:val="single" w:sz="4" w:space="0" w:color="auto"/>
            </w:tcBorders>
            <w:hideMark/>
          </w:tcPr>
          <w:p w14:paraId="69FA06BF" w14:textId="77777777" w:rsidR="00D4187B" w:rsidRPr="00162BF7" w:rsidRDefault="00D4187B">
            <w:pPr>
              <w:jc w:val="center"/>
              <w:outlineLvl w:val="1"/>
            </w:pPr>
            <w:r w:rsidRPr="00162BF7">
              <w:t>6259</w:t>
            </w:r>
          </w:p>
        </w:tc>
      </w:tr>
      <w:tr w:rsidR="00D4187B" w:rsidRPr="00162BF7" w14:paraId="5E5A3FFA" w14:textId="77777777" w:rsidTr="00162BF7">
        <w:trPr>
          <w:gridAfter w:val="1"/>
          <w:wAfter w:w="16" w:type="dxa"/>
          <w:jc w:val="center"/>
        </w:trPr>
        <w:tc>
          <w:tcPr>
            <w:tcW w:w="2217" w:type="dxa"/>
            <w:tcBorders>
              <w:top w:val="single" w:sz="4" w:space="0" w:color="auto"/>
              <w:left w:val="single" w:sz="4" w:space="0" w:color="auto"/>
              <w:bottom w:val="single" w:sz="4" w:space="0" w:color="auto"/>
              <w:right w:val="single" w:sz="4" w:space="0" w:color="auto"/>
            </w:tcBorders>
            <w:hideMark/>
          </w:tcPr>
          <w:p w14:paraId="68ADB8A9" w14:textId="77777777" w:rsidR="00D4187B" w:rsidRPr="00162BF7" w:rsidRDefault="00D4187B">
            <w:pPr>
              <w:outlineLvl w:val="1"/>
              <w:rPr>
                <w:rFonts w:eastAsiaTheme="minorHAnsi"/>
                <w:b/>
                <w:color w:val="1F1F22"/>
                <w:shd w:val="clear" w:color="auto" w:fill="FFFFFF"/>
                <w:lang w:eastAsia="en-US"/>
              </w:rPr>
            </w:pPr>
            <w:r w:rsidRPr="00162BF7">
              <w:rPr>
                <w:b/>
                <w:color w:val="1F1F22"/>
                <w:shd w:val="clear" w:color="auto" w:fill="FFFFFF"/>
              </w:rPr>
              <w:t xml:space="preserve"> </w:t>
            </w:r>
            <w:r w:rsidRPr="00162BF7">
              <w:t>для молодежи от 14 до 35 лет</w:t>
            </w:r>
          </w:p>
        </w:tc>
        <w:tc>
          <w:tcPr>
            <w:tcW w:w="1493" w:type="dxa"/>
            <w:tcBorders>
              <w:top w:val="single" w:sz="4" w:space="0" w:color="auto"/>
              <w:left w:val="single" w:sz="4" w:space="0" w:color="auto"/>
              <w:bottom w:val="single" w:sz="4" w:space="0" w:color="auto"/>
              <w:right w:val="single" w:sz="4" w:space="0" w:color="auto"/>
            </w:tcBorders>
            <w:hideMark/>
          </w:tcPr>
          <w:p w14:paraId="6B921797" w14:textId="77777777" w:rsidR="00D4187B" w:rsidRPr="00162BF7" w:rsidRDefault="00D4187B">
            <w:pPr>
              <w:jc w:val="center"/>
              <w:outlineLvl w:val="1"/>
              <w:rPr>
                <w:color w:val="1F1F22"/>
                <w:shd w:val="clear" w:color="auto" w:fill="FFFFFF"/>
              </w:rPr>
            </w:pPr>
            <w:r w:rsidRPr="00162BF7">
              <w:rPr>
                <w:color w:val="1F1F22"/>
                <w:shd w:val="clear" w:color="auto" w:fill="FFFFFF"/>
              </w:rPr>
              <w:t>86</w:t>
            </w:r>
          </w:p>
        </w:tc>
        <w:tc>
          <w:tcPr>
            <w:tcW w:w="1337" w:type="dxa"/>
            <w:tcBorders>
              <w:top w:val="single" w:sz="4" w:space="0" w:color="auto"/>
              <w:left w:val="single" w:sz="4" w:space="0" w:color="auto"/>
              <w:bottom w:val="single" w:sz="4" w:space="0" w:color="auto"/>
              <w:right w:val="single" w:sz="4" w:space="0" w:color="auto"/>
            </w:tcBorders>
            <w:hideMark/>
          </w:tcPr>
          <w:p w14:paraId="5E9FE0C8" w14:textId="77777777" w:rsidR="00D4187B" w:rsidRPr="00162BF7" w:rsidRDefault="00D4187B">
            <w:pPr>
              <w:jc w:val="center"/>
              <w:outlineLvl w:val="1"/>
            </w:pPr>
            <w:r w:rsidRPr="00162BF7">
              <w:t>1391</w:t>
            </w:r>
          </w:p>
        </w:tc>
        <w:tc>
          <w:tcPr>
            <w:tcW w:w="1338" w:type="dxa"/>
            <w:gridSpan w:val="2"/>
            <w:tcBorders>
              <w:top w:val="single" w:sz="4" w:space="0" w:color="auto"/>
              <w:left w:val="single" w:sz="4" w:space="0" w:color="auto"/>
              <w:bottom w:val="single" w:sz="4" w:space="0" w:color="auto"/>
              <w:right w:val="single" w:sz="4" w:space="0" w:color="auto"/>
            </w:tcBorders>
            <w:hideMark/>
          </w:tcPr>
          <w:p w14:paraId="367F4C46" w14:textId="77777777" w:rsidR="00D4187B" w:rsidRPr="00162BF7" w:rsidRDefault="00D4187B">
            <w:pPr>
              <w:jc w:val="center"/>
              <w:outlineLvl w:val="1"/>
              <w:rPr>
                <w:rFonts w:eastAsiaTheme="minorHAnsi"/>
                <w:color w:val="1F1F22"/>
                <w:shd w:val="clear" w:color="auto" w:fill="FFFFFF"/>
                <w:lang w:eastAsia="en-US"/>
              </w:rPr>
            </w:pPr>
            <w:r w:rsidRPr="00162BF7">
              <w:rPr>
                <w:color w:val="1F1F22"/>
                <w:shd w:val="clear" w:color="auto" w:fill="FFFFFF"/>
              </w:rPr>
              <w:t>94</w:t>
            </w:r>
          </w:p>
        </w:tc>
        <w:tc>
          <w:tcPr>
            <w:tcW w:w="1435" w:type="dxa"/>
            <w:tcBorders>
              <w:top w:val="single" w:sz="4" w:space="0" w:color="auto"/>
              <w:left w:val="single" w:sz="4" w:space="0" w:color="auto"/>
              <w:bottom w:val="single" w:sz="4" w:space="0" w:color="auto"/>
              <w:right w:val="single" w:sz="4" w:space="0" w:color="auto"/>
            </w:tcBorders>
            <w:hideMark/>
          </w:tcPr>
          <w:p w14:paraId="4C9DD752" w14:textId="77777777" w:rsidR="00D4187B" w:rsidRPr="00162BF7" w:rsidRDefault="00D4187B">
            <w:pPr>
              <w:jc w:val="center"/>
              <w:outlineLvl w:val="1"/>
            </w:pPr>
            <w:r w:rsidRPr="00162BF7">
              <w:t>1458</w:t>
            </w:r>
          </w:p>
        </w:tc>
      </w:tr>
      <w:tr w:rsidR="00D4187B" w:rsidRPr="00162BF7" w14:paraId="6525280A" w14:textId="77777777" w:rsidTr="00162BF7">
        <w:trPr>
          <w:gridAfter w:val="1"/>
          <w:wAfter w:w="16" w:type="dxa"/>
          <w:jc w:val="center"/>
        </w:trPr>
        <w:tc>
          <w:tcPr>
            <w:tcW w:w="2217" w:type="dxa"/>
            <w:tcBorders>
              <w:top w:val="single" w:sz="4" w:space="0" w:color="auto"/>
              <w:left w:val="single" w:sz="4" w:space="0" w:color="auto"/>
              <w:bottom w:val="single" w:sz="4" w:space="0" w:color="auto"/>
              <w:right w:val="single" w:sz="4" w:space="0" w:color="auto"/>
            </w:tcBorders>
            <w:hideMark/>
          </w:tcPr>
          <w:p w14:paraId="475535D5" w14:textId="77777777" w:rsidR="00D4187B" w:rsidRPr="00162BF7" w:rsidRDefault="00D4187B">
            <w:pPr>
              <w:outlineLvl w:val="1"/>
              <w:rPr>
                <w:rFonts w:eastAsiaTheme="minorHAnsi"/>
                <w:color w:val="1F1F22"/>
                <w:shd w:val="clear" w:color="auto" w:fill="FFFFFF"/>
                <w:lang w:eastAsia="en-US"/>
              </w:rPr>
            </w:pPr>
            <w:r w:rsidRPr="00162BF7">
              <w:rPr>
                <w:color w:val="1F1F22"/>
                <w:shd w:val="clear" w:color="auto" w:fill="FFFFFF"/>
              </w:rPr>
              <w:t>прочие формирования</w:t>
            </w:r>
          </w:p>
        </w:tc>
        <w:tc>
          <w:tcPr>
            <w:tcW w:w="1493" w:type="dxa"/>
            <w:tcBorders>
              <w:top w:val="single" w:sz="4" w:space="0" w:color="auto"/>
              <w:left w:val="single" w:sz="4" w:space="0" w:color="auto"/>
              <w:bottom w:val="single" w:sz="4" w:space="0" w:color="auto"/>
              <w:right w:val="single" w:sz="4" w:space="0" w:color="auto"/>
            </w:tcBorders>
            <w:hideMark/>
          </w:tcPr>
          <w:p w14:paraId="2AFF0851" w14:textId="77777777" w:rsidR="00D4187B" w:rsidRPr="00162BF7" w:rsidRDefault="00D4187B">
            <w:pPr>
              <w:jc w:val="center"/>
              <w:outlineLvl w:val="1"/>
              <w:rPr>
                <w:color w:val="1F1F22"/>
                <w:shd w:val="clear" w:color="auto" w:fill="FFFFFF"/>
              </w:rPr>
            </w:pPr>
            <w:r w:rsidRPr="00162BF7">
              <w:rPr>
                <w:color w:val="1F1F22"/>
                <w:shd w:val="clear" w:color="auto" w:fill="FFFFFF"/>
              </w:rPr>
              <w:t>376</w:t>
            </w:r>
          </w:p>
        </w:tc>
        <w:tc>
          <w:tcPr>
            <w:tcW w:w="1337" w:type="dxa"/>
            <w:tcBorders>
              <w:top w:val="single" w:sz="4" w:space="0" w:color="auto"/>
              <w:left w:val="single" w:sz="4" w:space="0" w:color="auto"/>
              <w:bottom w:val="single" w:sz="4" w:space="0" w:color="auto"/>
              <w:right w:val="single" w:sz="4" w:space="0" w:color="auto"/>
            </w:tcBorders>
          </w:tcPr>
          <w:p w14:paraId="14EEE066" w14:textId="77777777" w:rsidR="00D4187B" w:rsidRPr="00162BF7" w:rsidRDefault="00D4187B">
            <w:pPr>
              <w:spacing w:after="120"/>
              <w:jc w:val="center"/>
            </w:pPr>
            <w:r w:rsidRPr="00162BF7">
              <w:t>4821</w:t>
            </w:r>
          </w:p>
          <w:p w14:paraId="2B235BC8" w14:textId="77777777" w:rsidR="00D4187B" w:rsidRPr="00162BF7" w:rsidRDefault="00D4187B">
            <w:pPr>
              <w:jc w:val="center"/>
              <w:outlineLvl w:val="1"/>
            </w:pPr>
          </w:p>
        </w:tc>
        <w:tc>
          <w:tcPr>
            <w:tcW w:w="1338" w:type="dxa"/>
            <w:gridSpan w:val="2"/>
            <w:tcBorders>
              <w:top w:val="single" w:sz="4" w:space="0" w:color="auto"/>
              <w:left w:val="single" w:sz="4" w:space="0" w:color="auto"/>
              <w:bottom w:val="single" w:sz="4" w:space="0" w:color="auto"/>
              <w:right w:val="single" w:sz="4" w:space="0" w:color="auto"/>
            </w:tcBorders>
            <w:hideMark/>
          </w:tcPr>
          <w:p w14:paraId="0684E060" w14:textId="77777777" w:rsidR="00D4187B" w:rsidRPr="00162BF7" w:rsidRDefault="00D4187B">
            <w:pPr>
              <w:jc w:val="center"/>
              <w:outlineLvl w:val="1"/>
              <w:rPr>
                <w:rFonts w:eastAsiaTheme="minorHAnsi"/>
                <w:color w:val="1F1F22"/>
                <w:shd w:val="clear" w:color="auto" w:fill="FFFFFF"/>
              </w:rPr>
            </w:pPr>
            <w:r w:rsidRPr="00162BF7">
              <w:rPr>
                <w:color w:val="1F1F22"/>
                <w:shd w:val="clear" w:color="auto" w:fill="FFFFFF"/>
              </w:rPr>
              <w:t>386</w:t>
            </w:r>
          </w:p>
        </w:tc>
        <w:tc>
          <w:tcPr>
            <w:tcW w:w="1435" w:type="dxa"/>
            <w:tcBorders>
              <w:top w:val="single" w:sz="4" w:space="0" w:color="auto"/>
              <w:left w:val="single" w:sz="4" w:space="0" w:color="auto"/>
              <w:bottom w:val="single" w:sz="4" w:space="0" w:color="auto"/>
              <w:right w:val="single" w:sz="4" w:space="0" w:color="auto"/>
            </w:tcBorders>
          </w:tcPr>
          <w:p w14:paraId="32A078C0" w14:textId="77777777" w:rsidR="00D4187B" w:rsidRPr="00162BF7" w:rsidRDefault="00D4187B">
            <w:pPr>
              <w:jc w:val="center"/>
            </w:pPr>
            <w:r w:rsidRPr="00162BF7">
              <w:t>4937</w:t>
            </w:r>
          </w:p>
          <w:p w14:paraId="5145283A" w14:textId="77777777" w:rsidR="00D4187B" w:rsidRPr="00162BF7" w:rsidRDefault="00D4187B">
            <w:pPr>
              <w:jc w:val="center"/>
              <w:outlineLvl w:val="1"/>
            </w:pPr>
          </w:p>
        </w:tc>
      </w:tr>
    </w:tbl>
    <w:p w14:paraId="414E0FFC" w14:textId="1ED1C295" w:rsidR="00D4187B" w:rsidRPr="00162BF7" w:rsidRDefault="00D4187B" w:rsidP="00162BF7">
      <w:pPr>
        <w:jc w:val="center"/>
        <w:outlineLvl w:val="1"/>
        <w:rPr>
          <w:b/>
          <w:color w:val="1F1F22"/>
          <w:sz w:val="24"/>
          <w:szCs w:val="24"/>
          <w:shd w:val="clear" w:color="auto" w:fill="FFFFFF"/>
        </w:rPr>
      </w:pPr>
      <w:r w:rsidRPr="00162BF7">
        <w:rPr>
          <w:b/>
          <w:color w:val="1F1F22"/>
          <w:sz w:val="24"/>
          <w:szCs w:val="24"/>
          <w:shd w:val="clear" w:color="auto" w:fill="FFFFFF"/>
        </w:rPr>
        <w:t>Организация деятельности любительских объединений</w:t>
      </w:r>
    </w:p>
    <w:p w14:paraId="6AC7FB54" w14:textId="77777777" w:rsidR="00D4187B" w:rsidRPr="00162BF7" w:rsidRDefault="00D4187B" w:rsidP="00D4187B">
      <w:pPr>
        <w:rPr>
          <w:b/>
          <w:i/>
          <w:sz w:val="24"/>
          <w:szCs w:val="24"/>
          <w:shd w:val="clear" w:color="auto" w:fill="FFFFFF"/>
        </w:rPr>
      </w:pPr>
    </w:p>
    <w:tbl>
      <w:tblPr>
        <w:tblStyle w:val="af0"/>
        <w:tblW w:w="0" w:type="auto"/>
        <w:jc w:val="center"/>
        <w:tblInd w:w="0" w:type="dxa"/>
        <w:tblLook w:val="04A0" w:firstRow="1" w:lastRow="0" w:firstColumn="1" w:lastColumn="0" w:noHBand="0" w:noVBand="1"/>
      </w:tblPr>
      <w:tblGrid>
        <w:gridCol w:w="1827"/>
        <w:gridCol w:w="1843"/>
        <w:gridCol w:w="1737"/>
        <w:gridCol w:w="1678"/>
      </w:tblGrid>
      <w:tr w:rsidR="00162BF7" w:rsidRPr="00162BF7" w14:paraId="79DB87B9" w14:textId="77777777" w:rsidTr="00162BF7">
        <w:trPr>
          <w:jc w:val="center"/>
        </w:trPr>
        <w:tc>
          <w:tcPr>
            <w:tcW w:w="3670" w:type="dxa"/>
            <w:gridSpan w:val="2"/>
            <w:tcBorders>
              <w:top w:val="single" w:sz="4" w:space="0" w:color="auto"/>
              <w:left w:val="single" w:sz="4" w:space="0" w:color="auto"/>
              <w:bottom w:val="single" w:sz="4" w:space="0" w:color="auto"/>
              <w:right w:val="single" w:sz="4" w:space="0" w:color="auto"/>
            </w:tcBorders>
            <w:hideMark/>
          </w:tcPr>
          <w:p w14:paraId="7E954666" w14:textId="77777777" w:rsidR="00162BF7" w:rsidRPr="00162BF7" w:rsidRDefault="00162BF7">
            <w:pPr>
              <w:jc w:val="center"/>
              <w:outlineLvl w:val="1"/>
              <w:rPr>
                <w:b/>
                <w:color w:val="1F1F22"/>
                <w:shd w:val="clear" w:color="auto" w:fill="FFFFFF"/>
              </w:rPr>
            </w:pPr>
            <w:r w:rsidRPr="00162BF7">
              <w:rPr>
                <w:b/>
                <w:color w:val="1F1F22"/>
                <w:shd w:val="clear" w:color="auto" w:fill="FFFFFF"/>
              </w:rPr>
              <w:t>2019</w:t>
            </w:r>
          </w:p>
        </w:tc>
        <w:tc>
          <w:tcPr>
            <w:tcW w:w="3415" w:type="dxa"/>
            <w:gridSpan w:val="2"/>
            <w:tcBorders>
              <w:top w:val="single" w:sz="4" w:space="0" w:color="auto"/>
              <w:left w:val="single" w:sz="4" w:space="0" w:color="auto"/>
              <w:bottom w:val="single" w:sz="4" w:space="0" w:color="auto"/>
              <w:right w:val="single" w:sz="4" w:space="0" w:color="auto"/>
            </w:tcBorders>
            <w:hideMark/>
          </w:tcPr>
          <w:p w14:paraId="3FBABC6D" w14:textId="77777777" w:rsidR="00162BF7" w:rsidRPr="00162BF7" w:rsidRDefault="00162BF7">
            <w:pPr>
              <w:jc w:val="center"/>
              <w:outlineLvl w:val="1"/>
              <w:rPr>
                <w:b/>
                <w:color w:val="1F1F22"/>
                <w:u w:val="single"/>
                <w:shd w:val="clear" w:color="auto" w:fill="FFFFFF"/>
              </w:rPr>
            </w:pPr>
            <w:r w:rsidRPr="00162BF7">
              <w:rPr>
                <w:b/>
                <w:color w:val="1F1F22"/>
                <w:shd w:val="clear" w:color="auto" w:fill="FFFFFF"/>
              </w:rPr>
              <w:t>2020</w:t>
            </w:r>
          </w:p>
        </w:tc>
      </w:tr>
      <w:tr w:rsidR="00162BF7" w:rsidRPr="00162BF7" w14:paraId="1BDDB74B" w14:textId="77777777" w:rsidTr="00162BF7">
        <w:trPr>
          <w:jc w:val="center"/>
        </w:trPr>
        <w:tc>
          <w:tcPr>
            <w:tcW w:w="1827" w:type="dxa"/>
            <w:tcBorders>
              <w:top w:val="single" w:sz="4" w:space="0" w:color="auto"/>
              <w:left w:val="single" w:sz="4" w:space="0" w:color="auto"/>
              <w:bottom w:val="single" w:sz="4" w:space="0" w:color="auto"/>
              <w:right w:val="single" w:sz="4" w:space="0" w:color="auto"/>
            </w:tcBorders>
            <w:hideMark/>
          </w:tcPr>
          <w:p w14:paraId="7AF5FE07" w14:textId="77777777" w:rsidR="00162BF7" w:rsidRPr="00162BF7" w:rsidRDefault="00162BF7">
            <w:pPr>
              <w:outlineLvl w:val="1"/>
              <w:rPr>
                <w:color w:val="1F1F22"/>
                <w:shd w:val="clear" w:color="auto" w:fill="FFFFFF"/>
              </w:rPr>
            </w:pPr>
            <w:r w:rsidRPr="00162BF7">
              <w:rPr>
                <w:color w:val="1F1F22"/>
                <w:shd w:val="clear" w:color="auto" w:fill="FFFFFF"/>
              </w:rPr>
              <w:t>Кол-во любительских объединений</w:t>
            </w:r>
          </w:p>
        </w:tc>
        <w:tc>
          <w:tcPr>
            <w:tcW w:w="1843" w:type="dxa"/>
            <w:tcBorders>
              <w:top w:val="single" w:sz="4" w:space="0" w:color="auto"/>
              <w:left w:val="single" w:sz="4" w:space="0" w:color="auto"/>
              <w:bottom w:val="single" w:sz="4" w:space="0" w:color="auto"/>
              <w:right w:val="single" w:sz="4" w:space="0" w:color="auto"/>
            </w:tcBorders>
            <w:hideMark/>
          </w:tcPr>
          <w:p w14:paraId="4A1F45DB" w14:textId="77777777" w:rsidR="00162BF7" w:rsidRPr="00162BF7" w:rsidRDefault="00162BF7">
            <w:pPr>
              <w:outlineLvl w:val="1"/>
              <w:rPr>
                <w:color w:val="1F1F22"/>
                <w:shd w:val="clear" w:color="auto" w:fill="FFFFFF"/>
              </w:rPr>
            </w:pPr>
            <w:r w:rsidRPr="00162BF7">
              <w:rPr>
                <w:color w:val="1F1F22"/>
                <w:shd w:val="clear" w:color="auto" w:fill="FFFFFF"/>
              </w:rPr>
              <w:t>Кол-во участников</w:t>
            </w:r>
          </w:p>
          <w:p w14:paraId="2CC7D161" w14:textId="77777777" w:rsidR="00162BF7" w:rsidRPr="00162BF7" w:rsidRDefault="00162BF7">
            <w:pPr>
              <w:outlineLvl w:val="1"/>
              <w:rPr>
                <w:color w:val="1F1F22"/>
                <w:shd w:val="clear" w:color="auto" w:fill="FFFFFF"/>
              </w:rPr>
            </w:pPr>
            <w:r w:rsidRPr="00162BF7">
              <w:rPr>
                <w:color w:val="1F1F22"/>
                <w:shd w:val="clear" w:color="auto" w:fill="FFFFFF"/>
              </w:rPr>
              <w:t>любительских объединений</w:t>
            </w:r>
          </w:p>
        </w:tc>
        <w:tc>
          <w:tcPr>
            <w:tcW w:w="1737" w:type="dxa"/>
            <w:tcBorders>
              <w:top w:val="single" w:sz="4" w:space="0" w:color="auto"/>
              <w:left w:val="single" w:sz="4" w:space="0" w:color="auto"/>
              <w:bottom w:val="single" w:sz="4" w:space="0" w:color="auto"/>
              <w:right w:val="single" w:sz="4" w:space="0" w:color="auto"/>
            </w:tcBorders>
            <w:hideMark/>
          </w:tcPr>
          <w:p w14:paraId="08B84285" w14:textId="77777777" w:rsidR="00162BF7" w:rsidRPr="00162BF7" w:rsidRDefault="00162BF7">
            <w:pPr>
              <w:outlineLvl w:val="1"/>
              <w:rPr>
                <w:color w:val="1F1F22"/>
                <w:shd w:val="clear" w:color="auto" w:fill="FFFFFF"/>
              </w:rPr>
            </w:pPr>
            <w:r w:rsidRPr="00162BF7">
              <w:rPr>
                <w:color w:val="1F1F22"/>
                <w:shd w:val="clear" w:color="auto" w:fill="FFFFFF"/>
              </w:rPr>
              <w:t>Кол-во любительских объединений</w:t>
            </w:r>
          </w:p>
        </w:tc>
        <w:tc>
          <w:tcPr>
            <w:tcW w:w="1678" w:type="dxa"/>
            <w:tcBorders>
              <w:top w:val="single" w:sz="4" w:space="0" w:color="auto"/>
              <w:left w:val="single" w:sz="4" w:space="0" w:color="auto"/>
              <w:bottom w:val="single" w:sz="4" w:space="0" w:color="auto"/>
              <w:right w:val="single" w:sz="4" w:space="0" w:color="auto"/>
            </w:tcBorders>
            <w:hideMark/>
          </w:tcPr>
          <w:p w14:paraId="1FDC9859" w14:textId="77777777" w:rsidR="00162BF7" w:rsidRPr="00162BF7" w:rsidRDefault="00162BF7">
            <w:pPr>
              <w:outlineLvl w:val="1"/>
              <w:rPr>
                <w:color w:val="1F1F22"/>
                <w:shd w:val="clear" w:color="auto" w:fill="FFFFFF"/>
              </w:rPr>
            </w:pPr>
            <w:r w:rsidRPr="00162BF7">
              <w:rPr>
                <w:color w:val="1F1F22"/>
                <w:shd w:val="clear" w:color="auto" w:fill="FFFFFF"/>
              </w:rPr>
              <w:t>Кол-во участников</w:t>
            </w:r>
          </w:p>
          <w:p w14:paraId="6CCD525D" w14:textId="77777777" w:rsidR="00162BF7" w:rsidRPr="00162BF7" w:rsidRDefault="00162BF7">
            <w:pPr>
              <w:outlineLvl w:val="1"/>
              <w:rPr>
                <w:color w:val="1F1F22"/>
                <w:shd w:val="clear" w:color="auto" w:fill="FFFFFF"/>
              </w:rPr>
            </w:pPr>
            <w:r w:rsidRPr="00162BF7">
              <w:rPr>
                <w:color w:val="1F1F22"/>
                <w:shd w:val="clear" w:color="auto" w:fill="FFFFFF"/>
              </w:rPr>
              <w:t>любительских объединений</w:t>
            </w:r>
          </w:p>
        </w:tc>
      </w:tr>
      <w:tr w:rsidR="00162BF7" w:rsidRPr="00162BF7" w14:paraId="4183FF4C" w14:textId="77777777" w:rsidTr="00162BF7">
        <w:trPr>
          <w:jc w:val="center"/>
        </w:trPr>
        <w:tc>
          <w:tcPr>
            <w:tcW w:w="1827" w:type="dxa"/>
            <w:tcBorders>
              <w:top w:val="single" w:sz="4" w:space="0" w:color="auto"/>
              <w:left w:val="single" w:sz="4" w:space="0" w:color="auto"/>
              <w:bottom w:val="single" w:sz="4" w:space="0" w:color="auto"/>
              <w:right w:val="single" w:sz="4" w:space="0" w:color="auto"/>
            </w:tcBorders>
            <w:hideMark/>
          </w:tcPr>
          <w:p w14:paraId="1C1A5954" w14:textId="77777777" w:rsidR="00162BF7" w:rsidRPr="00162BF7" w:rsidRDefault="00162BF7">
            <w:pPr>
              <w:jc w:val="center"/>
              <w:outlineLvl w:val="1"/>
              <w:rPr>
                <w:b/>
                <w:color w:val="1F1F22"/>
                <w:shd w:val="clear" w:color="auto" w:fill="FFFFFF"/>
              </w:rPr>
            </w:pPr>
            <w:r w:rsidRPr="00162BF7">
              <w:rPr>
                <w:b/>
              </w:rPr>
              <w:t>286</w:t>
            </w:r>
          </w:p>
        </w:tc>
        <w:tc>
          <w:tcPr>
            <w:tcW w:w="1843" w:type="dxa"/>
            <w:tcBorders>
              <w:top w:val="single" w:sz="4" w:space="0" w:color="auto"/>
              <w:left w:val="single" w:sz="4" w:space="0" w:color="auto"/>
              <w:bottom w:val="single" w:sz="4" w:space="0" w:color="auto"/>
              <w:right w:val="single" w:sz="4" w:space="0" w:color="auto"/>
            </w:tcBorders>
            <w:hideMark/>
          </w:tcPr>
          <w:p w14:paraId="39E1A822" w14:textId="77777777" w:rsidR="00162BF7" w:rsidRPr="00162BF7" w:rsidRDefault="00162BF7">
            <w:pPr>
              <w:jc w:val="center"/>
              <w:outlineLvl w:val="1"/>
              <w:rPr>
                <w:b/>
                <w:color w:val="1F1F22"/>
                <w:shd w:val="clear" w:color="auto" w:fill="FFFFFF"/>
              </w:rPr>
            </w:pPr>
            <w:r w:rsidRPr="00162BF7">
              <w:rPr>
                <w:b/>
              </w:rPr>
              <w:t>5638</w:t>
            </w:r>
          </w:p>
        </w:tc>
        <w:tc>
          <w:tcPr>
            <w:tcW w:w="1737" w:type="dxa"/>
            <w:tcBorders>
              <w:top w:val="single" w:sz="4" w:space="0" w:color="auto"/>
              <w:left w:val="single" w:sz="4" w:space="0" w:color="auto"/>
              <w:bottom w:val="single" w:sz="4" w:space="0" w:color="auto"/>
              <w:right w:val="single" w:sz="4" w:space="0" w:color="auto"/>
            </w:tcBorders>
            <w:hideMark/>
          </w:tcPr>
          <w:p w14:paraId="20FBF82B" w14:textId="77777777" w:rsidR="00162BF7" w:rsidRPr="00162BF7" w:rsidRDefault="00162BF7">
            <w:pPr>
              <w:jc w:val="center"/>
              <w:outlineLvl w:val="1"/>
              <w:rPr>
                <w:b/>
                <w:color w:val="1F1F22"/>
                <w:shd w:val="clear" w:color="auto" w:fill="FFFFFF"/>
              </w:rPr>
            </w:pPr>
            <w:r w:rsidRPr="00162BF7">
              <w:rPr>
                <w:b/>
                <w:color w:val="1F1F22"/>
                <w:shd w:val="clear" w:color="auto" w:fill="FFFFFF"/>
              </w:rPr>
              <w:t>286</w:t>
            </w:r>
          </w:p>
        </w:tc>
        <w:tc>
          <w:tcPr>
            <w:tcW w:w="1678" w:type="dxa"/>
            <w:tcBorders>
              <w:top w:val="single" w:sz="4" w:space="0" w:color="auto"/>
              <w:left w:val="single" w:sz="4" w:space="0" w:color="auto"/>
              <w:bottom w:val="single" w:sz="4" w:space="0" w:color="auto"/>
              <w:right w:val="single" w:sz="4" w:space="0" w:color="auto"/>
            </w:tcBorders>
            <w:hideMark/>
          </w:tcPr>
          <w:p w14:paraId="7D6C5EF6" w14:textId="77777777" w:rsidR="00162BF7" w:rsidRPr="00162BF7" w:rsidRDefault="00162BF7">
            <w:pPr>
              <w:jc w:val="center"/>
              <w:outlineLvl w:val="1"/>
              <w:rPr>
                <w:b/>
                <w:color w:val="1F1F22"/>
                <w:shd w:val="clear" w:color="auto" w:fill="FFFFFF"/>
              </w:rPr>
            </w:pPr>
            <w:r w:rsidRPr="00162BF7">
              <w:rPr>
                <w:b/>
                <w:color w:val="1F1F22"/>
                <w:shd w:val="clear" w:color="auto" w:fill="FFFFFF"/>
              </w:rPr>
              <w:t>5 805</w:t>
            </w:r>
          </w:p>
        </w:tc>
      </w:tr>
    </w:tbl>
    <w:p w14:paraId="7FE5F13B" w14:textId="77777777" w:rsidR="00D4187B" w:rsidRDefault="00D4187B" w:rsidP="00D4187B">
      <w:pPr>
        <w:outlineLvl w:val="1"/>
        <w:rPr>
          <w:b/>
          <w:color w:val="1F1F22"/>
          <w:sz w:val="24"/>
          <w:szCs w:val="24"/>
          <w:u w:val="single"/>
          <w:shd w:val="clear" w:color="auto" w:fill="FFFFFF"/>
          <w:lang w:eastAsia="en-US"/>
        </w:rPr>
      </w:pPr>
    </w:p>
    <w:p w14:paraId="3364507B" w14:textId="2AFC5123" w:rsidR="00D4187B" w:rsidRPr="00162BF7" w:rsidRDefault="00D4187B" w:rsidP="00162BF7">
      <w:pPr>
        <w:jc w:val="center"/>
        <w:outlineLvl w:val="1"/>
        <w:rPr>
          <w:b/>
          <w:sz w:val="24"/>
          <w:szCs w:val="24"/>
          <w:shd w:val="clear" w:color="auto" w:fill="FFFFFF"/>
        </w:rPr>
      </w:pPr>
      <w:r w:rsidRPr="00162BF7">
        <w:rPr>
          <w:b/>
          <w:sz w:val="24"/>
          <w:szCs w:val="24"/>
          <w:shd w:val="clear" w:color="auto" w:fill="FFFFFF"/>
        </w:rPr>
        <w:t>Организация и проведение культурно-массовых мероприятий</w:t>
      </w:r>
    </w:p>
    <w:p w14:paraId="2A7055D4" w14:textId="77777777" w:rsidR="00D4187B" w:rsidRPr="00162BF7" w:rsidRDefault="00D4187B" w:rsidP="00D4187B">
      <w:pPr>
        <w:rPr>
          <w:sz w:val="24"/>
          <w:szCs w:val="24"/>
          <w:shd w:val="clear" w:color="auto" w:fill="FFFFFF"/>
        </w:rPr>
      </w:pPr>
    </w:p>
    <w:p w14:paraId="32996302" w14:textId="7F51AD3C" w:rsidR="00D4187B" w:rsidRDefault="00D4187B" w:rsidP="00331C78">
      <w:pPr>
        <w:ind w:firstLine="851"/>
        <w:jc w:val="both"/>
        <w:rPr>
          <w:color w:val="333333"/>
          <w:sz w:val="24"/>
          <w:szCs w:val="24"/>
          <w:shd w:val="clear" w:color="auto" w:fill="FFFFFF"/>
        </w:rPr>
      </w:pPr>
      <w:r>
        <w:rPr>
          <w:sz w:val="24"/>
          <w:szCs w:val="24"/>
          <w:shd w:val="clear" w:color="auto" w:fill="FFFFFF"/>
        </w:rPr>
        <w:t xml:space="preserve">По указу Президента Российской Федерации 2020 год в России был объявлен годом памяти и </w:t>
      </w:r>
      <w:r w:rsidR="00331C78">
        <w:rPr>
          <w:sz w:val="24"/>
          <w:szCs w:val="24"/>
          <w:shd w:val="clear" w:color="auto" w:fill="FFFFFF"/>
        </w:rPr>
        <w:t>славы, а</w:t>
      </w:r>
      <w:r>
        <w:rPr>
          <w:sz w:val="24"/>
          <w:szCs w:val="24"/>
          <w:shd w:val="clear" w:color="auto" w:fill="FFFFFF"/>
        </w:rPr>
        <w:t xml:space="preserve"> в Ленинградской области – Годом Победителей. Поэтому большая часть мероприятий была направлена</w:t>
      </w:r>
      <w:r>
        <w:rPr>
          <w:b/>
          <w:bCs/>
          <w:color w:val="333333"/>
          <w:sz w:val="24"/>
          <w:szCs w:val="24"/>
          <w:shd w:val="clear" w:color="auto" w:fill="FFFFFF"/>
        </w:rPr>
        <w:t xml:space="preserve"> </w:t>
      </w:r>
      <w:r>
        <w:rPr>
          <w:bCs/>
          <w:color w:val="333333"/>
          <w:sz w:val="24"/>
          <w:szCs w:val="24"/>
          <w:shd w:val="clear" w:color="auto" w:fill="FFFFFF"/>
        </w:rPr>
        <w:t>на</w:t>
      </w:r>
      <w:r>
        <w:rPr>
          <w:color w:val="333333"/>
          <w:sz w:val="24"/>
          <w:szCs w:val="24"/>
          <w:shd w:val="clear" w:color="auto" w:fill="FFFFFF"/>
        </w:rPr>
        <w:t> гражданско-п</w:t>
      </w:r>
      <w:r>
        <w:rPr>
          <w:bCs/>
          <w:color w:val="333333"/>
          <w:sz w:val="24"/>
          <w:szCs w:val="24"/>
          <w:shd w:val="clear" w:color="auto" w:fill="FFFFFF"/>
        </w:rPr>
        <w:t>атриотическое</w:t>
      </w:r>
      <w:r>
        <w:rPr>
          <w:color w:val="333333"/>
          <w:sz w:val="24"/>
          <w:szCs w:val="24"/>
          <w:shd w:val="clear" w:color="auto" w:fill="FFFFFF"/>
        </w:rPr>
        <w:t> </w:t>
      </w:r>
      <w:r>
        <w:rPr>
          <w:bCs/>
          <w:color w:val="333333"/>
          <w:sz w:val="24"/>
          <w:szCs w:val="24"/>
          <w:shd w:val="clear" w:color="auto" w:fill="FFFFFF"/>
        </w:rPr>
        <w:t>воспитание</w:t>
      </w:r>
      <w:r>
        <w:rPr>
          <w:color w:val="333333"/>
          <w:sz w:val="24"/>
          <w:szCs w:val="24"/>
          <w:shd w:val="clear" w:color="auto" w:fill="FFFFFF"/>
        </w:rPr>
        <w:t> молодого поколения и </w:t>
      </w:r>
      <w:r>
        <w:rPr>
          <w:bCs/>
          <w:color w:val="333333"/>
          <w:sz w:val="24"/>
          <w:szCs w:val="24"/>
          <w:shd w:val="clear" w:color="auto" w:fill="FFFFFF"/>
        </w:rPr>
        <w:t>сохранение</w:t>
      </w:r>
      <w:r>
        <w:rPr>
          <w:color w:val="333333"/>
          <w:sz w:val="24"/>
          <w:szCs w:val="24"/>
          <w:shd w:val="clear" w:color="auto" w:fill="FFFFFF"/>
        </w:rPr>
        <w:t xml:space="preserve"> исторической </w:t>
      </w:r>
      <w:r>
        <w:rPr>
          <w:bCs/>
          <w:color w:val="333333"/>
          <w:sz w:val="24"/>
          <w:szCs w:val="24"/>
          <w:shd w:val="clear" w:color="auto" w:fill="FFFFFF"/>
        </w:rPr>
        <w:t>памяти</w:t>
      </w:r>
      <w:r>
        <w:rPr>
          <w:color w:val="333333"/>
          <w:sz w:val="24"/>
          <w:szCs w:val="24"/>
          <w:shd w:val="clear" w:color="auto" w:fill="FFFFFF"/>
        </w:rPr>
        <w:t>.</w:t>
      </w:r>
    </w:p>
    <w:p w14:paraId="41781805" w14:textId="77777777" w:rsidR="00D4187B" w:rsidRDefault="00D4187B" w:rsidP="00D4187B">
      <w:pPr>
        <w:outlineLvl w:val="1"/>
        <w:rPr>
          <w:b/>
          <w:color w:val="1F1F22"/>
          <w:sz w:val="24"/>
          <w:szCs w:val="24"/>
          <w:u w:val="single"/>
          <w:shd w:val="clear" w:color="auto" w:fill="FFFFFF"/>
        </w:rPr>
      </w:pPr>
    </w:p>
    <w:tbl>
      <w:tblPr>
        <w:tblStyle w:val="af0"/>
        <w:tblW w:w="0" w:type="auto"/>
        <w:jc w:val="center"/>
        <w:tblInd w:w="0" w:type="dxa"/>
        <w:tblLook w:val="04A0" w:firstRow="1" w:lastRow="0" w:firstColumn="1" w:lastColumn="0" w:noHBand="0" w:noVBand="1"/>
      </w:tblPr>
      <w:tblGrid>
        <w:gridCol w:w="1843"/>
        <w:gridCol w:w="1827"/>
        <w:gridCol w:w="1843"/>
        <w:gridCol w:w="1701"/>
        <w:gridCol w:w="1435"/>
      </w:tblGrid>
      <w:tr w:rsidR="00D4187B" w:rsidRPr="00331C78" w14:paraId="0F6B87ED" w14:textId="77777777" w:rsidTr="00331C78">
        <w:trPr>
          <w:jc w:val="center"/>
        </w:trPr>
        <w:tc>
          <w:tcPr>
            <w:tcW w:w="1843" w:type="dxa"/>
            <w:vMerge w:val="restart"/>
            <w:tcBorders>
              <w:top w:val="single" w:sz="4" w:space="0" w:color="auto"/>
              <w:left w:val="single" w:sz="4" w:space="0" w:color="auto"/>
              <w:bottom w:val="single" w:sz="4" w:space="0" w:color="auto"/>
              <w:right w:val="single" w:sz="4" w:space="0" w:color="auto"/>
            </w:tcBorders>
            <w:hideMark/>
          </w:tcPr>
          <w:p w14:paraId="373E5EEB" w14:textId="77777777" w:rsidR="00D4187B" w:rsidRPr="00331C78" w:rsidRDefault="00D4187B">
            <w:pPr>
              <w:outlineLvl w:val="1"/>
              <w:rPr>
                <w:color w:val="1F1F22"/>
                <w:shd w:val="clear" w:color="auto" w:fill="FFFFFF"/>
              </w:rPr>
            </w:pPr>
            <w:r w:rsidRPr="00331C78">
              <w:rPr>
                <w:color w:val="1F1F22"/>
                <w:shd w:val="clear" w:color="auto" w:fill="FFFFFF"/>
              </w:rPr>
              <w:t>Формат мероприятия</w:t>
            </w:r>
          </w:p>
        </w:tc>
        <w:tc>
          <w:tcPr>
            <w:tcW w:w="3670" w:type="dxa"/>
            <w:gridSpan w:val="2"/>
            <w:tcBorders>
              <w:top w:val="single" w:sz="4" w:space="0" w:color="auto"/>
              <w:left w:val="single" w:sz="4" w:space="0" w:color="auto"/>
              <w:bottom w:val="single" w:sz="4" w:space="0" w:color="auto"/>
              <w:right w:val="single" w:sz="4" w:space="0" w:color="auto"/>
            </w:tcBorders>
            <w:hideMark/>
          </w:tcPr>
          <w:p w14:paraId="6ECC34CF" w14:textId="77777777" w:rsidR="00D4187B" w:rsidRPr="00331C78" w:rsidRDefault="00D4187B">
            <w:pPr>
              <w:jc w:val="center"/>
              <w:outlineLvl w:val="1"/>
              <w:rPr>
                <w:b/>
                <w:color w:val="1F1F22"/>
                <w:shd w:val="clear" w:color="auto" w:fill="FFFFFF"/>
              </w:rPr>
            </w:pPr>
            <w:r w:rsidRPr="00331C78">
              <w:rPr>
                <w:b/>
                <w:color w:val="1F1F22"/>
                <w:shd w:val="clear" w:color="auto" w:fill="FFFFFF"/>
              </w:rPr>
              <w:t>2019</w:t>
            </w:r>
          </w:p>
        </w:tc>
        <w:tc>
          <w:tcPr>
            <w:tcW w:w="3136" w:type="dxa"/>
            <w:gridSpan w:val="2"/>
            <w:tcBorders>
              <w:top w:val="single" w:sz="4" w:space="0" w:color="auto"/>
              <w:left w:val="single" w:sz="4" w:space="0" w:color="auto"/>
              <w:bottom w:val="single" w:sz="4" w:space="0" w:color="auto"/>
              <w:right w:val="single" w:sz="4" w:space="0" w:color="auto"/>
            </w:tcBorders>
            <w:hideMark/>
          </w:tcPr>
          <w:p w14:paraId="2B12E86E" w14:textId="77777777" w:rsidR="00D4187B" w:rsidRPr="00331C78" w:rsidRDefault="00D4187B">
            <w:pPr>
              <w:jc w:val="center"/>
              <w:outlineLvl w:val="1"/>
              <w:rPr>
                <w:b/>
                <w:color w:val="1F1F22"/>
                <w:u w:val="single"/>
                <w:shd w:val="clear" w:color="auto" w:fill="FFFFFF"/>
              </w:rPr>
            </w:pPr>
            <w:r w:rsidRPr="00331C78">
              <w:rPr>
                <w:b/>
                <w:color w:val="1F1F22"/>
                <w:shd w:val="clear" w:color="auto" w:fill="FFFFFF"/>
              </w:rPr>
              <w:t>2020</w:t>
            </w:r>
          </w:p>
        </w:tc>
      </w:tr>
      <w:tr w:rsidR="00D4187B" w:rsidRPr="00331C78" w14:paraId="1161D42B" w14:textId="77777777" w:rsidTr="00331C78">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B4A38E9" w14:textId="77777777" w:rsidR="00D4187B" w:rsidRPr="00331C78" w:rsidRDefault="00D4187B">
            <w:pPr>
              <w:rPr>
                <w:color w:val="1F1F22"/>
                <w:shd w:val="clear" w:color="auto" w:fill="FFFFFF"/>
                <w:lang w:eastAsia="en-US"/>
              </w:rPr>
            </w:pPr>
          </w:p>
        </w:tc>
        <w:tc>
          <w:tcPr>
            <w:tcW w:w="1827" w:type="dxa"/>
            <w:tcBorders>
              <w:top w:val="single" w:sz="4" w:space="0" w:color="auto"/>
              <w:left w:val="single" w:sz="4" w:space="0" w:color="auto"/>
              <w:bottom w:val="single" w:sz="4" w:space="0" w:color="auto"/>
              <w:right w:val="single" w:sz="4" w:space="0" w:color="auto"/>
            </w:tcBorders>
            <w:hideMark/>
          </w:tcPr>
          <w:p w14:paraId="597603C2" w14:textId="77777777" w:rsidR="00D4187B" w:rsidRPr="00331C78" w:rsidRDefault="00D4187B">
            <w:pPr>
              <w:outlineLvl w:val="1"/>
              <w:rPr>
                <w:color w:val="1F1F22"/>
                <w:shd w:val="clear" w:color="auto" w:fill="FFFFFF"/>
              </w:rPr>
            </w:pPr>
            <w:r w:rsidRPr="00331C78">
              <w:rPr>
                <w:color w:val="1F1F22"/>
                <w:shd w:val="clear" w:color="auto" w:fill="FFFFFF"/>
              </w:rPr>
              <w:t>Кол-во мероприятий</w:t>
            </w:r>
          </w:p>
        </w:tc>
        <w:tc>
          <w:tcPr>
            <w:tcW w:w="1843" w:type="dxa"/>
            <w:tcBorders>
              <w:top w:val="single" w:sz="4" w:space="0" w:color="auto"/>
              <w:left w:val="single" w:sz="4" w:space="0" w:color="auto"/>
              <w:bottom w:val="single" w:sz="4" w:space="0" w:color="auto"/>
              <w:right w:val="single" w:sz="4" w:space="0" w:color="auto"/>
            </w:tcBorders>
            <w:hideMark/>
          </w:tcPr>
          <w:p w14:paraId="1F7AFD66" w14:textId="77777777" w:rsidR="00D4187B" w:rsidRPr="00331C78" w:rsidRDefault="00D4187B">
            <w:pPr>
              <w:outlineLvl w:val="1"/>
              <w:rPr>
                <w:color w:val="1F1F22"/>
                <w:shd w:val="clear" w:color="auto" w:fill="FFFFFF"/>
              </w:rPr>
            </w:pPr>
            <w:r w:rsidRPr="00331C78">
              <w:rPr>
                <w:color w:val="1F1F22"/>
                <w:shd w:val="clear" w:color="auto" w:fill="FFFFFF"/>
              </w:rPr>
              <w:t>Кол-во посещений</w:t>
            </w:r>
          </w:p>
        </w:tc>
        <w:tc>
          <w:tcPr>
            <w:tcW w:w="1701" w:type="dxa"/>
            <w:tcBorders>
              <w:top w:val="single" w:sz="4" w:space="0" w:color="auto"/>
              <w:left w:val="single" w:sz="4" w:space="0" w:color="auto"/>
              <w:bottom w:val="single" w:sz="4" w:space="0" w:color="auto"/>
              <w:right w:val="single" w:sz="4" w:space="0" w:color="auto"/>
            </w:tcBorders>
            <w:hideMark/>
          </w:tcPr>
          <w:p w14:paraId="4C57F650" w14:textId="77777777" w:rsidR="00D4187B" w:rsidRPr="00331C78" w:rsidRDefault="00D4187B">
            <w:pPr>
              <w:outlineLvl w:val="1"/>
              <w:rPr>
                <w:color w:val="1F1F22"/>
                <w:shd w:val="clear" w:color="auto" w:fill="FFFFFF"/>
              </w:rPr>
            </w:pPr>
            <w:r w:rsidRPr="00331C78">
              <w:rPr>
                <w:color w:val="1F1F22"/>
                <w:shd w:val="clear" w:color="auto" w:fill="FFFFFF"/>
              </w:rPr>
              <w:t>Кол-во мероприятий</w:t>
            </w:r>
          </w:p>
        </w:tc>
        <w:tc>
          <w:tcPr>
            <w:tcW w:w="1435" w:type="dxa"/>
            <w:tcBorders>
              <w:top w:val="single" w:sz="4" w:space="0" w:color="auto"/>
              <w:left w:val="single" w:sz="4" w:space="0" w:color="auto"/>
              <w:bottom w:val="single" w:sz="4" w:space="0" w:color="auto"/>
              <w:right w:val="single" w:sz="4" w:space="0" w:color="auto"/>
            </w:tcBorders>
            <w:hideMark/>
          </w:tcPr>
          <w:p w14:paraId="6591471B" w14:textId="77777777" w:rsidR="00D4187B" w:rsidRPr="00331C78" w:rsidRDefault="00D4187B">
            <w:pPr>
              <w:outlineLvl w:val="1"/>
              <w:rPr>
                <w:color w:val="1F1F22"/>
                <w:shd w:val="clear" w:color="auto" w:fill="FFFFFF"/>
              </w:rPr>
            </w:pPr>
            <w:r w:rsidRPr="00331C78">
              <w:rPr>
                <w:color w:val="1F1F22"/>
                <w:shd w:val="clear" w:color="auto" w:fill="FFFFFF"/>
              </w:rPr>
              <w:t>Кол-во посещений</w:t>
            </w:r>
          </w:p>
        </w:tc>
      </w:tr>
      <w:tr w:rsidR="00D4187B" w:rsidRPr="00331C78" w14:paraId="33E0019D" w14:textId="77777777" w:rsidTr="00331C78">
        <w:trPr>
          <w:jc w:val="center"/>
        </w:trPr>
        <w:tc>
          <w:tcPr>
            <w:tcW w:w="1843" w:type="dxa"/>
            <w:tcBorders>
              <w:top w:val="single" w:sz="4" w:space="0" w:color="auto"/>
              <w:left w:val="single" w:sz="4" w:space="0" w:color="auto"/>
              <w:bottom w:val="single" w:sz="4" w:space="0" w:color="auto"/>
              <w:right w:val="single" w:sz="4" w:space="0" w:color="auto"/>
            </w:tcBorders>
            <w:hideMark/>
          </w:tcPr>
          <w:p w14:paraId="711524AC" w14:textId="77777777" w:rsidR="00D4187B" w:rsidRPr="00331C78" w:rsidRDefault="00D4187B">
            <w:pPr>
              <w:outlineLvl w:val="1"/>
              <w:rPr>
                <w:color w:val="1F1F22"/>
                <w:shd w:val="clear" w:color="auto" w:fill="FFFFFF"/>
              </w:rPr>
            </w:pPr>
            <w:r w:rsidRPr="00331C78">
              <w:rPr>
                <w:color w:val="1F1F22"/>
                <w:shd w:val="clear" w:color="auto" w:fill="FFFFFF"/>
              </w:rPr>
              <w:t>Офлайн мероприятия на бесплатной основе</w:t>
            </w:r>
          </w:p>
        </w:tc>
        <w:tc>
          <w:tcPr>
            <w:tcW w:w="1827" w:type="dxa"/>
            <w:tcBorders>
              <w:top w:val="single" w:sz="4" w:space="0" w:color="auto"/>
              <w:left w:val="single" w:sz="4" w:space="0" w:color="auto"/>
              <w:bottom w:val="single" w:sz="4" w:space="0" w:color="auto"/>
              <w:right w:val="single" w:sz="4" w:space="0" w:color="auto"/>
            </w:tcBorders>
            <w:hideMark/>
          </w:tcPr>
          <w:p w14:paraId="532CDD62" w14:textId="77777777" w:rsidR="00D4187B" w:rsidRPr="00331C78" w:rsidRDefault="00D4187B">
            <w:pPr>
              <w:jc w:val="center"/>
              <w:outlineLvl w:val="1"/>
              <w:rPr>
                <w:color w:val="1F1F22"/>
                <w:shd w:val="clear" w:color="auto" w:fill="FFFFFF"/>
              </w:rPr>
            </w:pPr>
            <w:r w:rsidRPr="00331C78">
              <w:rPr>
                <w:b/>
              </w:rPr>
              <w:t>8 689</w:t>
            </w:r>
          </w:p>
        </w:tc>
        <w:tc>
          <w:tcPr>
            <w:tcW w:w="1843" w:type="dxa"/>
            <w:tcBorders>
              <w:top w:val="single" w:sz="4" w:space="0" w:color="auto"/>
              <w:left w:val="single" w:sz="4" w:space="0" w:color="auto"/>
              <w:bottom w:val="single" w:sz="4" w:space="0" w:color="auto"/>
              <w:right w:val="single" w:sz="4" w:space="0" w:color="auto"/>
            </w:tcBorders>
            <w:hideMark/>
          </w:tcPr>
          <w:p w14:paraId="7B35DF06" w14:textId="77777777" w:rsidR="00D4187B" w:rsidRPr="00331C78" w:rsidRDefault="00D4187B">
            <w:pPr>
              <w:jc w:val="center"/>
              <w:outlineLvl w:val="1"/>
              <w:rPr>
                <w:color w:val="1F1F22"/>
                <w:shd w:val="clear" w:color="auto" w:fill="FFFFFF"/>
              </w:rPr>
            </w:pPr>
            <w:r w:rsidRPr="00331C78">
              <w:rPr>
                <w:b/>
              </w:rPr>
              <w:t>868 284</w:t>
            </w:r>
          </w:p>
        </w:tc>
        <w:tc>
          <w:tcPr>
            <w:tcW w:w="1701" w:type="dxa"/>
            <w:tcBorders>
              <w:top w:val="single" w:sz="4" w:space="0" w:color="auto"/>
              <w:left w:val="single" w:sz="4" w:space="0" w:color="auto"/>
              <w:bottom w:val="single" w:sz="4" w:space="0" w:color="auto"/>
              <w:right w:val="single" w:sz="4" w:space="0" w:color="auto"/>
            </w:tcBorders>
            <w:hideMark/>
          </w:tcPr>
          <w:p w14:paraId="5CB9F4FF" w14:textId="77777777" w:rsidR="00D4187B" w:rsidRPr="00331C78" w:rsidRDefault="00D4187B">
            <w:pPr>
              <w:jc w:val="center"/>
              <w:outlineLvl w:val="1"/>
              <w:rPr>
                <w:color w:val="1F1F22"/>
                <w:shd w:val="clear" w:color="auto" w:fill="FFFFFF"/>
              </w:rPr>
            </w:pPr>
            <w:r w:rsidRPr="00331C78">
              <w:rPr>
                <w:b/>
                <w:color w:val="1F1F22"/>
                <w:shd w:val="clear" w:color="auto" w:fill="FFFFFF"/>
              </w:rPr>
              <w:t>3 236</w:t>
            </w:r>
          </w:p>
        </w:tc>
        <w:tc>
          <w:tcPr>
            <w:tcW w:w="1435" w:type="dxa"/>
            <w:tcBorders>
              <w:top w:val="single" w:sz="4" w:space="0" w:color="auto"/>
              <w:left w:val="single" w:sz="4" w:space="0" w:color="auto"/>
              <w:bottom w:val="single" w:sz="4" w:space="0" w:color="auto"/>
              <w:right w:val="single" w:sz="4" w:space="0" w:color="auto"/>
            </w:tcBorders>
            <w:hideMark/>
          </w:tcPr>
          <w:p w14:paraId="64F8B260" w14:textId="77777777" w:rsidR="00D4187B" w:rsidRPr="00331C78" w:rsidRDefault="00D4187B">
            <w:pPr>
              <w:jc w:val="center"/>
              <w:outlineLvl w:val="1"/>
              <w:rPr>
                <w:color w:val="1F1F22"/>
                <w:shd w:val="clear" w:color="auto" w:fill="FFFFFF"/>
              </w:rPr>
            </w:pPr>
            <w:r w:rsidRPr="00331C78">
              <w:rPr>
                <w:b/>
                <w:color w:val="1F1F22"/>
                <w:shd w:val="clear" w:color="auto" w:fill="FFFFFF"/>
              </w:rPr>
              <w:t>248 457</w:t>
            </w:r>
          </w:p>
        </w:tc>
      </w:tr>
      <w:tr w:rsidR="00D4187B" w:rsidRPr="00331C78" w14:paraId="7351B790" w14:textId="77777777" w:rsidTr="00331C78">
        <w:trPr>
          <w:jc w:val="center"/>
        </w:trPr>
        <w:tc>
          <w:tcPr>
            <w:tcW w:w="1843" w:type="dxa"/>
            <w:tcBorders>
              <w:top w:val="single" w:sz="4" w:space="0" w:color="auto"/>
              <w:left w:val="single" w:sz="4" w:space="0" w:color="auto"/>
              <w:bottom w:val="single" w:sz="4" w:space="0" w:color="auto"/>
              <w:right w:val="single" w:sz="4" w:space="0" w:color="auto"/>
            </w:tcBorders>
            <w:hideMark/>
          </w:tcPr>
          <w:p w14:paraId="33AABDBA" w14:textId="77777777" w:rsidR="00D4187B" w:rsidRPr="00331C78" w:rsidRDefault="00D4187B">
            <w:pPr>
              <w:outlineLvl w:val="1"/>
              <w:rPr>
                <w:color w:val="1F1F22"/>
                <w:shd w:val="clear" w:color="auto" w:fill="FFFFFF"/>
              </w:rPr>
            </w:pPr>
            <w:r w:rsidRPr="00331C78">
              <w:rPr>
                <w:color w:val="1F1F22"/>
                <w:shd w:val="clear" w:color="auto" w:fill="FFFFFF"/>
              </w:rPr>
              <w:t>Офлайн мероприятия на платной основе</w:t>
            </w:r>
          </w:p>
        </w:tc>
        <w:tc>
          <w:tcPr>
            <w:tcW w:w="1827" w:type="dxa"/>
            <w:tcBorders>
              <w:top w:val="single" w:sz="4" w:space="0" w:color="auto"/>
              <w:left w:val="single" w:sz="4" w:space="0" w:color="auto"/>
              <w:bottom w:val="single" w:sz="4" w:space="0" w:color="auto"/>
              <w:right w:val="single" w:sz="4" w:space="0" w:color="auto"/>
            </w:tcBorders>
            <w:hideMark/>
          </w:tcPr>
          <w:p w14:paraId="383D4C4E" w14:textId="77777777" w:rsidR="00D4187B" w:rsidRPr="00331C78" w:rsidRDefault="00D4187B">
            <w:pPr>
              <w:jc w:val="center"/>
              <w:outlineLvl w:val="1"/>
              <w:rPr>
                <w:color w:val="1F1F22"/>
                <w:shd w:val="clear" w:color="auto" w:fill="FFFFFF"/>
              </w:rPr>
            </w:pPr>
            <w:r w:rsidRPr="00331C78">
              <w:rPr>
                <w:b/>
              </w:rPr>
              <w:t>1831</w:t>
            </w:r>
          </w:p>
        </w:tc>
        <w:tc>
          <w:tcPr>
            <w:tcW w:w="1843" w:type="dxa"/>
            <w:tcBorders>
              <w:top w:val="single" w:sz="4" w:space="0" w:color="auto"/>
              <w:left w:val="single" w:sz="4" w:space="0" w:color="auto"/>
              <w:bottom w:val="single" w:sz="4" w:space="0" w:color="auto"/>
              <w:right w:val="single" w:sz="4" w:space="0" w:color="auto"/>
            </w:tcBorders>
            <w:hideMark/>
          </w:tcPr>
          <w:p w14:paraId="22A52DF8" w14:textId="77777777" w:rsidR="00D4187B" w:rsidRPr="00331C78" w:rsidRDefault="00D4187B">
            <w:pPr>
              <w:jc w:val="center"/>
              <w:outlineLvl w:val="1"/>
              <w:rPr>
                <w:color w:val="1F1F22"/>
                <w:shd w:val="clear" w:color="auto" w:fill="FFFFFF"/>
              </w:rPr>
            </w:pPr>
            <w:r w:rsidRPr="00331C78">
              <w:rPr>
                <w:b/>
              </w:rPr>
              <w:t>160 024</w:t>
            </w:r>
          </w:p>
        </w:tc>
        <w:tc>
          <w:tcPr>
            <w:tcW w:w="1701" w:type="dxa"/>
            <w:tcBorders>
              <w:top w:val="single" w:sz="4" w:space="0" w:color="auto"/>
              <w:left w:val="single" w:sz="4" w:space="0" w:color="auto"/>
              <w:bottom w:val="single" w:sz="4" w:space="0" w:color="auto"/>
              <w:right w:val="single" w:sz="4" w:space="0" w:color="auto"/>
            </w:tcBorders>
            <w:hideMark/>
          </w:tcPr>
          <w:p w14:paraId="35E15092" w14:textId="77777777" w:rsidR="00D4187B" w:rsidRPr="00331C78" w:rsidRDefault="00D4187B">
            <w:pPr>
              <w:jc w:val="center"/>
              <w:outlineLvl w:val="1"/>
              <w:rPr>
                <w:color w:val="1F1F22"/>
                <w:shd w:val="clear" w:color="auto" w:fill="FFFFFF"/>
              </w:rPr>
            </w:pPr>
            <w:r w:rsidRPr="00331C78">
              <w:rPr>
                <w:b/>
                <w:color w:val="1F1F22"/>
                <w:shd w:val="clear" w:color="auto" w:fill="FFFFFF"/>
              </w:rPr>
              <w:t>358</w:t>
            </w:r>
          </w:p>
        </w:tc>
        <w:tc>
          <w:tcPr>
            <w:tcW w:w="1435" w:type="dxa"/>
            <w:tcBorders>
              <w:top w:val="single" w:sz="4" w:space="0" w:color="auto"/>
              <w:left w:val="single" w:sz="4" w:space="0" w:color="auto"/>
              <w:bottom w:val="single" w:sz="4" w:space="0" w:color="auto"/>
              <w:right w:val="single" w:sz="4" w:space="0" w:color="auto"/>
            </w:tcBorders>
            <w:hideMark/>
          </w:tcPr>
          <w:p w14:paraId="1FDCC3D6" w14:textId="77777777" w:rsidR="00D4187B" w:rsidRPr="00331C78" w:rsidRDefault="00D4187B">
            <w:pPr>
              <w:jc w:val="center"/>
              <w:outlineLvl w:val="1"/>
              <w:rPr>
                <w:color w:val="1F1F22"/>
                <w:shd w:val="clear" w:color="auto" w:fill="FFFFFF"/>
              </w:rPr>
            </w:pPr>
            <w:r w:rsidRPr="00331C78">
              <w:rPr>
                <w:b/>
                <w:color w:val="1F1F22"/>
                <w:shd w:val="clear" w:color="auto" w:fill="FFFFFF"/>
              </w:rPr>
              <w:t>32 394</w:t>
            </w:r>
          </w:p>
        </w:tc>
      </w:tr>
      <w:tr w:rsidR="00D4187B" w:rsidRPr="00331C78" w14:paraId="0BC5256B" w14:textId="77777777" w:rsidTr="00331C78">
        <w:trPr>
          <w:jc w:val="center"/>
        </w:trPr>
        <w:tc>
          <w:tcPr>
            <w:tcW w:w="1843" w:type="dxa"/>
            <w:tcBorders>
              <w:top w:val="single" w:sz="4" w:space="0" w:color="auto"/>
              <w:left w:val="single" w:sz="4" w:space="0" w:color="auto"/>
              <w:bottom w:val="single" w:sz="4" w:space="0" w:color="auto"/>
              <w:right w:val="single" w:sz="4" w:space="0" w:color="auto"/>
            </w:tcBorders>
            <w:hideMark/>
          </w:tcPr>
          <w:p w14:paraId="20FC12D0" w14:textId="77777777" w:rsidR="00D4187B" w:rsidRPr="00331C78" w:rsidRDefault="00D4187B">
            <w:pPr>
              <w:outlineLvl w:val="1"/>
              <w:rPr>
                <w:color w:val="1F1F22"/>
                <w:shd w:val="clear" w:color="auto" w:fill="FFFFFF"/>
              </w:rPr>
            </w:pPr>
            <w:r w:rsidRPr="00331C78">
              <w:rPr>
                <w:color w:val="1F1F22"/>
                <w:shd w:val="clear" w:color="auto" w:fill="FFFFFF"/>
              </w:rPr>
              <w:t>Онлайн мероприятия</w:t>
            </w:r>
          </w:p>
        </w:tc>
        <w:tc>
          <w:tcPr>
            <w:tcW w:w="1827" w:type="dxa"/>
            <w:tcBorders>
              <w:top w:val="single" w:sz="4" w:space="0" w:color="auto"/>
              <w:left w:val="single" w:sz="4" w:space="0" w:color="auto"/>
              <w:bottom w:val="single" w:sz="4" w:space="0" w:color="auto"/>
              <w:right w:val="single" w:sz="4" w:space="0" w:color="auto"/>
            </w:tcBorders>
            <w:hideMark/>
          </w:tcPr>
          <w:p w14:paraId="016A8704" w14:textId="77777777" w:rsidR="00D4187B" w:rsidRPr="00331C78" w:rsidRDefault="00D4187B">
            <w:pPr>
              <w:jc w:val="center"/>
              <w:outlineLvl w:val="1"/>
              <w:rPr>
                <w:color w:val="1F1F22"/>
                <w:shd w:val="clear" w:color="auto" w:fill="FFFFFF"/>
              </w:rPr>
            </w:pPr>
            <w:r w:rsidRPr="00331C78">
              <w:rPr>
                <w:color w:val="1F1F22"/>
                <w:shd w:val="clear" w:color="auto" w:fill="FFFFFF"/>
              </w:rPr>
              <w:t>-</w:t>
            </w:r>
          </w:p>
        </w:tc>
        <w:tc>
          <w:tcPr>
            <w:tcW w:w="1843" w:type="dxa"/>
            <w:tcBorders>
              <w:top w:val="single" w:sz="4" w:space="0" w:color="auto"/>
              <w:left w:val="single" w:sz="4" w:space="0" w:color="auto"/>
              <w:bottom w:val="single" w:sz="4" w:space="0" w:color="auto"/>
              <w:right w:val="single" w:sz="4" w:space="0" w:color="auto"/>
            </w:tcBorders>
            <w:hideMark/>
          </w:tcPr>
          <w:p w14:paraId="6ECA4292" w14:textId="77777777" w:rsidR="00D4187B" w:rsidRPr="00331C78" w:rsidRDefault="00D4187B">
            <w:pPr>
              <w:jc w:val="center"/>
              <w:outlineLvl w:val="1"/>
              <w:rPr>
                <w:color w:val="1F1F22"/>
                <w:shd w:val="clear" w:color="auto" w:fill="FFFFFF"/>
              </w:rPr>
            </w:pPr>
            <w:r w:rsidRPr="00331C78">
              <w:rPr>
                <w:color w:val="1F1F22"/>
                <w:shd w:val="clear" w:color="auto" w:fill="FFFFFF"/>
              </w:rPr>
              <w:t>-</w:t>
            </w:r>
          </w:p>
        </w:tc>
        <w:tc>
          <w:tcPr>
            <w:tcW w:w="1701" w:type="dxa"/>
            <w:tcBorders>
              <w:top w:val="single" w:sz="4" w:space="0" w:color="auto"/>
              <w:left w:val="single" w:sz="4" w:space="0" w:color="auto"/>
              <w:bottom w:val="single" w:sz="4" w:space="0" w:color="auto"/>
              <w:right w:val="single" w:sz="4" w:space="0" w:color="auto"/>
            </w:tcBorders>
            <w:hideMark/>
          </w:tcPr>
          <w:p w14:paraId="6068DBFD" w14:textId="77777777" w:rsidR="00D4187B" w:rsidRPr="00331C78" w:rsidRDefault="00D4187B">
            <w:pPr>
              <w:jc w:val="center"/>
              <w:outlineLvl w:val="1"/>
              <w:rPr>
                <w:color w:val="1F1F22"/>
                <w:shd w:val="clear" w:color="auto" w:fill="FFFFFF"/>
              </w:rPr>
            </w:pPr>
            <w:r w:rsidRPr="00331C78">
              <w:rPr>
                <w:b/>
                <w:color w:val="1F1F22"/>
                <w:shd w:val="clear" w:color="auto" w:fill="FFFFFF"/>
              </w:rPr>
              <w:t>3 144</w:t>
            </w:r>
          </w:p>
        </w:tc>
        <w:tc>
          <w:tcPr>
            <w:tcW w:w="1435" w:type="dxa"/>
            <w:tcBorders>
              <w:top w:val="single" w:sz="4" w:space="0" w:color="auto"/>
              <w:left w:val="single" w:sz="4" w:space="0" w:color="auto"/>
              <w:bottom w:val="single" w:sz="4" w:space="0" w:color="auto"/>
              <w:right w:val="single" w:sz="4" w:space="0" w:color="auto"/>
            </w:tcBorders>
            <w:hideMark/>
          </w:tcPr>
          <w:p w14:paraId="31CC7584" w14:textId="77777777" w:rsidR="00D4187B" w:rsidRPr="00331C78" w:rsidRDefault="00D4187B">
            <w:pPr>
              <w:outlineLvl w:val="1"/>
              <w:rPr>
                <w:color w:val="1F1F22"/>
                <w:shd w:val="clear" w:color="auto" w:fill="FFFFFF"/>
              </w:rPr>
            </w:pPr>
            <w:r w:rsidRPr="00331C78">
              <w:rPr>
                <w:b/>
                <w:color w:val="1F1F22"/>
                <w:shd w:val="clear" w:color="auto" w:fill="FFFFFF"/>
              </w:rPr>
              <w:t>2 445 723</w:t>
            </w:r>
          </w:p>
        </w:tc>
      </w:tr>
      <w:tr w:rsidR="00D4187B" w:rsidRPr="00331C78" w14:paraId="29A5A37A" w14:textId="77777777" w:rsidTr="00331C78">
        <w:trPr>
          <w:jc w:val="center"/>
        </w:trPr>
        <w:tc>
          <w:tcPr>
            <w:tcW w:w="1843" w:type="dxa"/>
            <w:tcBorders>
              <w:top w:val="single" w:sz="4" w:space="0" w:color="auto"/>
              <w:left w:val="single" w:sz="4" w:space="0" w:color="auto"/>
              <w:bottom w:val="single" w:sz="4" w:space="0" w:color="auto"/>
              <w:right w:val="single" w:sz="4" w:space="0" w:color="auto"/>
            </w:tcBorders>
          </w:tcPr>
          <w:p w14:paraId="253932E5" w14:textId="77777777" w:rsidR="00D4187B" w:rsidRPr="00331C78" w:rsidRDefault="00D4187B">
            <w:pPr>
              <w:outlineLvl w:val="1"/>
              <w:rPr>
                <w:color w:val="1F1F22"/>
                <w:shd w:val="clear" w:color="auto" w:fill="FFFFFF"/>
              </w:rPr>
            </w:pPr>
          </w:p>
        </w:tc>
        <w:tc>
          <w:tcPr>
            <w:tcW w:w="1827" w:type="dxa"/>
            <w:tcBorders>
              <w:top w:val="single" w:sz="4" w:space="0" w:color="auto"/>
              <w:left w:val="single" w:sz="4" w:space="0" w:color="auto"/>
              <w:bottom w:val="single" w:sz="4" w:space="0" w:color="auto"/>
              <w:right w:val="single" w:sz="4" w:space="0" w:color="auto"/>
            </w:tcBorders>
            <w:hideMark/>
          </w:tcPr>
          <w:p w14:paraId="1E623770" w14:textId="77777777" w:rsidR="00D4187B" w:rsidRPr="00331C78" w:rsidRDefault="00D4187B">
            <w:pPr>
              <w:jc w:val="center"/>
              <w:outlineLvl w:val="1"/>
              <w:rPr>
                <w:b/>
                <w:color w:val="1F1F22"/>
                <w:shd w:val="clear" w:color="auto" w:fill="FFFFFF"/>
              </w:rPr>
            </w:pPr>
            <w:r w:rsidRPr="00331C78">
              <w:rPr>
                <w:b/>
                <w:color w:val="1F1F22"/>
                <w:shd w:val="clear" w:color="auto" w:fill="FFFFFF"/>
              </w:rPr>
              <w:t>10 520</w:t>
            </w:r>
          </w:p>
        </w:tc>
        <w:tc>
          <w:tcPr>
            <w:tcW w:w="1843" w:type="dxa"/>
            <w:tcBorders>
              <w:top w:val="single" w:sz="4" w:space="0" w:color="auto"/>
              <w:left w:val="single" w:sz="4" w:space="0" w:color="auto"/>
              <w:bottom w:val="single" w:sz="4" w:space="0" w:color="auto"/>
              <w:right w:val="single" w:sz="4" w:space="0" w:color="auto"/>
            </w:tcBorders>
            <w:hideMark/>
          </w:tcPr>
          <w:p w14:paraId="38F578AA" w14:textId="77777777" w:rsidR="00D4187B" w:rsidRPr="00331C78" w:rsidRDefault="00D4187B">
            <w:pPr>
              <w:jc w:val="center"/>
              <w:outlineLvl w:val="1"/>
              <w:rPr>
                <w:b/>
                <w:color w:val="1F1F22"/>
                <w:shd w:val="clear" w:color="auto" w:fill="FFFFFF"/>
              </w:rPr>
            </w:pPr>
            <w:r w:rsidRPr="00331C78">
              <w:rPr>
                <w:b/>
                <w:color w:val="1F1F22"/>
                <w:shd w:val="clear" w:color="auto" w:fill="FFFFFF"/>
              </w:rPr>
              <w:t>1 028 308</w:t>
            </w:r>
          </w:p>
        </w:tc>
        <w:tc>
          <w:tcPr>
            <w:tcW w:w="1701" w:type="dxa"/>
            <w:tcBorders>
              <w:top w:val="single" w:sz="4" w:space="0" w:color="auto"/>
              <w:left w:val="single" w:sz="4" w:space="0" w:color="auto"/>
              <w:bottom w:val="single" w:sz="4" w:space="0" w:color="auto"/>
              <w:right w:val="single" w:sz="4" w:space="0" w:color="auto"/>
            </w:tcBorders>
            <w:hideMark/>
          </w:tcPr>
          <w:p w14:paraId="3C22D558" w14:textId="77777777" w:rsidR="00D4187B" w:rsidRPr="00331C78" w:rsidRDefault="00D4187B">
            <w:pPr>
              <w:jc w:val="center"/>
              <w:outlineLvl w:val="1"/>
              <w:rPr>
                <w:b/>
                <w:color w:val="1F1F22"/>
                <w:shd w:val="clear" w:color="auto" w:fill="FFFFFF"/>
              </w:rPr>
            </w:pPr>
            <w:r w:rsidRPr="00331C78">
              <w:rPr>
                <w:b/>
                <w:color w:val="1F1F22"/>
                <w:shd w:val="clear" w:color="auto" w:fill="FFFFFF"/>
              </w:rPr>
              <w:t>6 738</w:t>
            </w:r>
          </w:p>
        </w:tc>
        <w:tc>
          <w:tcPr>
            <w:tcW w:w="1435" w:type="dxa"/>
            <w:tcBorders>
              <w:top w:val="single" w:sz="4" w:space="0" w:color="auto"/>
              <w:left w:val="single" w:sz="4" w:space="0" w:color="auto"/>
              <w:bottom w:val="single" w:sz="4" w:space="0" w:color="auto"/>
              <w:right w:val="single" w:sz="4" w:space="0" w:color="auto"/>
            </w:tcBorders>
            <w:hideMark/>
          </w:tcPr>
          <w:p w14:paraId="1F5F64AA" w14:textId="77777777" w:rsidR="00D4187B" w:rsidRPr="00331C78" w:rsidRDefault="00D4187B">
            <w:pPr>
              <w:outlineLvl w:val="1"/>
              <w:rPr>
                <w:b/>
                <w:color w:val="1F1F22"/>
                <w:shd w:val="clear" w:color="auto" w:fill="FFFFFF"/>
              </w:rPr>
            </w:pPr>
            <w:r w:rsidRPr="00331C78">
              <w:rPr>
                <w:b/>
                <w:color w:val="1F1F22"/>
                <w:shd w:val="clear" w:color="auto" w:fill="FFFFFF"/>
              </w:rPr>
              <w:t>2 726 574</w:t>
            </w:r>
          </w:p>
        </w:tc>
      </w:tr>
    </w:tbl>
    <w:p w14:paraId="527D515E" w14:textId="77777777" w:rsidR="00D4187B" w:rsidRDefault="00D4187B" w:rsidP="00D4187B">
      <w:pPr>
        <w:rPr>
          <w:sz w:val="24"/>
          <w:szCs w:val="24"/>
          <w:shd w:val="clear" w:color="auto" w:fill="FFFFFF"/>
          <w:lang w:eastAsia="en-US"/>
        </w:rPr>
      </w:pPr>
    </w:p>
    <w:p w14:paraId="2CA75905" w14:textId="5EC1DCB4" w:rsidR="00D4187B" w:rsidRDefault="00D4187B" w:rsidP="00331C78">
      <w:pPr>
        <w:jc w:val="both"/>
        <w:rPr>
          <w:sz w:val="24"/>
          <w:szCs w:val="24"/>
          <w:shd w:val="clear" w:color="auto" w:fill="FFFFFF"/>
        </w:rPr>
      </w:pPr>
      <w:r>
        <w:rPr>
          <w:sz w:val="24"/>
          <w:szCs w:val="24"/>
          <w:shd w:val="clear" w:color="auto" w:fill="FFFFFF"/>
        </w:rPr>
        <w:t xml:space="preserve">Прошедший год был богат не только на яркие события, но и на высокие результаты в творческой деятельности. С начала года самодеятельные коллективы, и солисты учреждений </w:t>
      </w:r>
      <w:r w:rsidR="00A82B53">
        <w:rPr>
          <w:sz w:val="24"/>
          <w:szCs w:val="24"/>
          <w:shd w:val="clear" w:color="auto" w:fill="FFFFFF"/>
        </w:rPr>
        <w:t>культуры МО</w:t>
      </w:r>
      <w:r>
        <w:rPr>
          <w:sz w:val="24"/>
          <w:szCs w:val="24"/>
          <w:shd w:val="clear" w:color="auto" w:fill="FFFFFF"/>
        </w:rPr>
        <w:t xml:space="preserve"> «Выборгский район» приняли участие в фестивалях и конкурсах различного уровня, в том числе офлайн и онлайн:</w:t>
      </w:r>
    </w:p>
    <w:p w14:paraId="2B0ECE70" w14:textId="0C72813F" w:rsidR="00D4187B" w:rsidRPr="00331C78" w:rsidRDefault="00D4187B" w:rsidP="00570E4C">
      <w:pPr>
        <w:pStyle w:val="a9"/>
        <w:numPr>
          <w:ilvl w:val="0"/>
          <w:numId w:val="9"/>
        </w:numPr>
        <w:jc w:val="both"/>
        <w:rPr>
          <w:shd w:val="clear" w:color="auto" w:fill="FFFFFF"/>
        </w:rPr>
      </w:pPr>
      <w:r w:rsidRPr="00331C78">
        <w:rPr>
          <w:shd w:val="clear" w:color="auto" w:fill="FFFFFF"/>
        </w:rPr>
        <w:t xml:space="preserve">Международные </w:t>
      </w:r>
      <w:r w:rsidR="00A82B53" w:rsidRPr="00331C78">
        <w:rPr>
          <w:shd w:val="clear" w:color="auto" w:fill="FFFFFF"/>
        </w:rPr>
        <w:t>конкурсы -</w:t>
      </w:r>
      <w:r w:rsidRPr="00331C78">
        <w:rPr>
          <w:shd w:val="clear" w:color="auto" w:fill="FFFFFF"/>
        </w:rPr>
        <w:t xml:space="preserve"> 344 человека, из них 21-лауреат;</w:t>
      </w:r>
    </w:p>
    <w:p w14:paraId="72126C4F" w14:textId="5268A4B1" w:rsidR="00D4187B" w:rsidRPr="00331C78" w:rsidRDefault="00D4187B" w:rsidP="00570E4C">
      <w:pPr>
        <w:pStyle w:val="a9"/>
        <w:numPr>
          <w:ilvl w:val="0"/>
          <w:numId w:val="9"/>
        </w:numPr>
        <w:jc w:val="both"/>
        <w:rPr>
          <w:shd w:val="clear" w:color="auto" w:fill="FFFFFF"/>
        </w:rPr>
      </w:pPr>
      <w:r w:rsidRPr="00331C78">
        <w:rPr>
          <w:shd w:val="clear" w:color="auto" w:fill="FFFFFF"/>
        </w:rPr>
        <w:t>Всероссийские конкурсы и фестивали – 117 человек, из них – 15 лауреатов;</w:t>
      </w:r>
    </w:p>
    <w:p w14:paraId="47D219CB" w14:textId="1EB046C5" w:rsidR="00D4187B" w:rsidRPr="00331C78" w:rsidRDefault="00A82B53" w:rsidP="00570E4C">
      <w:pPr>
        <w:pStyle w:val="a9"/>
        <w:numPr>
          <w:ilvl w:val="0"/>
          <w:numId w:val="9"/>
        </w:numPr>
        <w:jc w:val="both"/>
        <w:rPr>
          <w:shd w:val="clear" w:color="auto" w:fill="FFFFFF"/>
        </w:rPr>
      </w:pPr>
      <w:r w:rsidRPr="00331C78">
        <w:rPr>
          <w:shd w:val="clear" w:color="auto" w:fill="FFFFFF"/>
        </w:rPr>
        <w:t>Областные конкурсы</w:t>
      </w:r>
      <w:r w:rsidR="00D4187B" w:rsidRPr="00331C78">
        <w:rPr>
          <w:shd w:val="clear" w:color="auto" w:fill="FFFFFF"/>
        </w:rPr>
        <w:t xml:space="preserve"> и фестивали – 74 человека, из них 8 лауреатов. </w:t>
      </w:r>
    </w:p>
    <w:p w14:paraId="62346DC4" w14:textId="77777777" w:rsidR="00D4187B" w:rsidRDefault="00D4187B" w:rsidP="00331C78">
      <w:pPr>
        <w:widowControl w:val="0"/>
        <w:tabs>
          <w:tab w:val="left" w:pos="0"/>
          <w:tab w:val="left" w:pos="567"/>
          <w:tab w:val="left" w:pos="10206"/>
        </w:tabs>
        <w:jc w:val="both"/>
        <w:rPr>
          <w:b/>
          <w:sz w:val="24"/>
          <w:szCs w:val="24"/>
          <w:u w:val="single"/>
        </w:rPr>
      </w:pPr>
    </w:p>
    <w:p w14:paraId="1063DD0F" w14:textId="1A417C62" w:rsidR="00D4187B" w:rsidRPr="00331C78" w:rsidRDefault="00D4187B" w:rsidP="00331C78">
      <w:pPr>
        <w:widowControl w:val="0"/>
        <w:tabs>
          <w:tab w:val="left" w:pos="0"/>
          <w:tab w:val="left" w:pos="567"/>
          <w:tab w:val="left" w:pos="10206"/>
        </w:tabs>
        <w:jc w:val="center"/>
        <w:rPr>
          <w:b/>
          <w:sz w:val="24"/>
          <w:szCs w:val="24"/>
        </w:rPr>
      </w:pPr>
      <w:r w:rsidRPr="00331C78">
        <w:rPr>
          <w:b/>
          <w:sz w:val="24"/>
          <w:szCs w:val="24"/>
        </w:rPr>
        <w:t>Библиотечное дело</w:t>
      </w:r>
    </w:p>
    <w:p w14:paraId="62244EA8" w14:textId="77777777" w:rsidR="00D4187B" w:rsidRDefault="00D4187B" w:rsidP="00331C78">
      <w:pPr>
        <w:widowControl w:val="0"/>
        <w:tabs>
          <w:tab w:val="left" w:pos="0"/>
          <w:tab w:val="left" w:pos="567"/>
          <w:tab w:val="left" w:pos="10206"/>
        </w:tabs>
        <w:jc w:val="both"/>
        <w:rPr>
          <w:b/>
          <w:sz w:val="24"/>
          <w:szCs w:val="24"/>
          <w:u w:val="single"/>
        </w:rPr>
      </w:pPr>
      <w:r>
        <w:rPr>
          <w:color w:val="000000"/>
          <w:sz w:val="24"/>
          <w:szCs w:val="24"/>
          <w:shd w:val="clear" w:color="auto" w:fill="FFFFFF"/>
        </w:rPr>
        <w:tab/>
        <w:t>Муниципальные библиотеки Выборгского района оказывают услугу населению по библиотечному, библиографическому и информационному обслуживанию населения</w:t>
      </w:r>
      <w:r>
        <w:rPr>
          <w:color w:val="000000"/>
          <w:sz w:val="26"/>
          <w:szCs w:val="26"/>
          <w:shd w:val="clear" w:color="auto" w:fill="FFFFFF"/>
        </w:rPr>
        <w:t>.</w:t>
      </w:r>
    </w:p>
    <w:p w14:paraId="25EA6471" w14:textId="496E60C9" w:rsidR="00D4187B" w:rsidRPr="00331C78" w:rsidRDefault="00D4187B" w:rsidP="00331C78">
      <w:pPr>
        <w:widowControl w:val="0"/>
        <w:tabs>
          <w:tab w:val="left" w:pos="0"/>
          <w:tab w:val="left" w:pos="567"/>
          <w:tab w:val="left" w:pos="10206"/>
        </w:tabs>
        <w:jc w:val="both"/>
        <w:rPr>
          <w:rFonts w:cs="Calibri"/>
          <w:bCs/>
          <w:sz w:val="24"/>
          <w:szCs w:val="24"/>
          <w:u w:val="single"/>
        </w:rPr>
      </w:pPr>
      <w:r>
        <w:rPr>
          <w:sz w:val="24"/>
          <w:szCs w:val="24"/>
        </w:rPr>
        <w:tab/>
        <w:t xml:space="preserve">Совокупный объем документного фонда муниципальных библиотек Выборгского района на 01.01.2021 года составил </w:t>
      </w:r>
      <w:r w:rsidRPr="00331C78">
        <w:rPr>
          <w:bCs/>
          <w:sz w:val="24"/>
          <w:szCs w:val="24"/>
        </w:rPr>
        <w:t>955 709</w:t>
      </w:r>
      <w:r w:rsidRPr="00331C78">
        <w:rPr>
          <w:bCs/>
          <w:color w:val="FF0000"/>
        </w:rPr>
        <w:t xml:space="preserve"> </w:t>
      </w:r>
      <w:r w:rsidRPr="00331C78">
        <w:rPr>
          <w:bCs/>
          <w:sz w:val="24"/>
          <w:szCs w:val="24"/>
        </w:rPr>
        <w:t xml:space="preserve">экземпляров. В 2020 году в библиотеки района поступило 23 909 экземпляров документов, что на 10180 </w:t>
      </w:r>
      <w:r w:rsidR="00A82B53" w:rsidRPr="00331C78">
        <w:rPr>
          <w:bCs/>
          <w:sz w:val="24"/>
          <w:szCs w:val="24"/>
        </w:rPr>
        <w:t>экземпляров документов</w:t>
      </w:r>
      <w:r w:rsidRPr="00331C78">
        <w:rPr>
          <w:bCs/>
          <w:sz w:val="24"/>
          <w:szCs w:val="24"/>
        </w:rPr>
        <w:t xml:space="preserve"> меньше, чем в 2019 году.</w:t>
      </w:r>
    </w:p>
    <w:p w14:paraId="2C1BFBA0" w14:textId="77777777" w:rsidR="00D4187B" w:rsidRPr="00290902" w:rsidRDefault="00D4187B" w:rsidP="00290902">
      <w:pPr>
        <w:widowControl w:val="0"/>
        <w:tabs>
          <w:tab w:val="left" w:pos="0"/>
          <w:tab w:val="left" w:pos="567"/>
          <w:tab w:val="left" w:pos="10206"/>
        </w:tabs>
        <w:jc w:val="center"/>
        <w:rPr>
          <w:rFonts w:cs="Calibri"/>
          <w:i/>
          <w:sz w:val="24"/>
          <w:szCs w:val="24"/>
        </w:rPr>
      </w:pPr>
      <w:r w:rsidRPr="00290902">
        <w:rPr>
          <w:rFonts w:cs="Calibri"/>
          <w:i/>
          <w:sz w:val="24"/>
          <w:szCs w:val="24"/>
        </w:rPr>
        <w:t>Сеть общедоступных библиотек Выборгского района</w:t>
      </w:r>
    </w:p>
    <w:p w14:paraId="4890E1EC" w14:textId="5D4D7BD0" w:rsidR="00D4187B" w:rsidRDefault="00D4187B" w:rsidP="00331C78">
      <w:pPr>
        <w:ind w:firstLine="708"/>
        <w:jc w:val="both"/>
        <w:rPr>
          <w:rFonts w:eastAsia="Calibri"/>
          <w:sz w:val="24"/>
        </w:rPr>
      </w:pPr>
      <w:r>
        <w:rPr>
          <w:rFonts w:eastAsia="Calibri"/>
          <w:sz w:val="24"/>
          <w:szCs w:val="24"/>
        </w:rPr>
        <w:t xml:space="preserve">В Выборгском районе насчитывается </w:t>
      </w:r>
      <w:r>
        <w:rPr>
          <w:rFonts w:eastAsia="Calibri"/>
          <w:b/>
          <w:sz w:val="24"/>
          <w:szCs w:val="24"/>
        </w:rPr>
        <w:t xml:space="preserve">50 </w:t>
      </w:r>
      <w:r>
        <w:rPr>
          <w:rFonts w:eastAsia="Calibri"/>
          <w:b/>
          <w:sz w:val="24"/>
        </w:rPr>
        <w:t>общедоступных библиотек</w:t>
      </w:r>
      <w:r>
        <w:rPr>
          <w:rFonts w:eastAsia="Calibri"/>
          <w:sz w:val="24"/>
        </w:rPr>
        <w:t xml:space="preserve">, </w:t>
      </w:r>
      <w:r>
        <w:rPr>
          <w:rFonts w:eastAsia="Calibri"/>
          <w:b/>
          <w:sz w:val="24"/>
        </w:rPr>
        <w:t>35 (70%) - в сельской местности</w:t>
      </w:r>
      <w:r>
        <w:rPr>
          <w:rFonts w:eastAsia="Calibri"/>
          <w:sz w:val="24"/>
        </w:rPr>
        <w:t>, что на 1 единицу больше, чем в 2019 году.</w:t>
      </w:r>
    </w:p>
    <w:p w14:paraId="0093CDF5" w14:textId="77777777" w:rsidR="00331C78" w:rsidRDefault="00331C78" w:rsidP="00331C78">
      <w:pPr>
        <w:ind w:firstLine="708"/>
        <w:jc w:val="both"/>
        <w:rPr>
          <w:rFonts w:eastAsiaTheme="minorHAnsi"/>
          <w:b/>
          <w:sz w:val="24"/>
          <w:szCs w:val="24"/>
          <w:shd w:val="clear" w:color="auto" w:fill="FFFFFF"/>
        </w:rPr>
      </w:pP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723"/>
        <w:gridCol w:w="667"/>
        <w:gridCol w:w="15"/>
        <w:gridCol w:w="642"/>
        <w:gridCol w:w="615"/>
        <w:gridCol w:w="673"/>
        <w:gridCol w:w="16"/>
        <w:gridCol w:w="622"/>
        <w:gridCol w:w="606"/>
        <w:gridCol w:w="717"/>
        <w:gridCol w:w="7"/>
        <w:gridCol w:w="702"/>
        <w:gridCol w:w="709"/>
        <w:gridCol w:w="630"/>
        <w:gridCol w:w="7"/>
      </w:tblGrid>
      <w:tr w:rsidR="00D4187B" w14:paraId="0C84B5CE" w14:textId="77777777" w:rsidTr="00331C78">
        <w:trPr>
          <w:trHeight w:val="270"/>
          <w:jc w:val="center"/>
        </w:trPr>
        <w:tc>
          <w:tcPr>
            <w:tcW w:w="2073"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7937E86F" w14:textId="77777777" w:rsidR="00D4187B" w:rsidRDefault="00D4187B">
            <w:pPr>
              <w:spacing w:before="100" w:beforeAutospacing="1" w:after="100" w:afterAutospacing="1"/>
              <w:jc w:val="center"/>
              <w:rPr>
                <w:rFonts w:eastAsia="Calibri"/>
                <w:sz w:val="18"/>
                <w:szCs w:val="18"/>
              </w:rPr>
            </w:pPr>
            <w:r>
              <w:rPr>
                <w:rFonts w:eastAsia="Calibri"/>
                <w:sz w:val="18"/>
                <w:szCs w:val="18"/>
              </w:rPr>
              <w:t>Всего общедоступных библиотек, ед.</w:t>
            </w:r>
          </w:p>
        </w:tc>
        <w:tc>
          <w:tcPr>
            <w:tcW w:w="1946"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70DCD206" w14:textId="77777777" w:rsidR="00D4187B" w:rsidRDefault="00D4187B">
            <w:pPr>
              <w:spacing w:before="100" w:beforeAutospacing="1" w:after="100" w:afterAutospacing="1"/>
              <w:jc w:val="center"/>
              <w:rPr>
                <w:rFonts w:eastAsia="Calibri"/>
                <w:sz w:val="18"/>
                <w:szCs w:val="18"/>
              </w:rPr>
            </w:pPr>
            <w:r>
              <w:rPr>
                <w:rFonts w:eastAsia="Calibri"/>
                <w:sz w:val="18"/>
                <w:szCs w:val="18"/>
              </w:rPr>
              <w:t>В сельской местности, ед.</w:t>
            </w:r>
          </w:p>
        </w:tc>
        <w:tc>
          <w:tcPr>
            <w:tcW w:w="1952"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62721901" w14:textId="77777777" w:rsidR="00D4187B" w:rsidRDefault="00D4187B">
            <w:pPr>
              <w:spacing w:before="100" w:beforeAutospacing="1" w:after="100" w:afterAutospacing="1"/>
              <w:jc w:val="center"/>
              <w:rPr>
                <w:rFonts w:eastAsia="Calibri"/>
                <w:sz w:val="18"/>
                <w:szCs w:val="18"/>
              </w:rPr>
            </w:pPr>
            <w:r>
              <w:rPr>
                <w:rFonts w:eastAsia="Calibri"/>
                <w:sz w:val="18"/>
                <w:szCs w:val="18"/>
              </w:rPr>
              <w:t>в структуре КДЦ, СКСИЦ, ЦКД</w:t>
            </w:r>
          </w:p>
        </w:tc>
        <w:tc>
          <w:tcPr>
            <w:tcW w:w="2048" w:type="dxa"/>
            <w:gridSpan w:val="4"/>
            <w:tcBorders>
              <w:top w:val="single" w:sz="4" w:space="0" w:color="auto"/>
              <w:left w:val="single" w:sz="4" w:space="0" w:color="auto"/>
              <w:bottom w:val="single" w:sz="4" w:space="0" w:color="auto"/>
              <w:right w:val="single" w:sz="4" w:space="0" w:color="auto"/>
            </w:tcBorders>
            <w:shd w:val="clear" w:color="auto" w:fill="DAEEF3"/>
            <w:hideMark/>
          </w:tcPr>
          <w:p w14:paraId="4E3619B3" w14:textId="77777777" w:rsidR="00D4187B" w:rsidRDefault="00D4187B">
            <w:pPr>
              <w:spacing w:before="100" w:beforeAutospacing="1" w:after="100" w:afterAutospacing="1"/>
              <w:jc w:val="center"/>
              <w:rPr>
                <w:rFonts w:eastAsia="Calibri"/>
                <w:sz w:val="18"/>
                <w:szCs w:val="18"/>
              </w:rPr>
            </w:pPr>
            <w:r>
              <w:rPr>
                <w:rFonts w:eastAsia="Calibri"/>
                <w:sz w:val="18"/>
                <w:szCs w:val="18"/>
              </w:rPr>
              <w:t>Детские библиотеки</w:t>
            </w:r>
          </w:p>
        </w:tc>
      </w:tr>
      <w:tr w:rsidR="00D4187B" w14:paraId="604DC930" w14:textId="77777777" w:rsidTr="00331C78">
        <w:trPr>
          <w:gridAfter w:val="1"/>
          <w:wAfter w:w="7" w:type="dxa"/>
          <w:jc w:val="center"/>
        </w:trPr>
        <w:tc>
          <w:tcPr>
            <w:tcW w:w="668" w:type="dxa"/>
            <w:tcBorders>
              <w:top w:val="single" w:sz="4" w:space="0" w:color="auto"/>
              <w:left w:val="single" w:sz="4" w:space="0" w:color="auto"/>
              <w:bottom w:val="single" w:sz="4" w:space="0" w:color="auto"/>
              <w:right w:val="single" w:sz="4" w:space="0" w:color="auto"/>
            </w:tcBorders>
            <w:hideMark/>
          </w:tcPr>
          <w:p w14:paraId="5A3F6824" w14:textId="2487CE88" w:rsidR="00D4187B" w:rsidRDefault="00D4187B">
            <w:pPr>
              <w:spacing w:before="100" w:beforeAutospacing="1" w:after="100" w:afterAutospacing="1"/>
              <w:jc w:val="both"/>
              <w:rPr>
                <w:rFonts w:eastAsia="Calibri"/>
                <w:sz w:val="18"/>
                <w:szCs w:val="18"/>
              </w:rPr>
            </w:pPr>
            <w:r>
              <w:rPr>
                <w:rFonts w:eastAsia="Calibri"/>
                <w:sz w:val="18"/>
                <w:szCs w:val="18"/>
              </w:rPr>
              <w:t>2018</w:t>
            </w:r>
          </w:p>
        </w:tc>
        <w:tc>
          <w:tcPr>
            <w:tcW w:w="723" w:type="dxa"/>
            <w:tcBorders>
              <w:top w:val="single" w:sz="4" w:space="0" w:color="auto"/>
              <w:left w:val="single" w:sz="4" w:space="0" w:color="auto"/>
              <w:bottom w:val="single" w:sz="4" w:space="0" w:color="auto"/>
              <w:right w:val="single" w:sz="4" w:space="0" w:color="auto"/>
            </w:tcBorders>
            <w:hideMark/>
          </w:tcPr>
          <w:p w14:paraId="4D8B11C8" w14:textId="12B590AB" w:rsidR="00D4187B" w:rsidRDefault="00D4187B">
            <w:pPr>
              <w:spacing w:before="100" w:beforeAutospacing="1" w:after="100" w:afterAutospacing="1"/>
              <w:jc w:val="both"/>
              <w:rPr>
                <w:rFonts w:eastAsia="Calibri"/>
                <w:sz w:val="18"/>
                <w:szCs w:val="18"/>
              </w:rPr>
            </w:pPr>
            <w:r>
              <w:rPr>
                <w:rFonts w:eastAsia="Calibri"/>
                <w:sz w:val="18"/>
                <w:szCs w:val="18"/>
              </w:rPr>
              <w:t>2019</w:t>
            </w:r>
          </w:p>
        </w:tc>
        <w:tc>
          <w:tcPr>
            <w:tcW w:w="667" w:type="dxa"/>
            <w:tcBorders>
              <w:top w:val="single" w:sz="4" w:space="0" w:color="auto"/>
              <w:left w:val="single" w:sz="4" w:space="0" w:color="auto"/>
              <w:bottom w:val="single" w:sz="4" w:space="0" w:color="auto"/>
              <w:right w:val="single" w:sz="4" w:space="0" w:color="auto"/>
            </w:tcBorders>
            <w:hideMark/>
          </w:tcPr>
          <w:p w14:paraId="6B36044A" w14:textId="4780AABC" w:rsidR="00D4187B" w:rsidRDefault="00D4187B">
            <w:pPr>
              <w:spacing w:before="100" w:beforeAutospacing="1" w:after="100" w:afterAutospacing="1"/>
              <w:jc w:val="both"/>
              <w:rPr>
                <w:rFonts w:eastAsia="Calibri"/>
                <w:sz w:val="18"/>
                <w:szCs w:val="18"/>
              </w:rPr>
            </w:pPr>
            <w:r>
              <w:rPr>
                <w:rFonts w:eastAsia="Calibri"/>
                <w:sz w:val="18"/>
                <w:szCs w:val="18"/>
              </w:rPr>
              <w:t>2020</w:t>
            </w:r>
          </w:p>
        </w:tc>
        <w:tc>
          <w:tcPr>
            <w:tcW w:w="657" w:type="dxa"/>
            <w:gridSpan w:val="2"/>
            <w:tcBorders>
              <w:top w:val="single" w:sz="4" w:space="0" w:color="auto"/>
              <w:left w:val="single" w:sz="4" w:space="0" w:color="auto"/>
              <w:bottom w:val="single" w:sz="4" w:space="0" w:color="auto"/>
              <w:right w:val="single" w:sz="4" w:space="0" w:color="auto"/>
            </w:tcBorders>
            <w:hideMark/>
          </w:tcPr>
          <w:p w14:paraId="124F7489" w14:textId="2862601C" w:rsidR="00D4187B" w:rsidRDefault="00D4187B">
            <w:pPr>
              <w:spacing w:before="100" w:beforeAutospacing="1" w:after="100" w:afterAutospacing="1"/>
              <w:jc w:val="both"/>
              <w:rPr>
                <w:rFonts w:eastAsia="Calibri"/>
                <w:sz w:val="18"/>
                <w:szCs w:val="18"/>
              </w:rPr>
            </w:pPr>
            <w:r>
              <w:rPr>
                <w:rFonts w:eastAsia="Calibri"/>
                <w:sz w:val="18"/>
                <w:szCs w:val="18"/>
              </w:rPr>
              <w:t>2018</w:t>
            </w:r>
          </w:p>
        </w:tc>
        <w:tc>
          <w:tcPr>
            <w:tcW w:w="615" w:type="dxa"/>
            <w:tcBorders>
              <w:top w:val="single" w:sz="4" w:space="0" w:color="auto"/>
              <w:left w:val="single" w:sz="4" w:space="0" w:color="auto"/>
              <w:bottom w:val="single" w:sz="4" w:space="0" w:color="auto"/>
              <w:right w:val="single" w:sz="4" w:space="0" w:color="auto"/>
            </w:tcBorders>
            <w:hideMark/>
          </w:tcPr>
          <w:p w14:paraId="0D3663BF" w14:textId="6C5A38C9" w:rsidR="00D4187B" w:rsidRDefault="00D4187B">
            <w:pPr>
              <w:spacing w:before="100" w:beforeAutospacing="1" w:after="100" w:afterAutospacing="1"/>
              <w:jc w:val="both"/>
              <w:rPr>
                <w:rFonts w:eastAsia="Calibri"/>
                <w:sz w:val="18"/>
                <w:szCs w:val="18"/>
              </w:rPr>
            </w:pPr>
            <w:r>
              <w:rPr>
                <w:rFonts w:eastAsia="Calibri"/>
                <w:sz w:val="18"/>
                <w:szCs w:val="18"/>
              </w:rPr>
              <w:t>2019</w:t>
            </w:r>
          </w:p>
        </w:tc>
        <w:tc>
          <w:tcPr>
            <w:tcW w:w="673" w:type="dxa"/>
            <w:tcBorders>
              <w:top w:val="single" w:sz="4" w:space="0" w:color="auto"/>
              <w:left w:val="single" w:sz="4" w:space="0" w:color="auto"/>
              <w:bottom w:val="single" w:sz="4" w:space="0" w:color="auto"/>
              <w:right w:val="single" w:sz="4" w:space="0" w:color="auto"/>
            </w:tcBorders>
            <w:hideMark/>
          </w:tcPr>
          <w:p w14:paraId="7A9D3DCC" w14:textId="4CF66606" w:rsidR="00D4187B" w:rsidRDefault="00D4187B">
            <w:pPr>
              <w:spacing w:before="100" w:beforeAutospacing="1" w:after="100" w:afterAutospacing="1"/>
              <w:jc w:val="both"/>
              <w:rPr>
                <w:rFonts w:eastAsia="Calibri"/>
                <w:sz w:val="18"/>
                <w:szCs w:val="18"/>
              </w:rPr>
            </w:pPr>
            <w:r>
              <w:rPr>
                <w:rFonts w:eastAsia="Calibri"/>
                <w:sz w:val="18"/>
                <w:szCs w:val="18"/>
              </w:rPr>
              <w:t>2020</w:t>
            </w:r>
          </w:p>
        </w:tc>
        <w:tc>
          <w:tcPr>
            <w:tcW w:w="638" w:type="dxa"/>
            <w:gridSpan w:val="2"/>
            <w:tcBorders>
              <w:top w:val="single" w:sz="4" w:space="0" w:color="auto"/>
              <w:left w:val="single" w:sz="4" w:space="0" w:color="auto"/>
              <w:bottom w:val="single" w:sz="4" w:space="0" w:color="auto"/>
              <w:right w:val="single" w:sz="4" w:space="0" w:color="auto"/>
            </w:tcBorders>
            <w:hideMark/>
          </w:tcPr>
          <w:p w14:paraId="7D58A9C6" w14:textId="4A1E7053" w:rsidR="00D4187B" w:rsidRDefault="00D4187B">
            <w:pPr>
              <w:spacing w:before="100" w:beforeAutospacing="1" w:after="100" w:afterAutospacing="1"/>
              <w:jc w:val="both"/>
              <w:rPr>
                <w:rFonts w:eastAsia="Calibri"/>
                <w:sz w:val="18"/>
                <w:szCs w:val="18"/>
              </w:rPr>
            </w:pPr>
            <w:r>
              <w:rPr>
                <w:rFonts w:eastAsia="Calibri"/>
                <w:sz w:val="18"/>
                <w:szCs w:val="18"/>
              </w:rPr>
              <w:t>2018</w:t>
            </w:r>
          </w:p>
        </w:tc>
        <w:tc>
          <w:tcPr>
            <w:tcW w:w="606" w:type="dxa"/>
            <w:tcBorders>
              <w:top w:val="single" w:sz="4" w:space="0" w:color="auto"/>
              <w:left w:val="single" w:sz="4" w:space="0" w:color="auto"/>
              <w:bottom w:val="single" w:sz="4" w:space="0" w:color="auto"/>
              <w:right w:val="single" w:sz="4" w:space="0" w:color="auto"/>
            </w:tcBorders>
            <w:hideMark/>
          </w:tcPr>
          <w:p w14:paraId="4D761C12" w14:textId="0CC7FD11" w:rsidR="00D4187B" w:rsidRDefault="00D4187B">
            <w:pPr>
              <w:spacing w:before="100" w:beforeAutospacing="1" w:after="100" w:afterAutospacing="1"/>
              <w:jc w:val="both"/>
              <w:rPr>
                <w:rFonts w:eastAsia="Calibri"/>
                <w:sz w:val="18"/>
                <w:szCs w:val="18"/>
              </w:rPr>
            </w:pPr>
            <w:r>
              <w:rPr>
                <w:rFonts w:eastAsia="Calibri"/>
                <w:sz w:val="18"/>
                <w:szCs w:val="18"/>
              </w:rPr>
              <w:t>2019</w:t>
            </w:r>
          </w:p>
        </w:tc>
        <w:tc>
          <w:tcPr>
            <w:tcW w:w="717" w:type="dxa"/>
            <w:tcBorders>
              <w:top w:val="single" w:sz="4" w:space="0" w:color="auto"/>
              <w:left w:val="single" w:sz="4" w:space="0" w:color="auto"/>
              <w:bottom w:val="single" w:sz="4" w:space="0" w:color="auto"/>
              <w:right w:val="single" w:sz="4" w:space="0" w:color="auto"/>
            </w:tcBorders>
            <w:hideMark/>
          </w:tcPr>
          <w:p w14:paraId="471FC437" w14:textId="0B061442" w:rsidR="00D4187B" w:rsidRDefault="00D4187B">
            <w:pPr>
              <w:spacing w:before="100" w:beforeAutospacing="1" w:after="100" w:afterAutospacing="1"/>
              <w:jc w:val="both"/>
              <w:rPr>
                <w:rFonts w:eastAsia="Calibri"/>
                <w:sz w:val="18"/>
                <w:szCs w:val="18"/>
              </w:rPr>
            </w:pPr>
            <w:r>
              <w:rPr>
                <w:rFonts w:eastAsia="Calibri"/>
                <w:sz w:val="18"/>
                <w:szCs w:val="18"/>
              </w:rPr>
              <w:t>2020</w:t>
            </w:r>
          </w:p>
        </w:tc>
        <w:tc>
          <w:tcPr>
            <w:tcW w:w="709" w:type="dxa"/>
            <w:gridSpan w:val="2"/>
            <w:tcBorders>
              <w:top w:val="single" w:sz="4" w:space="0" w:color="auto"/>
              <w:left w:val="single" w:sz="4" w:space="0" w:color="auto"/>
              <w:bottom w:val="single" w:sz="4" w:space="0" w:color="auto"/>
              <w:right w:val="single" w:sz="4" w:space="0" w:color="auto"/>
            </w:tcBorders>
            <w:hideMark/>
          </w:tcPr>
          <w:p w14:paraId="28B75E7A" w14:textId="6289CC29" w:rsidR="00D4187B" w:rsidRDefault="00D4187B">
            <w:pPr>
              <w:spacing w:before="100" w:beforeAutospacing="1" w:after="100" w:afterAutospacing="1"/>
              <w:jc w:val="both"/>
              <w:rPr>
                <w:rFonts w:eastAsia="Calibri"/>
                <w:sz w:val="18"/>
                <w:szCs w:val="18"/>
              </w:rPr>
            </w:pPr>
            <w:r>
              <w:rPr>
                <w:rFonts w:eastAsia="Calibri"/>
                <w:sz w:val="18"/>
                <w:szCs w:val="18"/>
              </w:rPr>
              <w:t>2018</w:t>
            </w:r>
          </w:p>
        </w:tc>
        <w:tc>
          <w:tcPr>
            <w:tcW w:w="709" w:type="dxa"/>
            <w:tcBorders>
              <w:top w:val="single" w:sz="4" w:space="0" w:color="auto"/>
              <w:left w:val="single" w:sz="4" w:space="0" w:color="auto"/>
              <w:bottom w:val="single" w:sz="4" w:space="0" w:color="auto"/>
              <w:right w:val="single" w:sz="4" w:space="0" w:color="auto"/>
            </w:tcBorders>
            <w:hideMark/>
          </w:tcPr>
          <w:p w14:paraId="1DB048C3" w14:textId="1F99B136" w:rsidR="00D4187B" w:rsidRDefault="00D4187B">
            <w:pPr>
              <w:spacing w:before="100" w:beforeAutospacing="1" w:after="100" w:afterAutospacing="1"/>
              <w:jc w:val="both"/>
              <w:rPr>
                <w:rFonts w:eastAsia="Calibri"/>
                <w:sz w:val="18"/>
                <w:szCs w:val="18"/>
              </w:rPr>
            </w:pPr>
            <w:r>
              <w:rPr>
                <w:rFonts w:eastAsia="Calibri"/>
                <w:sz w:val="18"/>
                <w:szCs w:val="18"/>
              </w:rPr>
              <w:t>2019</w:t>
            </w:r>
          </w:p>
        </w:tc>
        <w:tc>
          <w:tcPr>
            <w:tcW w:w="630" w:type="dxa"/>
            <w:tcBorders>
              <w:top w:val="single" w:sz="4" w:space="0" w:color="auto"/>
              <w:left w:val="single" w:sz="4" w:space="0" w:color="auto"/>
              <w:bottom w:val="single" w:sz="4" w:space="0" w:color="auto"/>
              <w:right w:val="single" w:sz="4" w:space="0" w:color="auto"/>
            </w:tcBorders>
            <w:hideMark/>
          </w:tcPr>
          <w:p w14:paraId="0EE41D89" w14:textId="011E1046" w:rsidR="00D4187B" w:rsidRDefault="00D4187B">
            <w:pPr>
              <w:spacing w:before="100" w:beforeAutospacing="1" w:after="100" w:afterAutospacing="1"/>
              <w:jc w:val="both"/>
              <w:rPr>
                <w:rFonts w:eastAsia="Calibri"/>
                <w:sz w:val="18"/>
                <w:szCs w:val="18"/>
              </w:rPr>
            </w:pPr>
            <w:r>
              <w:rPr>
                <w:rFonts w:eastAsia="Calibri"/>
                <w:sz w:val="18"/>
                <w:szCs w:val="18"/>
              </w:rPr>
              <w:t>2020</w:t>
            </w:r>
          </w:p>
        </w:tc>
      </w:tr>
      <w:tr w:rsidR="00D4187B" w14:paraId="15840587" w14:textId="77777777" w:rsidTr="00331C78">
        <w:trPr>
          <w:gridAfter w:val="1"/>
          <w:wAfter w:w="7" w:type="dxa"/>
          <w:jc w:val="center"/>
        </w:trPr>
        <w:tc>
          <w:tcPr>
            <w:tcW w:w="668" w:type="dxa"/>
            <w:tcBorders>
              <w:top w:val="single" w:sz="4" w:space="0" w:color="auto"/>
              <w:left w:val="single" w:sz="4" w:space="0" w:color="auto"/>
              <w:bottom w:val="single" w:sz="4" w:space="0" w:color="auto"/>
              <w:right w:val="single" w:sz="4" w:space="0" w:color="auto"/>
            </w:tcBorders>
            <w:hideMark/>
          </w:tcPr>
          <w:p w14:paraId="232C2E06" w14:textId="77777777" w:rsidR="00D4187B" w:rsidRDefault="00D4187B">
            <w:pPr>
              <w:spacing w:before="100" w:beforeAutospacing="1" w:after="100" w:afterAutospacing="1"/>
              <w:jc w:val="both"/>
              <w:rPr>
                <w:rFonts w:eastAsia="Calibri"/>
                <w:sz w:val="18"/>
                <w:szCs w:val="18"/>
              </w:rPr>
            </w:pPr>
            <w:r>
              <w:rPr>
                <w:rFonts w:eastAsia="Calibri"/>
                <w:sz w:val="18"/>
                <w:szCs w:val="18"/>
              </w:rPr>
              <w:t>49</w:t>
            </w:r>
          </w:p>
        </w:tc>
        <w:tc>
          <w:tcPr>
            <w:tcW w:w="723" w:type="dxa"/>
            <w:tcBorders>
              <w:top w:val="single" w:sz="4" w:space="0" w:color="auto"/>
              <w:left w:val="single" w:sz="4" w:space="0" w:color="auto"/>
              <w:bottom w:val="single" w:sz="4" w:space="0" w:color="auto"/>
              <w:right w:val="single" w:sz="4" w:space="0" w:color="auto"/>
            </w:tcBorders>
            <w:hideMark/>
          </w:tcPr>
          <w:p w14:paraId="70EE721F" w14:textId="77777777" w:rsidR="00D4187B" w:rsidRDefault="00D4187B">
            <w:pPr>
              <w:spacing w:before="100" w:beforeAutospacing="1" w:after="100" w:afterAutospacing="1"/>
              <w:jc w:val="both"/>
              <w:rPr>
                <w:rFonts w:eastAsia="Calibri"/>
                <w:sz w:val="18"/>
                <w:szCs w:val="18"/>
              </w:rPr>
            </w:pPr>
            <w:r>
              <w:rPr>
                <w:rFonts w:eastAsia="Calibri"/>
                <w:sz w:val="18"/>
                <w:szCs w:val="18"/>
              </w:rPr>
              <w:t>49</w:t>
            </w:r>
          </w:p>
        </w:tc>
        <w:tc>
          <w:tcPr>
            <w:tcW w:w="667" w:type="dxa"/>
            <w:tcBorders>
              <w:top w:val="single" w:sz="4" w:space="0" w:color="auto"/>
              <w:left w:val="single" w:sz="4" w:space="0" w:color="auto"/>
              <w:bottom w:val="single" w:sz="4" w:space="0" w:color="auto"/>
              <w:right w:val="single" w:sz="4" w:space="0" w:color="auto"/>
            </w:tcBorders>
            <w:hideMark/>
          </w:tcPr>
          <w:p w14:paraId="069CF638" w14:textId="77777777" w:rsidR="00D4187B" w:rsidRDefault="00D4187B">
            <w:pPr>
              <w:spacing w:before="100" w:beforeAutospacing="1" w:after="100" w:afterAutospacing="1"/>
              <w:jc w:val="both"/>
              <w:rPr>
                <w:rFonts w:eastAsia="Calibri"/>
                <w:sz w:val="18"/>
                <w:szCs w:val="18"/>
              </w:rPr>
            </w:pPr>
            <w:r>
              <w:rPr>
                <w:rFonts w:eastAsia="Calibri"/>
                <w:sz w:val="18"/>
                <w:szCs w:val="18"/>
              </w:rPr>
              <w:t>50</w:t>
            </w:r>
          </w:p>
        </w:tc>
        <w:tc>
          <w:tcPr>
            <w:tcW w:w="657" w:type="dxa"/>
            <w:gridSpan w:val="2"/>
            <w:tcBorders>
              <w:top w:val="single" w:sz="4" w:space="0" w:color="auto"/>
              <w:left w:val="single" w:sz="4" w:space="0" w:color="auto"/>
              <w:bottom w:val="single" w:sz="4" w:space="0" w:color="auto"/>
              <w:right w:val="single" w:sz="4" w:space="0" w:color="auto"/>
            </w:tcBorders>
            <w:hideMark/>
          </w:tcPr>
          <w:p w14:paraId="4E9E65A2" w14:textId="77777777" w:rsidR="00D4187B" w:rsidRDefault="00D4187B">
            <w:pPr>
              <w:spacing w:before="100" w:beforeAutospacing="1" w:after="100" w:afterAutospacing="1"/>
              <w:jc w:val="both"/>
              <w:rPr>
                <w:rFonts w:eastAsia="Calibri"/>
                <w:sz w:val="18"/>
                <w:szCs w:val="18"/>
              </w:rPr>
            </w:pPr>
            <w:r>
              <w:rPr>
                <w:rFonts w:eastAsia="Calibri"/>
                <w:sz w:val="18"/>
                <w:szCs w:val="18"/>
              </w:rPr>
              <w:t>34</w:t>
            </w:r>
          </w:p>
        </w:tc>
        <w:tc>
          <w:tcPr>
            <w:tcW w:w="615" w:type="dxa"/>
            <w:tcBorders>
              <w:top w:val="single" w:sz="4" w:space="0" w:color="auto"/>
              <w:left w:val="single" w:sz="4" w:space="0" w:color="auto"/>
              <w:bottom w:val="single" w:sz="4" w:space="0" w:color="auto"/>
              <w:right w:val="single" w:sz="4" w:space="0" w:color="auto"/>
            </w:tcBorders>
            <w:hideMark/>
          </w:tcPr>
          <w:p w14:paraId="2DADE6E6" w14:textId="77777777" w:rsidR="00D4187B" w:rsidRDefault="00D4187B">
            <w:pPr>
              <w:spacing w:before="100" w:beforeAutospacing="1" w:after="100" w:afterAutospacing="1"/>
              <w:jc w:val="both"/>
              <w:rPr>
                <w:rFonts w:eastAsia="Calibri"/>
                <w:sz w:val="18"/>
                <w:szCs w:val="18"/>
              </w:rPr>
            </w:pPr>
            <w:r>
              <w:rPr>
                <w:rFonts w:eastAsia="Calibri"/>
                <w:sz w:val="18"/>
                <w:szCs w:val="18"/>
              </w:rPr>
              <w:t>34</w:t>
            </w:r>
          </w:p>
        </w:tc>
        <w:tc>
          <w:tcPr>
            <w:tcW w:w="673" w:type="dxa"/>
            <w:tcBorders>
              <w:top w:val="single" w:sz="4" w:space="0" w:color="auto"/>
              <w:left w:val="single" w:sz="4" w:space="0" w:color="auto"/>
              <w:bottom w:val="single" w:sz="4" w:space="0" w:color="auto"/>
              <w:right w:val="single" w:sz="4" w:space="0" w:color="auto"/>
            </w:tcBorders>
            <w:hideMark/>
          </w:tcPr>
          <w:p w14:paraId="037FC061" w14:textId="77777777" w:rsidR="00D4187B" w:rsidRDefault="00D4187B">
            <w:pPr>
              <w:spacing w:before="100" w:beforeAutospacing="1" w:after="100" w:afterAutospacing="1"/>
              <w:jc w:val="both"/>
              <w:rPr>
                <w:rFonts w:eastAsia="Calibri"/>
                <w:sz w:val="18"/>
                <w:szCs w:val="18"/>
              </w:rPr>
            </w:pPr>
            <w:r>
              <w:rPr>
                <w:rFonts w:eastAsia="Calibri"/>
                <w:sz w:val="18"/>
                <w:szCs w:val="18"/>
              </w:rPr>
              <w:t>35</w:t>
            </w:r>
          </w:p>
        </w:tc>
        <w:tc>
          <w:tcPr>
            <w:tcW w:w="638" w:type="dxa"/>
            <w:gridSpan w:val="2"/>
            <w:tcBorders>
              <w:top w:val="single" w:sz="4" w:space="0" w:color="auto"/>
              <w:left w:val="single" w:sz="4" w:space="0" w:color="auto"/>
              <w:bottom w:val="single" w:sz="4" w:space="0" w:color="auto"/>
              <w:right w:val="single" w:sz="4" w:space="0" w:color="auto"/>
            </w:tcBorders>
            <w:hideMark/>
          </w:tcPr>
          <w:p w14:paraId="5703ECE7" w14:textId="77777777" w:rsidR="00D4187B" w:rsidRDefault="00D4187B">
            <w:pPr>
              <w:spacing w:before="100" w:beforeAutospacing="1" w:after="100" w:afterAutospacing="1"/>
              <w:jc w:val="both"/>
              <w:rPr>
                <w:rFonts w:eastAsia="Calibri"/>
                <w:sz w:val="18"/>
                <w:szCs w:val="18"/>
              </w:rPr>
            </w:pPr>
            <w:r>
              <w:rPr>
                <w:rFonts w:eastAsia="Calibri"/>
                <w:sz w:val="18"/>
                <w:szCs w:val="18"/>
              </w:rPr>
              <w:t>43</w:t>
            </w:r>
          </w:p>
        </w:tc>
        <w:tc>
          <w:tcPr>
            <w:tcW w:w="606" w:type="dxa"/>
            <w:tcBorders>
              <w:top w:val="single" w:sz="4" w:space="0" w:color="auto"/>
              <w:left w:val="single" w:sz="4" w:space="0" w:color="auto"/>
              <w:bottom w:val="single" w:sz="4" w:space="0" w:color="auto"/>
              <w:right w:val="single" w:sz="4" w:space="0" w:color="auto"/>
            </w:tcBorders>
            <w:hideMark/>
          </w:tcPr>
          <w:p w14:paraId="4CA44571" w14:textId="77777777" w:rsidR="00D4187B" w:rsidRDefault="00D4187B">
            <w:pPr>
              <w:spacing w:before="100" w:beforeAutospacing="1" w:after="100" w:afterAutospacing="1"/>
              <w:jc w:val="both"/>
              <w:rPr>
                <w:rFonts w:eastAsia="Calibri"/>
                <w:sz w:val="18"/>
                <w:szCs w:val="18"/>
              </w:rPr>
            </w:pPr>
            <w:r>
              <w:rPr>
                <w:rFonts w:eastAsia="Calibri"/>
                <w:sz w:val="18"/>
                <w:szCs w:val="18"/>
              </w:rPr>
              <w:t>43</w:t>
            </w:r>
          </w:p>
        </w:tc>
        <w:tc>
          <w:tcPr>
            <w:tcW w:w="717" w:type="dxa"/>
            <w:tcBorders>
              <w:top w:val="single" w:sz="4" w:space="0" w:color="auto"/>
              <w:left w:val="single" w:sz="4" w:space="0" w:color="auto"/>
              <w:bottom w:val="single" w:sz="4" w:space="0" w:color="auto"/>
              <w:right w:val="single" w:sz="4" w:space="0" w:color="auto"/>
            </w:tcBorders>
            <w:hideMark/>
          </w:tcPr>
          <w:p w14:paraId="5508CCA0" w14:textId="77777777" w:rsidR="00D4187B" w:rsidRDefault="00D4187B">
            <w:pPr>
              <w:spacing w:before="100" w:beforeAutospacing="1" w:after="100" w:afterAutospacing="1"/>
              <w:jc w:val="both"/>
              <w:rPr>
                <w:rFonts w:eastAsia="Calibri"/>
                <w:sz w:val="18"/>
                <w:szCs w:val="18"/>
              </w:rPr>
            </w:pPr>
            <w:r>
              <w:rPr>
                <w:rFonts w:eastAsia="Calibri"/>
                <w:sz w:val="18"/>
                <w:szCs w:val="18"/>
              </w:rPr>
              <w:t>44</w:t>
            </w:r>
          </w:p>
        </w:tc>
        <w:tc>
          <w:tcPr>
            <w:tcW w:w="709" w:type="dxa"/>
            <w:gridSpan w:val="2"/>
            <w:tcBorders>
              <w:top w:val="single" w:sz="4" w:space="0" w:color="auto"/>
              <w:left w:val="single" w:sz="4" w:space="0" w:color="auto"/>
              <w:bottom w:val="single" w:sz="4" w:space="0" w:color="auto"/>
              <w:right w:val="single" w:sz="4" w:space="0" w:color="auto"/>
            </w:tcBorders>
            <w:hideMark/>
          </w:tcPr>
          <w:p w14:paraId="4D9F0864" w14:textId="77777777" w:rsidR="00D4187B" w:rsidRDefault="00D4187B">
            <w:pPr>
              <w:spacing w:before="100" w:beforeAutospacing="1" w:after="100" w:afterAutospacing="1"/>
              <w:jc w:val="both"/>
              <w:rPr>
                <w:rFonts w:eastAsia="Calibri"/>
                <w:sz w:val="18"/>
                <w:szCs w:val="18"/>
              </w:rPr>
            </w:pPr>
            <w:r>
              <w:rPr>
                <w:rFonts w:eastAsia="Calibri"/>
                <w:sz w:val="18"/>
                <w:szCs w:val="18"/>
              </w:rPr>
              <w:t>5</w:t>
            </w:r>
          </w:p>
        </w:tc>
        <w:tc>
          <w:tcPr>
            <w:tcW w:w="709" w:type="dxa"/>
            <w:tcBorders>
              <w:top w:val="single" w:sz="4" w:space="0" w:color="auto"/>
              <w:left w:val="single" w:sz="4" w:space="0" w:color="auto"/>
              <w:bottom w:val="single" w:sz="4" w:space="0" w:color="auto"/>
              <w:right w:val="single" w:sz="4" w:space="0" w:color="auto"/>
            </w:tcBorders>
            <w:hideMark/>
          </w:tcPr>
          <w:p w14:paraId="6911BE3D" w14:textId="77777777" w:rsidR="00D4187B" w:rsidRDefault="00D4187B">
            <w:pPr>
              <w:spacing w:before="100" w:beforeAutospacing="1" w:after="100" w:afterAutospacing="1"/>
              <w:jc w:val="both"/>
              <w:rPr>
                <w:rFonts w:eastAsia="Calibri"/>
                <w:sz w:val="18"/>
                <w:szCs w:val="18"/>
              </w:rPr>
            </w:pPr>
            <w:r>
              <w:rPr>
                <w:rFonts w:eastAsia="Calibri"/>
                <w:sz w:val="18"/>
                <w:szCs w:val="18"/>
              </w:rPr>
              <w:t>5</w:t>
            </w:r>
          </w:p>
        </w:tc>
        <w:tc>
          <w:tcPr>
            <w:tcW w:w="630" w:type="dxa"/>
            <w:tcBorders>
              <w:top w:val="single" w:sz="4" w:space="0" w:color="auto"/>
              <w:left w:val="single" w:sz="4" w:space="0" w:color="auto"/>
              <w:bottom w:val="single" w:sz="4" w:space="0" w:color="auto"/>
              <w:right w:val="single" w:sz="4" w:space="0" w:color="auto"/>
            </w:tcBorders>
            <w:hideMark/>
          </w:tcPr>
          <w:p w14:paraId="68BC2929" w14:textId="77777777" w:rsidR="00D4187B" w:rsidRDefault="00D4187B">
            <w:pPr>
              <w:spacing w:before="100" w:beforeAutospacing="1" w:after="100" w:afterAutospacing="1"/>
              <w:jc w:val="both"/>
              <w:rPr>
                <w:rFonts w:eastAsia="Calibri"/>
                <w:sz w:val="18"/>
                <w:szCs w:val="18"/>
              </w:rPr>
            </w:pPr>
            <w:r>
              <w:rPr>
                <w:rFonts w:eastAsia="Calibri"/>
                <w:sz w:val="18"/>
                <w:szCs w:val="18"/>
              </w:rPr>
              <w:t>5</w:t>
            </w:r>
          </w:p>
        </w:tc>
      </w:tr>
    </w:tbl>
    <w:p w14:paraId="55A14976" w14:textId="77777777" w:rsidR="00331C78" w:rsidRDefault="00331C78" w:rsidP="00D4187B">
      <w:pPr>
        <w:pStyle w:val="aa"/>
        <w:rPr>
          <w:rFonts w:ascii="Times New Roman" w:hAnsi="Times New Roman"/>
          <w:b/>
          <w:sz w:val="24"/>
        </w:rPr>
      </w:pPr>
    </w:p>
    <w:p w14:paraId="04D4DAA6" w14:textId="7E3AD46A" w:rsidR="00D4187B" w:rsidRPr="00331C78" w:rsidRDefault="00D4187B" w:rsidP="00D4187B">
      <w:pPr>
        <w:pStyle w:val="aa"/>
        <w:rPr>
          <w:rFonts w:ascii="Times New Roman" w:eastAsia="Times New Roman" w:hAnsi="Times New Roman"/>
          <w:bCs/>
          <w:sz w:val="24"/>
          <w:szCs w:val="22"/>
        </w:rPr>
      </w:pPr>
      <w:r w:rsidRPr="00331C78">
        <w:rPr>
          <w:rFonts w:ascii="Times New Roman" w:hAnsi="Times New Roman"/>
          <w:bCs/>
          <w:sz w:val="24"/>
        </w:rPr>
        <w:t xml:space="preserve">Обслуживание детей осуществляется в 45 общедоступных библиотеках Выборгского района, в том </w:t>
      </w:r>
      <w:r w:rsidR="00A82B53" w:rsidRPr="00331C78">
        <w:rPr>
          <w:rFonts w:ascii="Times New Roman" w:hAnsi="Times New Roman"/>
          <w:bCs/>
          <w:sz w:val="24"/>
        </w:rPr>
        <w:t>числе 5</w:t>
      </w:r>
      <w:r w:rsidRPr="00331C78">
        <w:rPr>
          <w:rFonts w:ascii="Times New Roman" w:hAnsi="Times New Roman"/>
          <w:bCs/>
          <w:sz w:val="24"/>
        </w:rPr>
        <w:t xml:space="preserve"> из них являются непосредственно детскими, в остальных </w:t>
      </w:r>
      <w:r w:rsidR="00A82B53" w:rsidRPr="00331C78">
        <w:rPr>
          <w:rFonts w:ascii="Times New Roman" w:hAnsi="Times New Roman"/>
          <w:bCs/>
          <w:sz w:val="24"/>
        </w:rPr>
        <w:t>библиотеках организовано</w:t>
      </w:r>
      <w:r w:rsidRPr="00331C78">
        <w:rPr>
          <w:rFonts w:ascii="Times New Roman" w:hAnsi="Times New Roman"/>
          <w:bCs/>
          <w:sz w:val="24"/>
        </w:rPr>
        <w:t xml:space="preserve"> обслуживание детей посредством выделения из общего фонда – детского, проведения массовых мероприятий с учетом дифференцированного подхода.</w:t>
      </w:r>
    </w:p>
    <w:p w14:paraId="74D4B42B" w14:textId="77777777" w:rsidR="00D4187B" w:rsidRPr="00331C78" w:rsidRDefault="00D4187B" w:rsidP="00D4187B">
      <w:pPr>
        <w:rPr>
          <w:bCs/>
          <w:sz w:val="24"/>
        </w:rPr>
      </w:pPr>
      <w:r w:rsidRPr="00331C78">
        <w:rPr>
          <w:bCs/>
          <w:sz w:val="24"/>
        </w:rPr>
        <w:t>8 библиотек работают по сокращенному графику в связи с отсутствием обеспеченности штатными единицами.</w:t>
      </w:r>
    </w:p>
    <w:p w14:paraId="1F10D9B9" w14:textId="77777777" w:rsidR="00D4187B" w:rsidRPr="00290902" w:rsidRDefault="00D4187B" w:rsidP="00290902">
      <w:pPr>
        <w:pStyle w:val="aa"/>
        <w:spacing w:line="276" w:lineRule="auto"/>
        <w:jc w:val="center"/>
        <w:rPr>
          <w:rFonts w:ascii="Times New Roman" w:hAnsi="Times New Roman"/>
          <w:i/>
          <w:sz w:val="24"/>
          <w:szCs w:val="24"/>
        </w:rPr>
      </w:pPr>
      <w:r w:rsidRPr="00290902">
        <w:rPr>
          <w:rFonts w:ascii="Times New Roman" w:hAnsi="Times New Roman"/>
          <w:i/>
          <w:sz w:val="24"/>
          <w:szCs w:val="24"/>
        </w:rPr>
        <w:t>Пункты внестационарного обслуживания общедоступных библиотек Выборгского района</w:t>
      </w:r>
    </w:p>
    <w:p w14:paraId="647D4AAC" w14:textId="31F3EF8E" w:rsidR="00D4187B" w:rsidRDefault="00D4187B" w:rsidP="00D4187B">
      <w:pPr>
        <w:pStyle w:val="aa"/>
        <w:ind w:firstLine="567"/>
        <w:rPr>
          <w:rFonts w:ascii="Times New Roman" w:hAnsi="Times New Roman"/>
          <w:sz w:val="24"/>
        </w:rPr>
      </w:pPr>
      <w:r w:rsidRPr="00331C78">
        <w:rPr>
          <w:rFonts w:ascii="Times New Roman" w:hAnsi="Times New Roman"/>
          <w:sz w:val="24"/>
        </w:rPr>
        <w:t>В отчетном году на территории Выборгского района функционировало 93 пункта внестационарного обслуживания, из них 45 – стоянка Мобильной библиотеки, 48 –</w:t>
      </w:r>
      <w:r>
        <w:rPr>
          <w:rFonts w:ascii="Times New Roman" w:hAnsi="Times New Roman"/>
          <w:sz w:val="24"/>
        </w:rPr>
        <w:t xml:space="preserve"> коллективные абонементы и пункты выдачи литературы в учреждениях образования, здравоохранения и социального обслуживания населения. </w:t>
      </w:r>
    </w:p>
    <w:p w14:paraId="7639ED87" w14:textId="77777777" w:rsidR="00A82B53" w:rsidRDefault="00A82B53" w:rsidP="00D4187B">
      <w:pPr>
        <w:pStyle w:val="aa"/>
        <w:ind w:firstLine="567"/>
        <w:rPr>
          <w:rFonts w:ascii="Times New Roman" w:hAnsi="Times New Roman"/>
          <w:sz w:val="24"/>
          <w:szCs w:val="22"/>
        </w:rPr>
      </w:pPr>
    </w:p>
    <w:tbl>
      <w:tblPr>
        <w:tblW w:w="3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0"/>
        <w:gridCol w:w="1385"/>
        <w:gridCol w:w="1024"/>
      </w:tblGrid>
      <w:tr w:rsidR="00D4187B" w14:paraId="533DF528" w14:textId="77777777" w:rsidTr="00331C78">
        <w:trPr>
          <w:trHeight w:val="270"/>
          <w:jc w:val="center"/>
        </w:trPr>
        <w:tc>
          <w:tcPr>
            <w:tcW w:w="3909"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5A698BA" w14:textId="77777777" w:rsidR="00D4187B" w:rsidRDefault="00D4187B">
            <w:pPr>
              <w:spacing w:before="100" w:beforeAutospacing="1" w:after="100" w:afterAutospacing="1"/>
              <w:jc w:val="center"/>
              <w:rPr>
                <w:sz w:val="18"/>
                <w:szCs w:val="18"/>
              </w:rPr>
            </w:pPr>
            <w:r>
              <w:rPr>
                <w:sz w:val="18"/>
                <w:szCs w:val="18"/>
              </w:rPr>
              <w:t>Всего пунктов внестационарного обслуживания общедоступных библиотек, ед.</w:t>
            </w:r>
          </w:p>
        </w:tc>
      </w:tr>
      <w:tr w:rsidR="00D4187B" w14:paraId="0711B4E0" w14:textId="77777777" w:rsidTr="00331C78">
        <w:trPr>
          <w:jc w:val="center"/>
        </w:trPr>
        <w:tc>
          <w:tcPr>
            <w:tcW w:w="1500" w:type="dxa"/>
            <w:tcBorders>
              <w:top w:val="single" w:sz="4" w:space="0" w:color="auto"/>
              <w:left w:val="single" w:sz="4" w:space="0" w:color="auto"/>
              <w:bottom w:val="single" w:sz="4" w:space="0" w:color="auto"/>
              <w:right w:val="single" w:sz="4" w:space="0" w:color="auto"/>
            </w:tcBorders>
            <w:hideMark/>
          </w:tcPr>
          <w:p w14:paraId="0AF2D45B" w14:textId="77777777" w:rsidR="00D4187B" w:rsidRDefault="00D4187B">
            <w:pPr>
              <w:spacing w:before="100" w:beforeAutospacing="1" w:after="100" w:afterAutospacing="1"/>
              <w:jc w:val="both"/>
              <w:rPr>
                <w:sz w:val="18"/>
                <w:szCs w:val="18"/>
              </w:rPr>
            </w:pPr>
            <w:r>
              <w:rPr>
                <w:sz w:val="18"/>
                <w:szCs w:val="18"/>
              </w:rPr>
              <w:t>2018 г.</w:t>
            </w:r>
          </w:p>
        </w:tc>
        <w:tc>
          <w:tcPr>
            <w:tcW w:w="1385" w:type="dxa"/>
            <w:tcBorders>
              <w:top w:val="single" w:sz="4" w:space="0" w:color="auto"/>
              <w:left w:val="single" w:sz="4" w:space="0" w:color="auto"/>
              <w:bottom w:val="single" w:sz="4" w:space="0" w:color="auto"/>
              <w:right w:val="single" w:sz="4" w:space="0" w:color="auto"/>
            </w:tcBorders>
            <w:hideMark/>
          </w:tcPr>
          <w:p w14:paraId="20C94BDA" w14:textId="77777777" w:rsidR="00D4187B" w:rsidRDefault="00D4187B">
            <w:pPr>
              <w:spacing w:before="100" w:beforeAutospacing="1" w:after="100" w:afterAutospacing="1"/>
              <w:jc w:val="both"/>
              <w:rPr>
                <w:sz w:val="18"/>
                <w:szCs w:val="18"/>
              </w:rPr>
            </w:pPr>
            <w:r>
              <w:rPr>
                <w:sz w:val="18"/>
                <w:szCs w:val="18"/>
              </w:rPr>
              <w:t>2019 г.</w:t>
            </w:r>
          </w:p>
        </w:tc>
        <w:tc>
          <w:tcPr>
            <w:tcW w:w="1024" w:type="dxa"/>
            <w:tcBorders>
              <w:top w:val="single" w:sz="4" w:space="0" w:color="auto"/>
              <w:left w:val="single" w:sz="4" w:space="0" w:color="auto"/>
              <w:bottom w:val="single" w:sz="4" w:space="0" w:color="auto"/>
              <w:right w:val="single" w:sz="4" w:space="0" w:color="auto"/>
            </w:tcBorders>
            <w:hideMark/>
          </w:tcPr>
          <w:p w14:paraId="656FA4CA" w14:textId="77777777" w:rsidR="00D4187B" w:rsidRDefault="00D4187B">
            <w:pPr>
              <w:spacing w:before="100" w:beforeAutospacing="1" w:after="100" w:afterAutospacing="1"/>
              <w:jc w:val="both"/>
              <w:rPr>
                <w:sz w:val="18"/>
                <w:szCs w:val="18"/>
              </w:rPr>
            </w:pPr>
            <w:r>
              <w:rPr>
                <w:sz w:val="18"/>
                <w:szCs w:val="18"/>
              </w:rPr>
              <w:t>2020 г.</w:t>
            </w:r>
          </w:p>
        </w:tc>
      </w:tr>
      <w:tr w:rsidR="00D4187B" w14:paraId="72561159" w14:textId="77777777" w:rsidTr="00331C78">
        <w:trPr>
          <w:jc w:val="center"/>
        </w:trPr>
        <w:tc>
          <w:tcPr>
            <w:tcW w:w="1500" w:type="dxa"/>
            <w:tcBorders>
              <w:top w:val="single" w:sz="4" w:space="0" w:color="auto"/>
              <w:left w:val="single" w:sz="4" w:space="0" w:color="auto"/>
              <w:bottom w:val="single" w:sz="4" w:space="0" w:color="auto"/>
              <w:right w:val="single" w:sz="4" w:space="0" w:color="auto"/>
            </w:tcBorders>
            <w:hideMark/>
          </w:tcPr>
          <w:p w14:paraId="4D54A089" w14:textId="77777777" w:rsidR="00D4187B" w:rsidRDefault="00D4187B">
            <w:pPr>
              <w:spacing w:before="100" w:beforeAutospacing="1" w:after="100" w:afterAutospacing="1"/>
              <w:jc w:val="both"/>
              <w:rPr>
                <w:sz w:val="18"/>
                <w:szCs w:val="18"/>
                <w:lang w:val="en-US"/>
              </w:rPr>
            </w:pPr>
            <w:r>
              <w:rPr>
                <w:sz w:val="18"/>
                <w:szCs w:val="18"/>
                <w:lang w:val="en-US"/>
              </w:rPr>
              <w:t>50</w:t>
            </w:r>
          </w:p>
        </w:tc>
        <w:tc>
          <w:tcPr>
            <w:tcW w:w="1385" w:type="dxa"/>
            <w:tcBorders>
              <w:top w:val="single" w:sz="4" w:space="0" w:color="auto"/>
              <w:left w:val="single" w:sz="4" w:space="0" w:color="auto"/>
              <w:bottom w:val="single" w:sz="4" w:space="0" w:color="auto"/>
              <w:right w:val="single" w:sz="4" w:space="0" w:color="auto"/>
            </w:tcBorders>
            <w:hideMark/>
          </w:tcPr>
          <w:p w14:paraId="429F7339" w14:textId="77777777" w:rsidR="00D4187B" w:rsidRDefault="00D4187B">
            <w:pPr>
              <w:spacing w:before="100" w:beforeAutospacing="1" w:after="100" w:afterAutospacing="1"/>
              <w:jc w:val="both"/>
              <w:rPr>
                <w:sz w:val="18"/>
                <w:szCs w:val="18"/>
              </w:rPr>
            </w:pPr>
            <w:r>
              <w:rPr>
                <w:sz w:val="18"/>
                <w:szCs w:val="18"/>
              </w:rPr>
              <w:t>91</w:t>
            </w:r>
          </w:p>
        </w:tc>
        <w:tc>
          <w:tcPr>
            <w:tcW w:w="1024" w:type="dxa"/>
            <w:tcBorders>
              <w:top w:val="single" w:sz="4" w:space="0" w:color="auto"/>
              <w:left w:val="single" w:sz="4" w:space="0" w:color="auto"/>
              <w:bottom w:val="single" w:sz="4" w:space="0" w:color="auto"/>
              <w:right w:val="single" w:sz="4" w:space="0" w:color="auto"/>
            </w:tcBorders>
            <w:hideMark/>
          </w:tcPr>
          <w:p w14:paraId="7A14282C" w14:textId="77777777" w:rsidR="00D4187B" w:rsidRDefault="00D4187B">
            <w:pPr>
              <w:spacing w:before="100" w:beforeAutospacing="1" w:after="100" w:afterAutospacing="1"/>
              <w:jc w:val="both"/>
              <w:rPr>
                <w:sz w:val="18"/>
                <w:szCs w:val="18"/>
              </w:rPr>
            </w:pPr>
            <w:r>
              <w:rPr>
                <w:sz w:val="18"/>
                <w:szCs w:val="18"/>
              </w:rPr>
              <w:t>93</w:t>
            </w:r>
          </w:p>
        </w:tc>
      </w:tr>
    </w:tbl>
    <w:p w14:paraId="6AE47CCA" w14:textId="77777777" w:rsidR="00D4187B" w:rsidRDefault="00D4187B" w:rsidP="00D4187B">
      <w:pPr>
        <w:rPr>
          <w:i/>
          <w:sz w:val="24"/>
          <w:szCs w:val="24"/>
          <w:u w:val="single"/>
          <w:lang w:eastAsia="en-US"/>
        </w:rPr>
      </w:pPr>
    </w:p>
    <w:p w14:paraId="5A943C28" w14:textId="10F90B50" w:rsidR="00D4187B" w:rsidRPr="00331C78" w:rsidRDefault="00D4187B" w:rsidP="00331C78">
      <w:pPr>
        <w:jc w:val="center"/>
        <w:rPr>
          <w:b/>
          <w:bCs/>
          <w:iCs/>
          <w:sz w:val="24"/>
          <w:szCs w:val="24"/>
        </w:rPr>
      </w:pPr>
      <w:r w:rsidRPr="00331C78">
        <w:rPr>
          <w:b/>
          <w:bCs/>
          <w:iCs/>
          <w:sz w:val="24"/>
          <w:szCs w:val="24"/>
        </w:rPr>
        <w:t>Основные показатели работы библиотек Выборгского района за 2020 год</w:t>
      </w:r>
    </w:p>
    <w:p w14:paraId="2DEC5C08" w14:textId="77777777" w:rsidR="00331C78" w:rsidRDefault="00331C78" w:rsidP="00D4187B">
      <w:pPr>
        <w:rPr>
          <w:i/>
          <w:sz w:val="24"/>
          <w:szCs w:val="24"/>
          <w:u w:val="single"/>
        </w:rPr>
      </w:pPr>
    </w:p>
    <w:tbl>
      <w:tblPr>
        <w:tblStyle w:val="af0"/>
        <w:tblW w:w="0" w:type="auto"/>
        <w:tblInd w:w="0" w:type="dxa"/>
        <w:tblLook w:val="04A0" w:firstRow="1" w:lastRow="0" w:firstColumn="1" w:lastColumn="0" w:noHBand="0" w:noVBand="1"/>
      </w:tblPr>
      <w:tblGrid>
        <w:gridCol w:w="2328"/>
        <w:gridCol w:w="1499"/>
        <w:gridCol w:w="1869"/>
        <w:gridCol w:w="1869"/>
        <w:gridCol w:w="1869"/>
      </w:tblGrid>
      <w:tr w:rsidR="00D4187B" w14:paraId="38BE8217" w14:textId="77777777" w:rsidTr="00D4187B">
        <w:tc>
          <w:tcPr>
            <w:tcW w:w="2328" w:type="dxa"/>
            <w:tcBorders>
              <w:top w:val="single" w:sz="4" w:space="0" w:color="auto"/>
              <w:left w:val="single" w:sz="4" w:space="0" w:color="auto"/>
              <w:bottom w:val="single" w:sz="4" w:space="0" w:color="auto"/>
              <w:right w:val="single" w:sz="4" w:space="0" w:color="auto"/>
            </w:tcBorders>
            <w:hideMark/>
          </w:tcPr>
          <w:p w14:paraId="03D49E3B" w14:textId="77777777" w:rsidR="00D4187B" w:rsidRDefault="00D4187B">
            <w:pPr>
              <w:jc w:val="center"/>
              <w:rPr>
                <w:b/>
                <w:sz w:val="22"/>
                <w:szCs w:val="22"/>
              </w:rPr>
            </w:pPr>
            <w:r>
              <w:rPr>
                <w:b/>
              </w:rPr>
              <w:t>Поселение</w:t>
            </w:r>
          </w:p>
        </w:tc>
        <w:tc>
          <w:tcPr>
            <w:tcW w:w="1499" w:type="dxa"/>
            <w:tcBorders>
              <w:top w:val="single" w:sz="4" w:space="0" w:color="auto"/>
              <w:left w:val="single" w:sz="4" w:space="0" w:color="auto"/>
              <w:bottom w:val="single" w:sz="4" w:space="0" w:color="auto"/>
              <w:right w:val="single" w:sz="4" w:space="0" w:color="auto"/>
            </w:tcBorders>
            <w:hideMark/>
          </w:tcPr>
          <w:p w14:paraId="0EC6ECCB" w14:textId="77777777" w:rsidR="00D4187B" w:rsidRDefault="00D4187B">
            <w:pPr>
              <w:jc w:val="center"/>
              <w:rPr>
                <w:b/>
              </w:rPr>
            </w:pPr>
            <w:r>
              <w:rPr>
                <w:b/>
              </w:rPr>
              <w:t>Количество библиотек</w:t>
            </w:r>
          </w:p>
        </w:tc>
        <w:tc>
          <w:tcPr>
            <w:tcW w:w="1869" w:type="dxa"/>
            <w:tcBorders>
              <w:top w:val="single" w:sz="4" w:space="0" w:color="auto"/>
              <w:left w:val="single" w:sz="4" w:space="0" w:color="auto"/>
              <w:bottom w:val="single" w:sz="4" w:space="0" w:color="auto"/>
              <w:right w:val="single" w:sz="4" w:space="0" w:color="auto"/>
            </w:tcBorders>
            <w:hideMark/>
          </w:tcPr>
          <w:p w14:paraId="0076D36F" w14:textId="77777777" w:rsidR="00D4187B" w:rsidRDefault="00D4187B">
            <w:pPr>
              <w:jc w:val="center"/>
              <w:rPr>
                <w:b/>
              </w:rPr>
            </w:pPr>
            <w:r>
              <w:rPr>
                <w:b/>
              </w:rPr>
              <w:t>Количество пользователей</w:t>
            </w:r>
          </w:p>
        </w:tc>
        <w:tc>
          <w:tcPr>
            <w:tcW w:w="1869" w:type="dxa"/>
            <w:tcBorders>
              <w:top w:val="single" w:sz="4" w:space="0" w:color="auto"/>
              <w:left w:val="single" w:sz="4" w:space="0" w:color="auto"/>
              <w:bottom w:val="single" w:sz="4" w:space="0" w:color="auto"/>
              <w:right w:val="single" w:sz="4" w:space="0" w:color="auto"/>
            </w:tcBorders>
            <w:hideMark/>
          </w:tcPr>
          <w:p w14:paraId="6999F8D4" w14:textId="77777777" w:rsidR="00D4187B" w:rsidRDefault="00D4187B">
            <w:pPr>
              <w:jc w:val="center"/>
              <w:rPr>
                <w:b/>
              </w:rPr>
            </w:pPr>
            <w:r>
              <w:rPr>
                <w:b/>
              </w:rPr>
              <w:t>Количество посещения</w:t>
            </w:r>
          </w:p>
        </w:tc>
        <w:tc>
          <w:tcPr>
            <w:tcW w:w="1869" w:type="dxa"/>
            <w:tcBorders>
              <w:top w:val="single" w:sz="4" w:space="0" w:color="auto"/>
              <w:left w:val="single" w:sz="4" w:space="0" w:color="auto"/>
              <w:bottom w:val="single" w:sz="4" w:space="0" w:color="auto"/>
              <w:right w:val="single" w:sz="4" w:space="0" w:color="auto"/>
            </w:tcBorders>
            <w:hideMark/>
          </w:tcPr>
          <w:p w14:paraId="52EBBD00" w14:textId="77777777" w:rsidR="00D4187B" w:rsidRDefault="00D4187B">
            <w:pPr>
              <w:jc w:val="center"/>
              <w:rPr>
                <w:b/>
              </w:rPr>
            </w:pPr>
            <w:r>
              <w:rPr>
                <w:b/>
              </w:rPr>
              <w:t>Количество книговыдач</w:t>
            </w:r>
          </w:p>
        </w:tc>
      </w:tr>
      <w:tr w:rsidR="00D4187B" w14:paraId="02EC4DE7" w14:textId="77777777" w:rsidTr="00D4187B">
        <w:tc>
          <w:tcPr>
            <w:tcW w:w="2328" w:type="dxa"/>
            <w:tcBorders>
              <w:top w:val="single" w:sz="4" w:space="0" w:color="auto"/>
              <w:left w:val="single" w:sz="4" w:space="0" w:color="auto"/>
              <w:bottom w:val="single" w:sz="4" w:space="0" w:color="auto"/>
              <w:right w:val="single" w:sz="4" w:space="0" w:color="auto"/>
            </w:tcBorders>
            <w:hideMark/>
          </w:tcPr>
          <w:p w14:paraId="7F918511" w14:textId="77777777" w:rsidR="00D4187B" w:rsidRDefault="00D4187B">
            <w:r>
              <w:t>ИТОГО</w:t>
            </w:r>
          </w:p>
        </w:tc>
        <w:tc>
          <w:tcPr>
            <w:tcW w:w="1499" w:type="dxa"/>
            <w:tcBorders>
              <w:top w:val="single" w:sz="4" w:space="0" w:color="auto"/>
              <w:left w:val="single" w:sz="4" w:space="0" w:color="auto"/>
              <w:bottom w:val="single" w:sz="4" w:space="0" w:color="auto"/>
              <w:right w:val="single" w:sz="4" w:space="0" w:color="auto"/>
            </w:tcBorders>
            <w:hideMark/>
          </w:tcPr>
          <w:p w14:paraId="0CAADFC7" w14:textId="77777777" w:rsidR="00D4187B" w:rsidRDefault="00D4187B">
            <w:pPr>
              <w:jc w:val="center"/>
            </w:pPr>
            <w:r>
              <w:t>50</w:t>
            </w:r>
          </w:p>
        </w:tc>
        <w:tc>
          <w:tcPr>
            <w:tcW w:w="1869" w:type="dxa"/>
            <w:tcBorders>
              <w:top w:val="single" w:sz="4" w:space="0" w:color="auto"/>
              <w:left w:val="single" w:sz="4" w:space="0" w:color="auto"/>
              <w:bottom w:val="single" w:sz="4" w:space="0" w:color="auto"/>
              <w:right w:val="single" w:sz="4" w:space="0" w:color="auto"/>
            </w:tcBorders>
            <w:hideMark/>
          </w:tcPr>
          <w:p w14:paraId="12579FDA" w14:textId="77777777" w:rsidR="00D4187B" w:rsidRDefault="00D4187B">
            <w:pPr>
              <w:jc w:val="center"/>
            </w:pPr>
            <w:r>
              <w:t>58 986</w:t>
            </w:r>
          </w:p>
        </w:tc>
        <w:tc>
          <w:tcPr>
            <w:tcW w:w="1869" w:type="dxa"/>
            <w:tcBorders>
              <w:top w:val="single" w:sz="4" w:space="0" w:color="auto"/>
              <w:left w:val="single" w:sz="4" w:space="0" w:color="auto"/>
              <w:bottom w:val="single" w:sz="4" w:space="0" w:color="auto"/>
              <w:right w:val="single" w:sz="4" w:space="0" w:color="auto"/>
            </w:tcBorders>
            <w:hideMark/>
          </w:tcPr>
          <w:p w14:paraId="469C1768" w14:textId="77777777" w:rsidR="00D4187B" w:rsidRDefault="00D4187B">
            <w:pPr>
              <w:jc w:val="center"/>
            </w:pPr>
            <w:r>
              <w:t>731 821</w:t>
            </w:r>
          </w:p>
        </w:tc>
        <w:tc>
          <w:tcPr>
            <w:tcW w:w="1869" w:type="dxa"/>
            <w:tcBorders>
              <w:top w:val="single" w:sz="4" w:space="0" w:color="auto"/>
              <w:left w:val="single" w:sz="4" w:space="0" w:color="auto"/>
              <w:bottom w:val="single" w:sz="4" w:space="0" w:color="auto"/>
              <w:right w:val="single" w:sz="4" w:space="0" w:color="auto"/>
            </w:tcBorders>
            <w:hideMark/>
          </w:tcPr>
          <w:p w14:paraId="6D3AC6DF" w14:textId="77777777" w:rsidR="00D4187B" w:rsidRDefault="00D4187B">
            <w:pPr>
              <w:jc w:val="center"/>
            </w:pPr>
            <w:r>
              <w:t>1 190 919</w:t>
            </w:r>
          </w:p>
        </w:tc>
      </w:tr>
    </w:tbl>
    <w:p w14:paraId="3E75582E" w14:textId="77777777" w:rsidR="00D4187B" w:rsidRDefault="00D4187B" w:rsidP="00D4187B">
      <w:pPr>
        <w:tabs>
          <w:tab w:val="left" w:pos="1134"/>
        </w:tabs>
        <w:contextualSpacing/>
        <w:rPr>
          <w:i/>
          <w:sz w:val="24"/>
          <w:szCs w:val="24"/>
          <w:u w:val="single"/>
        </w:rPr>
      </w:pPr>
    </w:p>
    <w:p w14:paraId="36C4BE92" w14:textId="5F935DB2" w:rsidR="00D4187B" w:rsidRPr="00331C78" w:rsidRDefault="00D4187B" w:rsidP="00331C78">
      <w:pPr>
        <w:tabs>
          <w:tab w:val="left" w:pos="1134"/>
        </w:tabs>
        <w:contextualSpacing/>
        <w:jc w:val="center"/>
        <w:rPr>
          <w:b/>
          <w:bCs/>
          <w:iCs/>
          <w:sz w:val="24"/>
          <w:szCs w:val="24"/>
        </w:rPr>
      </w:pPr>
      <w:r w:rsidRPr="00331C78">
        <w:rPr>
          <w:b/>
          <w:bCs/>
          <w:iCs/>
          <w:sz w:val="24"/>
          <w:szCs w:val="24"/>
        </w:rPr>
        <w:t>Относительные показатели по библиотекам Выборгского района</w:t>
      </w:r>
    </w:p>
    <w:p w14:paraId="337E57BF" w14:textId="77777777" w:rsidR="00331C78" w:rsidRPr="00331C78" w:rsidRDefault="00331C78" w:rsidP="00331C78">
      <w:pPr>
        <w:tabs>
          <w:tab w:val="left" w:pos="1134"/>
        </w:tabs>
        <w:contextualSpacing/>
        <w:jc w:val="center"/>
        <w:rPr>
          <w:b/>
          <w:bCs/>
          <w:iCs/>
          <w:sz w:val="24"/>
          <w:szCs w:val="24"/>
        </w:rPr>
      </w:pPr>
    </w:p>
    <w:tbl>
      <w:tblPr>
        <w:tblStyle w:val="af0"/>
        <w:tblW w:w="0" w:type="auto"/>
        <w:tblInd w:w="0" w:type="dxa"/>
        <w:tblLook w:val="04A0" w:firstRow="1" w:lastRow="0" w:firstColumn="1" w:lastColumn="0" w:noHBand="0" w:noVBand="1"/>
      </w:tblPr>
      <w:tblGrid>
        <w:gridCol w:w="2139"/>
        <w:gridCol w:w="1966"/>
        <w:gridCol w:w="1823"/>
        <w:gridCol w:w="1781"/>
        <w:gridCol w:w="1862"/>
      </w:tblGrid>
      <w:tr w:rsidR="00D4187B" w14:paraId="50EAF8D2" w14:textId="77777777" w:rsidTr="00D4187B">
        <w:tc>
          <w:tcPr>
            <w:tcW w:w="2139" w:type="dxa"/>
            <w:tcBorders>
              <w:top w:val="single" w:sz="4" w:space="0" w:color="auto"/>
              <w:left w:val="single" w:sz="4" w:space="0" w:color="auto"/>
              <w:bottom w:val="single" w:sz="4" w:space="0" w:color="auto"/>
              <w:right w:val="single" w:sz="4" w:space="0" w:color="auto"/>
            </w:tcBorders>
            <w:hideMark/>
          </w:tcPr>
          <w:p w14:paraId="34CFBA10" w14:textId="77777777" w:rsidR="00D4187B" w:rsidRDefault="00D4187B">
            <w:pPr>
              <w:jc w:val="center"/>
              <w:rPr>
                <w:b/>
                <w:sz w:val="22"/>
                <w:szCs w:val="22"/>
                <w:lang w:eastAsia="en-US"/>
              </w:rPr>
            </w:pPr>
            <w:r>
              <w:rPr>
                <w:b/>
              </w:rPr>
              <w:t>Поселение</w:t>
            </w:r>
          </w:p>
        </w:tc>
        <w:tc>
          <w:tcPr>
            <w:tcW w:w="1966" w:type="dxa"/>
            <w:tcBorders>
              <w:top w:val="single" w:sz="4" w:space="0" w:color="auto"/>
              <w:left w:val="single" w:sz="4" w:space="0" w:color="auto"/>
              <w:bottom w:val="single" w:sz="4" w:space="0" w:color="auto"/>
              <w:right w:val="single" w:sz="4" w:space="0" w:color="auto"/>
            </w:tcBorders>
            <w:hideMark/>
          </w:tcPr>
          <w:p w14:paraId="2021B52E" w14:textId="77777777" w:rsidR="00D4187B" w:rsidRDefault="00D4187B">
            <w:pPr>
              <w:jc w:val="center"/>
              <w:rPr>
                <w:b/>
              </w:rPr>
            </w:pPr>
            <w:r>
              <w:rPr>
                <w:b/>
              </w:rPr>
              <w:t>Охват населения (доля реальных пользователей по отношению к потенциальным), %</w:t>
            </w:r>
          </w:p>
        </w:tc>
        <w:tc>
          <w:tcPr>
            <w:tcW w:w="1823" w:type="dxa"/>
            <w:tcBorders>
              <w:top w:val="single" w:sz="4" w:space="0" w:color="auto"/>
              <w:left w:val="single" w:sz="4" w:space="0" w:color="auto"/>
              <w:bottom w:val="single" w:sz="4" w:space="0" w:color="auto"/>
              <w:right w:val="single" w:sz="4" w:space="0" w:color="auto"/>
            </w:tcBorders>
            <w:hideMark/>
          </w:tcPr>
          <w:p w14:paraId="4830767C" w14:textId="77777777" w:rsidR="00D4187B" w:rsidRDefault="00D4187B">
            <w:pPr>
              <w:jc w:val="center"/>
              <w:rPr>
                <w:b/>
              </w:rPr>
            </w:pPr>
            <w:r>
              <w:rPr>
                <w:b/>
              </w:rPr>
              <w:t>Читаемость (интенсивность чтения фондовых документов в расчете на 1 пользователя библиотеки), док.</w:t>
            </w:r>
          </w:p>
        </w:tc>
        <w:tc>
          <w:tcPr>
            <w:tcW w:w="1781" w:type="dxa"/>
            <w:tcBorders>
              <w:top w:val="single" w:sz="4" w:space="0" w:color="auto"/>
              <w:left w:val="single" w:sz="4" w:space="0" w:color="auto"/>
              <w:bottom w:val="single" w:sz="4" w:space="0" w:color="auto"/>
              <w:right w:val="single" w:sz="4" w:space="0" w:color="auto"/>
            </w:tcBorders>
            <w:hideMark/>
          </w:tcPr>
          <w:p w14:paraId="063E458C" w14:textId="77777777" w:rsidR="00D4187B" w:rsidRDefault="00D4187B">
            <w:pPr>
              <w:jc w:val="center"/>
              <w:rPr>
                <w:b/>
              </w:rPr>
            </w:pPr>
            <w:r>
              <w:rPr>
                <w:b/>
              </w:rPr>
              <w:t>Посещаемость (активность посещения библиотеки в расчете на пользователя), посещ.</w:t>
            </w:r>
          </w:p>
        </w:tc>
        <w:tc>
          <w:tcPr>
            <w:tcW w:w="1862" w:type="dxa"/>
            <w:tcBorders>
              <w:top w:val="single" w:sz="4" w:space="0" w:color="auto"/>
              <w:left w:val="single" w:sz="4" w:space="0" w:color="auto"/>
              <w:bottom w:val="single" w:sz="4" w:space="0" w:color="auto"/>
              <w:right w:val="single" w:sz="4" w:space="0" w:color="auto"/>
            </w:tcBorders>
            <w:hideMark/>
          </w:tcPr>
          <w:p w14:paraId="1DFEBED0" w14:textId="77777777" w:rsidR="00D4187B" w:rsidRDefault="00D4187B">
            <w:pPr>
              <w:jc w:val="center"/>
              <w:rPr>
                <w:b/>
              </w:rPr>
            </w:pPr>
            <w:r>
              <w:rPr>
                <w:b/>
              </w:rPr>
              <w:t>Обращаемость (отношение востребованных документов к общему числу имеющихся в фонде)</w:t>
            </w:r>
          </w:p>
        </w:tc>
      </w:tr>
      <w:tr w:rsidR="00D4187B" w14:paraId="5073AF00" w14:textId="77777777" w:rsidTr="00D4187B">
        <w:tc>
          <w:tcPr>
            <w:tcW w:w="2139" w:type="dxa"/>
            <w:tcBorders>
              <w:top w:val="single" w:sz="4" w:space="0" w:color="auto"/>
              <w:left w:val="single" w:sz="4" w:space="0" w:color="auto"/>
              <w:bottom w:val="single" w:sz="4" w:space="0" w:color="auto"/>
              <w:right w:val="single" w:sz="4" w:space="0" w:color="auto"/>
            </w:tcBorders>
            <w:hideMark/>
          </w:tcPr>
          <w:p w14:paraId="61586029" w14:textId="77777777" w:rsidR="00D4187B" w:rsidRDefault="00D4187B">
            <w:r>
              <w:t>Выборгский район</w:t>
            </w:r>
          </w:p>
        </w:tc>
        <w:tc>
          <w:tcPr>
            <w:tcW w:w="1966" w:type="dxa"/>
            <w:tcBorders>
              <w:top w:val="single" w:sz="4" w:space="0" w:color="auto"/>
              <w:left w:val="single" w:sz="4" w:space="0" w:color="auto"/>
              <w:bottom w:val="single" w:sz="4" w:space="0" w:color="auto"/>
              <w:right w:val="single" w:sz="4" w:space="0" w:color="auto"/>
            </w:tcBorders>
            <w:hideMark/>
          </w:tcPr>
          <w:p w14:paraId="166DF6DD" w14:textId="77777777" w:rsidR="00D4187B" w:rsidRDefault="00D4187B">
            <w:pPr>
              <w:jc w:val="center"/>
            </w:pPr>
            <w:r>
              <w:t>29,8</w:t>
            </w:r>
          </w:p>
        </w:tc>
        <w:tc>
          <w:tcPr>
            <w:tcW w:w="1823" w:type="dxa"/>
            <w:tcBorders>
              <w:top w:val="single" w:sz="4" w:space="0" w:color="auto"/>
              <w:left w:val="single" w:sz="4" w:space="0" w:color="auto"/>
              <w:bottom w:val="single" w:sz="4" w:space="0" w:color="auto"/>
              <w:right w:val="single" w:sz="4" w:space="0" w:color="auto"/>
            </w:tcBorders>
            <w:hideMark/>
          </w:tcPr>
          <w:p w14:paraId="13A43A54" w14:textId="77777777" w:rsidR="00D4187B" w:rsidRDefault="00D4187B">
            <w:pPr>
              <w:jc w:val="center"/>
            </w:pPr>
            <w:r>
              <w:t>20,2</w:t>
            </w:r>
          </w:p>
        </w:tc>
        <w:tc>
          <w:tcPr>
            <w:tcW w:w="1781" w:type="dxa"/>
            <w:tcBorders>
              <w:top w:val="single" w:sz="4" w:space="0" w:color="auto"/>
              <w:left w:val="single" w:sz="4" w:space="0" w:color="auto"/>
              <w:bottom w:val="single" w:sz="4" w:space="0" w:color="auto"/>
              <w:right w:val="single" w:sz="4" w:space="0" w:color="auto"/>
            </w:tcBorders>
            <w:hideMark/>
          </w:tcPr>
          <w:p w14:paraId="1E5E6B47" w14:textId="77777777" w:rsidR="00D4187B" w:rsidRDefault="00D4187B">
            <w:pPr>
              <w:jc w:val="center"/>
            </w:pPr>
            <w:r>
              <w:t>12,4</w:t>
            </w:r>
          </w:p>
        </w:tc>
        <w:tc>
          <w:tcPr>
            <w:tcW w:w="1862" w:type="dxa"/>
            <w:tcBorders>
              <w:top w:val="single" w:sz="4" w:space="0" w:color="auto"/>
              <w:left w:val="single" w:sz="4" w:space="0" w:color="auto"/>
              <w:bottom w:val="single" w:sz="4" w:space="0" w:color="auto"/>
              <w:right w:val="single" w:sz="4" w:space="0" w:color="auto"/>
            </w:tcBorders>
            <w:hideMark/>
          </w:tcPr>
          <w:p w14:paraId="27465691" w14:textId="77777777" w:rsidR="00D4187B" w:rsidRDefault="00D4187B">
            <w:pPr>
              <w:jc w:val="center"/>
            </w:pPr>
            <w:r>
              <w:t>1,3</w:t>
            </w:r>
          </w:p>
        </w:tc>
      </w:tr>
      <w:tr w:rsidR="00D4187B" w14:paraId="22B4A0F5" w14:textId="77777777" w:rsidTr="00D4187B">
        <w:tc>
          <w:tcPr>
            <w:tcW w:w="2139" w:type="dxa"/>
            <w:tcBorders>
              <w:top w:val="single" w:sz="4" w:space="0" w:color="auto"/>
              <w:left w:val="single" w:sz="4" w:space="0" w:color="auto"/>
              <w:bottom w:val="single" w:sz="4" w:space="0" w:color="auto"/>
              <w:right w:val="single" w:sz="4" w:space="0" w:color="auto"/>
            </w:tcBorders>
            <w:hideMark/>
          </w:tcPr>
          <w:p w14:paraId="010D60EE" w14:textId="77777777" w:rsidR="00D4187B" w:rsidRDefault="00D4187B">
            <w:r>
              <w:t>Норматив</w:t>
            </w:r>
          </w:p>
        </w:tc>
        <w:tc>
          <w:tcPr>
            <w:tcW w:w="1966" w:type="dxa"/>
            <w:tcBorders>
              <w:top w:val="single" w:sz="4" w:space="0" w:color="auto"/>
              <w:left w:val="single" w:sz="4" w:space="0" w:color="auto"/>
              <w:bottom w:val="single" w:sz="4" w:space="0" w:color="auto"/>
              <w:right w:val="single" w:sz="4" w:space="0" w:color="auto"/>
            </w:tcBorders>
            <w:hideMark/>
          </w:tcPr>
          <w:p w14:paraId="794C3A56" w14:textId="77777777" w:rsidR="00D4187B" w:rsidRDefault="00D4187B">
            <w:pPr>
              <w:jc w:val="center"/>
            </w:pPr>
            <w:r>
              <w:t>30</w:t>
            </w:r>
          </w:p>
        </w:tc>
        <w:tc>
          <w:tcPr>
            <w:tcW w:w="1823" w:type="dxa"/>
            <w:tcBorders>
              <w:top w:val="single" w:sz="4" w:space="0" w:color="auto"/>
              <w:left w:val="single" w:sz="4" w:space="0" w:color="auto"/>
              <w:bottom w:val="single" w:sz="4" w:space="0" w:color="auto"/>
              <w:right w:val="single" w:sz="4" w:space="0" w:color="auto"/>
            </w:tcBorders>
            <w:hideMark/>
          </w:tcPr>
          <w:p w14:paraId="7C66F811" w14:textId="77777777" w:rsidR="00D4187B" w:rsidRDefault="00D4187B">
            <w:pPr>
              <w:jc w:val="center"/>
            </w:pPr>
            <w:r>
              <w:t>20</w:t>
            </w:r>
          </w:p>
        </w:tc>
        <w:tc>
          <w:tcPr>
            <w:tcW w:w="1781" w:type="dxa"/>
            <w:tcBorders>
              <w:top w:val="single" w:sz="4" w:space="0" w:color="auto"/>
              <w:left w:val="single" w:sz="4" w:space="0" w:color="auto"/>
              <w:bottom w:val="single" w:sz="4" w:space="0" w:color="auto"/>
              <w:right w:val="single" w:sz="4" w:space="0" w:color="auto"/>
            </w:tcBorders>
            <w:hideMark/>
          </w:tcPr>
          <w:p w14:paraId="15478F1A" w14:textId="77777777" w:rsidR="00D4187B" w:rsidRDefault="00D4187B">
            <w:pPr>
              <w:jc w:val="center"/>
            </w:pPr>
            <w:r>
              <w:t>10</w:t>
            </w:r>
          </w:p>
        </w:tc>
        <w:tc>
          <w:tcPr>
            <w:tcW w:w="1862" w:type="dxa"/>
            <w:tcBorders>
              <w:top w:val="single" w:sz="4" w:space="0" w:color="auto"/>
              <w:left w:val="single" w:sz="4" w:space="0" w:color="auto"/>
              <w:bottom w:val="single" w:sz="4" w:space="0" w:color="auto"/>
              <w:right w:val="single" w:sz="4" w:space="0" w:color="auto"/>
            </w:tcBorders>
            <w:hideMark/>
          </w:tcPr>
          <w:p w14:paraId="754993B6" w14:textId="77777777" w:rsidR="00D4187B" w:rsidRDefault="00D4187B">
            <w:pPr>
              <w:jc w:val="center"/>
              <w:rPr>
                <w:rFonts w:ascii="Calibri" w:hAnsi="Calibri" w:cs="Calibri"/>
                <w:color w:val="000000"/>
              </w:rPr>
            </w:pPr>
            <w:r>
              <w:rPr>
                <w:color w:val="000000"/>
              </w:rPr>
              <w:t>1,5-2</w:t>
            </w:r>
          </w:p>
        </w:tc>
      </w:tr>
    </w:tbl>
    <w:p w14:paraId="324D0B24" w14:textId="77777777" w:rsidR="00331C78" w:rsidRDefault="00331C78" w:rsidP="00D4187B">
      <w:pPr>
        <w:pStyle w:val="a5"/>
        <w:shd w:val="clear" w:color="auto" w:fill="FEFEFE"/>
        <w:spacing w:before="0" w:beforeAutospacing="0" w:after="0" w:afterAutospacing="0"/>
        <w:ind w:firstLine="567"/>
        <w:jc w:val="both"/>
      </w:pPr>
    </w:p>
    <w:p w14:paraId="068FA9F4" w14:textId="1E2CA89B" w:rsidR="00D4187B" w:rsidRPr="00331C78" w:rsidRDefault="00D4187B" w:rsidP="00D4187B">
      <w:pPr>
        <w:pStyle w:val="a5"/>
        <w:shd w:val="clear" w:color="auto" w:fill="FEFEFE"/>
        <w:spacing w:before="0" w:beforeAutospacing="0" w:after="0" w:afterAutospacing="0"/>
        <w:ind w:firstLine="567"/>
        <w:jc w:val="both"/>
        <w:rPr>
          <w:lang w:eastAsia="ru-RU"/>
        </w:rPr>
      </w:pPr>
      <w:r w:rsidRPr="00331C78">
        <w:t xml:space="preserve">В целях создание единого информационного пространства в 2020 году  библиотеки Выборгского района продолжили работу в корпоративном проекте </w:t>
      </w:r>
      <w:r w:rsidRPr="00331C78">
        <w:rPr>
          <w:shd w:val="clear" w:color="auto" w:fill="FEFEFE"/>
        </w:rPr>
        <w:t> - «Сводный каталог Выборгского района» сетевого издания «Open for you» - «Открыт для тебя»</w:t>
      </w:r>
      <w:r w:rsidRPr="00331C78">
        <w:t xml:space="preserve">.  </w:t>
      </w:r>
      <w:r w:rsidRPr="00331C78">
        <w:rPr>
          <w:shd w:val="clear" w:color="auto" w:fill="FEFEFE"/>
        </w:rPr>
        <w:t>Это достигается с помощью оригинального программного обеспечения СК-ИРБИС, приобретенного каждым поселением.</w:t>
      </w:r>
    </w:p>
    <w:p w14:paraId="5077AC0A" w14:textId="3D33B622" w:rsidR="00D4187B" w:rsidRDefault="00D4187B" w:rsidP="00D4187B">
      <w:pPr>
        <w:ind w:firstLine="567"/>
        <w:jc w:val="both"/>
        <w:rPr>
          <w:color w:val="000000"/>
          <w:sz w:val="24"/>
          <w:szCs w:val="24"/>
          <w:shd w:val="clear" w:color="auto" w:fill="FEFEFE"/>
        </w:rPr>
      </w:pPr>
      <w:r w:rsidRPr="00331C78">
        <w:rPr>
          <w:color w:val="000000"/>
          <w:sz w:val="24"/>
          <w:szCs w:val="24"/>
          <w:shd w:val="clear" w:color="auto" w:fill="FEFEFE"/>
        </w:rPr>
        <w:t>На 01.01.2021 в общий Сводный электронный каталог Выборгского района внесено более 85 673 записей, что составляет 16% от общего количества книжного</w:t>
      </w:r>
      <w:r>
        <w:rPr>
          <w:color w:val="000000"/>
          <w:sz w:val="24"/>
          <w:szCs w:val="24"/>
          <w:shd w:val="clear" w:color="auto" w:fill="FEFEFE"/>
        </w:rPr>
        <w:t xml:space="preserve"> фонда Выборгского района (не включая фонды Библиотеки А. Аалто). </w:t>
      </w:r>
    </w:p>
    <w:p w14:paraId="03DF076E" w14:textId="77777777" w:rsidR="00331C78" w:rsidRDefault="00331C78" w:rsidP="00D4187B">
      <w:pPr>
        <w:ind w:firstLine="567"/>
        <w:jc w:val="both"/>
        <w:rPr>
          <w:color w:val="000000"/>
          <w:sz w:val="24"/>
          <w:szCs w:val="24"/>
          <w:shd w:val="clear" w:color="auto" w:fill="FEFEFE"/>
        </w:rPr>
      </w:pPr>
    </w:p>
    <w:p w14:paraId="1A0FD087" w14:textId="77777777" w:rsidR="00D4187B" w:rsidRPr="00331C78" w:rsidRDefault="00D4187B" w:rsidP="00D4187B">
      <w:pPr>
        <w:ind w:firstLine="567"/>
        <w:jc w:val="center"/>
        <w:rPr>
          <w:b/>
          <w:sz w:val="24"/>
          <w:szCs w:val="24"/>
        </w:rPr>
      </w:pPr>
      <w:r w:rsidRPr="00331C78">
        <w:rPr>
          <w:b/>
          <w:sz w:val="24"/>
          <w:szCs w:val="24"/>
        </w:rPr>
        <w:t>Основные проблемы библиотек Выборгского района</w:t>
      </w:r>
    </w:p>
    <w:p w14:paraId="6BBF9D29" w14:textId="77777777" w:rsidR="00D4187B" w:rsidRDefault="00D4187B" w:rsidP="00D4187B">
      <w:pPr>
        <w:ind w:firstLine="567"/>
        <w:jc w:val="both"/>
        <w:rPr>
          <w:b/>
          <w:sz w:val="24"/>
          <w:szCs w:val="24"/>
          <w:u w:val="single"/>
        </w:rPr>
      </w:pPr>
    </w:p>
    <w:p w14:paraId="30FD3118" w14:textId="7882176A" w:rsidR="00D4187B" w:rsidRPr="00331C78" w:rsidRDefault="00D4187B" w:rsidP="00D4187B">
      <w:pPr>
        <w:ind w:firstLine="567"/>
        <w:jc w:val="both"/>
        <w:rPr>
          <w:rStyle w:val="ab"/>
          <w:rFonts w:ascii="Times New Roman" w:eastAsiaTheme="minorHAnsi" w:hAnsi="Times New Roman"/>
          <w:bCs/>
        </w:rPr>
      </w:pPr>
      <w:r w:rsidRPr="00331C78">
        <w:rPr>
          <w:b/>
          <w:sz w:val="24"/>
          <w:szCs w:val="24"/>
        </w:rPr>
        <w:t xml:space="preserve">1. </w:t>
      </w:r>
      <w:r w:rsidRPr="00331C78">
        <w:rPr>
          <w:sz w:val="24"/>
          <w:szCs w:val="24"/>
        </w:rPr>
        <w:t xml:space="preserve">Минимальное финансирование или полное его отсутствие на комплектование </w:t>
      </w:r>
      <w:r w:rsidRPr="00331C78">
        <w:rPr>
          <w:rStyle w:val="ab"/>
          <w:rFonts w:ascii="Times New Roman" w:eastAsiaTheme="minorHAnsi" w:hAnsi="Times New Roman"/>
          <w:sz w:val="24"/>
          <w:szCs w:val="24"/>
        </w:rPr>
        <w:t xml:space="preserve">библиотечных фондов, материально-техническое обеспечение библиотек (компьютеры, лицензионные программы и т.д.) и, как </w:t>
      </w:r>
      <w:r w:rsidR="00A82B53" w:rsidRPr="00331C78">
        <w:rPr>
          <w:rStyle w:val="ab"/>
          <w:rFonts w:ascii="Times New Roman" w:eastAsiaTheme="minorHAnsi" w:hAnsi="Times New Roman"/>
          <w:sz w:val="24"/>
          <w:szCs w:val="24"/>
        </w:rPr>
        <w:t>следствие,</w:t>
      </w:r>
      <w:r w:rsidR="00A82B53" w:rsidRPr="00331C78">
        <w:rPr>
          <w:rStyle w:val="ab"/>
          <w:rFonts w:ascii="Times New Roman" w:eastAsiaTheme="minorHAnsi" w:hAnsi="Times New Roman"/>
          <w:b/>
          <w:sz w:val="24"/>
          <w:szCs w:val="24"/>
        </w:rPr>
        <w:t xml:space="preserve"> несоответствие</w:t>
      </w:r>
      <w:r w:rsidRPr="00331C78">
        <w:rPr>
          <w:rStyle w:val="ab"/>
          <w:rFonts w:ascii="Times New Roman" w:eastAsiaTheme="minorHAnsi" w:hAnsi="Times New Roman"/>
          <w:bCs/>
          <w:sz w:val="24"/>
          <w:szCs w:val="24"/>
        </w:rPr>
        <w:t xml:space="preserve"> библиотечных </w:t>
      </w:r>
      <w:r w:rsidR="00A82B53" w:rsidRPr="00331C78">
        <w:rPr>
          <w:rStyle w:val="ab"/>
          <w:rFonts w:ascii="Times New Roman" w:eastAsiaTheme="minorHAnsi" w:hAnsi="Times New Roman"/>
          <w:bCs/>
          <w:sz w:val="24"/>
          <w:szCs w:val="24"/>
        </w:rPr>
        <w:t>фондов запросам</w:t>
      </w:r>
      <w:r w:rsidRPr="00331C78">
        <w:rPr>
          <w:rStyle w:val="ab"/>
          <w:rFonts w:ascii="Times New Roman" w:eastAsiaTheme="minorHAnsi" w:hAnsi="Times New Roman"/>
          <w:bCs/>
          <w:sz w:val="24"/>
          <w:szCs w:val="24"/>
        </w:rPr>
        <w:t xml:space="preserve"> читателей.</w:t>
      </w:r>
    </w:p>
    <w:p w14:paraId="7C5141A7" w14:textId="77777777" w:rsidR="00D4187B" w:rsidRPr="00331C78" w:rsidRDefault="00D4187B" w:rsidP="00331C78">
      <w:pPr>
        <w:ind w:firstLine="567"/>
        <w:rPr>
          <w:rStyle w:val="ab"/>
          <w:rFonts w:ascii="Times New Roman" w:eastAsiaTheme="minorHAnsi" w:hAnsi="Times New Roman"/>
          <w:b/>
          <w:sz w:val="24"/>
          <w:szCs w:val="24"/>
        </w:rPr>
      </w:pPr>
      <w:r w:rsidRPr="00331C78">
        <w:rPr>
          <w:b/>
          <w:sz w:val="24"/>
          <w:szCs w:val="24"/>
        </w:rPr>
        <w:t>2.</w:t>
      </w:r>
      <w:r w:rsidRPr="00331C78">
        <w:rPr>
          <w:sz w:val="24"/>
          <w:szCs w:val="24"/>
        </w:rPr>
        <w:t xml:space="preserve"> </w:t>
      </w:r>
      <w:r w:rsidRPr="00331C78">
        <w:rPr>
          <w:b/>
          <w:sz w:val="24"/>
          <w:szCs w:val="24"/>
        </w:rPr>
        <w:t xml:space="preserve">Состояние библиотечных помещений не соответствует  </w:t>
      </w:r>
      <w:r w:rsidRPr="00331C78">
        <w:rPr>
          <w:b/>
          <w:color w:val="333333"/>
          <w:sz w:val="24"/>
          <w:szCs w:val="24"/>
          <w:shd w:val="clear" w:color="auto" w:fill="FFFFFF"/>
        </w:rPr>
        <w:t> </w:t>
      </w:r>
      <w:r w:rsidRPr="00331C78">
        <w:rPr>
          <w:b/>
          <w:bCs/>
          <w:color w:val="333333"/>
          <w:sz w:val="24"/>
          <w:szCs w:val="24"/>
          <w:shd w:val="clear" w:color="auto" w:fill="FFFFFF"/>
        </w:rPr>
        <w:t>современным</w:t>
      </w:r>
      <w:r w:rsidRPr="00331C78">
        <w:rPr>
          <w:b/>
          <w:color w:val="333333"/>
          <w:sz w:val="24"/>
          <w:szCs w:val="24"/>
          <w:shd w:val="clear" w:color="auto" w:fill="FFFFFF"/>
        </w:rPr>
        <w:t> </w:t>
      </w:r>
      <w:r w:rsidRPr="00331C78">
        <w:rPr>
          <w:b/>
          <w:bCs/>
          <w:color w:val="333333"/>
          <w:sz w:val="24"/>
          <w:szCs w:val="24"/>
          <w:shd w:val="clear" w:color="auto" w:fill="FFFFFF"/>
        </w:rPr>
        <w:t>требованиям</w:t>
      </w:r>
      <w:r w:rsidRPr="00331C78">
        <w:rPr>
          <w:b/>
          <w:color w:val="333333"/>
          <w:sz w:val="24"/>
          <w:szCs w:val="24"/>
          <w:shd w:val="clear" w:color="auto" w:fill="FFFFFF"/>
        </w:rPr>
        <w:t> </w:t>
      </w:r>
      <w:r w:rsidRPr="00331C78">
        <w:rPr>
          <w:b/>
          <w:bCs/>
          <w:color w:val="333333"/>
          <w:sz w:val="24"/>
          <w:szCs w:val="24"/>
          <w:shd w:val="clear" w:color="auto" w:fill="FFFFFF"/>
        </w:rPr>
        <w:t>и</w:t>
      </w:r>
      <w:r w:rsidRPr="00331C78">
        <w:rPr>
          <w:b/>
          <w:color w:val="333333"/>
          <w:sz w:val="24"/>
          <w:szCs w:val="24"/>
          <w:shd w:val="clear" w:color="auto" w:fill="FFFFFF"/>
        </w:rPr>
        <w:t> запросу пользователей </w:t>
      </w:r>
      <w:r w:rsidRPr="00331C78">
        <w:rPr>
          <w:b/>
          <w:bCs/>
          <w:color w:val="333333"/>
          <w:sz w:val="24"/>
          <w:szCs w:val="24"/>
          <w:shd w:val="clear" w:color="auto" w:fill="FFFFFF"/>
        </w:rPr>
        <w:t>библиотек.</w:t>
      </w:r>
    </w:p>
    <w:p w14:paraId="54509F00" w14:textId="10656009" w:rsidR="00D4187B" w:rsidRPr="00331C78" w:rsidRDefault="00D4187B" w:rsidP="00D4187B">
      <w:pPr>
        <w:ind w:firstLine="567"/>
        <w:jc w:val="both"/>
        <w:rPr>
          <w:rFonts w:eastAsiaTheme="minorHAnsi"/>
          <w:bCs/>
          <w:iCs/>
          <w:lang w:eastAsia="en-US"/>
        </w:rPr>
      </w:pPr>
      <w:r w:rsidRPr="00331C78">
        <w:rPr>
          <w:bCs/>
          <w:sz w:val="24"/>
          <w:szCs w:val="24"/>
        </w:rPr>
        <w:t xml:space="preserve">Доля общедоступных библиотек, материально-технические условия которых позволяют реализовать задачи модельного стандарта, от общего числа библиотек района </w:t>
      </w:r>
      <w:r w:rsidR="00A82B53" w:rsidRPr="00331C78">
        <w:rPr>
          <w:bCs/>
          <w:sz w:val="24"/>
          <w:szCs w:val="24"/>
        </w:rPr>
        <w:t>составляет 10</w:t>
      </w:r>
      <w:r w:rsidRPr="00331C78">
        <w:rPr>
          <w:bCs/>
          <w:sz w:val="24"/>
          <w:szCs w:val="24"/>
        </w:rPr>
        <w:t>%</w:t>
      </w:r>
      <w:r w:rsidRPr="00331C78">
        <w:rPr>
          <w:bCs/>
          <w:iCs/>
          <w:sz w:val="24"/>
          <w:szCs w:val="24"/>
        </w:rPr>
        <w:t xml:space="preserve"> (</w:t>
      </w:r>
      <w:r w:rsidRPr="00331C78">
        <w:rPr>
          <w:bCs/>
          <w:sz w:val="24"/>
          <w:szCs w:val="24"/>
        </w:rPr>
        <w:t xml:space="preserve">при плановом показателе </w:t>
      </w:r>
      <w:r w:rsidRPr="00331C78">
        <w:rPr>
          <w:bCs/>
          <w:iCs/>
          <w:sz w:val="24"/>
          <w:szCs w:val="24"/>
        </w:rPr>
        <w:t>19%</w:t>
      </w:r>
      <w:r w:rsidRPr="00331C78">
        <w:rPr>
          <w:sz w:val="24"/>
          <w:szCs w:val="24"/>
        </w:rPr>
        <w:t>, согласно Плану мероприятий ("дорожная карта") по перспективному развитию общедоступных библиотек Российской Федерации на 2017 - 2021 годы" (утв. Минкультуры России 27.04.2017)</w:t>
      </w:r>
      <w:r w:rsidRPr="00331C78">
        <w:rPr>
          <w:bCs/>
          <w:iCs/>
          <w:sz w:val="24"/>
          <w:szCs w:val="24"/>
        </w:rPr>
        <w:t>. Из библиотек поселений Выборгского района наиболее приближены к Модельному стандарту Каменногорская и Высоцкая городские библиотеки.</w:t>
      </w:r>
    </w:p>
    <w:p w14:paraId="33F09C3E" w14:textId="77777777" w:rsidR="00D4187B" w:rsidRPr="00331C78" w:rsidRDefault="00D4187B" w:rsidP="00D4187B">
      <w:pPr>
        <w:ind w:firstLine="567"/>
        <w:jc w:val="both"/>
        <w:rPr>
          <w:bCs/>
          <w:sz w:val="24"/>
          <w:szCs w:val="24"/>
        </w:rPr>
      </w:pPr>
      <w:r w:rsidRPr="00331C78">
        <w:rPr>
          <w:bCs/>
          <w:sz w:val="24"/>
          <w:szCs w:val="24"/>
        </w:rPr>
        <w:t xml:space="preserve">Количество пользователей приходящих непосредственно в библиотеку снизилось в 2020 году на 10%, при этом количество удаленных пользователей в период самоизоляции и удаленной работы увеличилось на 61%. </w:t>
      </w:r>
    </w:p>
    <w:p w14:paraId="30A6B6D0" w14:textId="77777777" w:rsidR="00D4187B" w:rsidRPr="00331C78" w:rsidRDefault="00D4187B" w:rsidP="00D4187B">
      <w:pPr>
        <w:ind w:firstLine="567"/>
        <w:jc w:val="both"/>
        <w:rPr>
          <w:bCs/>
          <w:sz w:val="24"/>
          <w:szCs w:val="24"/>
        </w:rPr>
      </w:pPr>
      <w:r w:rsidRPr="00331C78">
        <w:rPr>
          <w:bCs/>
          <w:sz w:val="24"/>
          <w:szCs w:val="24"/>
        </w:rPr>
        <w:t>Низкая обращаемость объясняется ветхостью и устареванием фондов библиотек, боязнью библиотекарей списывать фонды из-за минимальных поступлений новой литературы</w:t>
      </w:r>
    </w:p>
    <w:p w14:paraId="06C01D90" w14:textId="77A0BD3F" w:rsidR="00D4187B" w:rsidRPr="00331C78" w:rsidRDefault="00D4187B" w:rsidP="00D4187B">
      <w:pPr>
        <w:jc w:val="both"/>
        <w:rPr>
          <w:bCs/>
          <w:i/>
          <w:sz w:val="24"/>
          <w:szCs w:val="24"/>
        </w:rPr>
      </w:pPr>
      <w:r w:rsidRPr="00331C78">
        <w:rPr>
          <w:bCs/>
          <w:sz w:val="24"/>
          <w:szCs w:val="24"/>
        </w:rPr>
        <w:t>(</w:t>
      </w:r>
      <w:r w:rsidR="00A82B53" w:rsidRPr="00331C78">
        <w:rPr>
          <w:rStyle w:val="ab"/>
          <w:rFonts w:ascii="Times New Roman" w:eastAsiaTheme="minorHAnsi" w:hAnsi="Times New Roman"/>
          <w:bCs/>
          <w:sz w:val="24"/>
          <w:szCs w:val="24"/>
        </w:rPr>
        <w:t>норматив обновляемости</w:t>
      </w:r>
      <w:r w:rsidRPr="00331C78">
        <w:rPr>
          <w:rStyle w:val="ab"/>
          <w:rFonts w:ascii="Times New Roman" w:eastAsiaTheme="minorHAnsi" w:hAnsi="Times New Roman"/>
          <w:bCs/>
          <w:sz w:val="24"/>
          <w:szCs w:val="24"/>
        </w:rPr>
        <w:t xml:space="preserve"> библиотечного </w:t>
      </w:r>
      <w:r w:rsidR="00A82B53" w:rsidRPr="00331C78">
        <w:rPr>
          <w:rStyle w:val="ab"/>
          <w:rFonts w:ascii="Times New Roman" w:eastAsiaTheme="minorHAnsi" w:hAnsi="Times New Roman"/>
          <w:bCs/>
          <w:sz w:val="24"/>
          <w:szCs w:val="24"/>
        </w:rPr>
        <w:t>фонда по</w:t>
      </w:r>
      <w:r w:rsidRPr="00331C78">
        <w:rPr>
          <w:rStyle w:val="ab"/>
          <w:rFonts w:ascii="Times New Roman" w:eastAsiaTheme="minorHAnsi" w:hAnsi="Times New Roman"/>
          <w:bCs/>
          <w:sz w:val="24"/>
          <w:szCs w:val="24"/>
        </w:rPr>
        <w:t xml:space="preserve"> </w:t>
      </w:r>
      <w:r w:rsidR="00A82B53" w:rsidRPr="00331C78">
        <w:rPr>
          <w:rStyle w:val="ab"/>
          <w:rFonts w:ascii="Times New Roman" w:eastAsiaTheme="minorHAnsi" w:hAnsi="Times New Roman"/>
          <w:bCs/>
          <w:sz w:val="24"/>
          <w:szCs w:val="24"/>
        </w:rPr>
        <w:t>рекомендациям ИФЛА</w:t>
      </w:r>
      <w:r w:rsidRPr="00331C78">
        <w:rPr>
          <w:rStyle w:val="ab"/>
          <w:rFonts w:ascii="Times New Roman" w:eastAsiaTheme="minorHAnsi" w:hAnsi="Times New Roman"/>
          <w:bCs/>
          <w:sz w:val="24"/>
          <w:szCs w:val="24"/>
        </w:rPr>
        <w:t xml:space="preserve"> - не </w:t>
      </w:r>
      <w:r w:rsidR="00A82B53" w:rsidRPr="00331C78">
        <w:rPr>
          <w:rStyle w:val="ab"/>
          <w:rFonts w:ascii="Times New Roman" w:eastAsiaTheme="minorHAnsi" w:hAnsi="Times New Roman"/>
          <w:bCs/>
          <w:sz w:val="24"/>
          <w:szCs w:val="24"/>
        </w:rPr>
        <w:t>менее 5</w:t>
      </w:r>
      <w:r w:rsidRPr="00331C78">
        <w:rPr>
          <w:rStyle w:val="ab"/>
          <w:rFonts w:ascii="Times New Roman" w:eastAsiaTheme="minorHAnsi" w:hAnsi="Times New Roman"/>
          <w:bCs/>
          <w:sz w:val="24"/>
          <w:szCs w:val="24"/>
        </w:rPr>
        <w:t xml:space="preserve"> %. Во всех библиотеках в 2020 году этот показатель ниже нормы. Выполнен он только в Высоцкой и Первомайской библиотеках.</w:t>
      </w:r>
      <w:r w:rsidRPr="00331C78">
        <w:rPr>
          <w:bCs/>
          <w:sz w:val="24"/>
          <w:szCs w:val="24"/>
          <w:shd w:val="clear" w:color="auto" w:fill="FFFFFF"/>
        </w:rPr>
        <w:t xml:space="preserve"> </w:t>
      </w:r>
    </w:p>
    <w:p w14:paraId="133AC22E" w14:textId="77777777" w:rsidR="00D4187B" w:rsidRPr="00331C78" w:rsidRDefault="00D4187B" w:rsidP="00D4187B">
      <w:pPr>
        <w:ind w:firstLine="567"/>
        <w:jc w:val="both"/>
        <w:rPr>
          <w:bCs/>
          <w:sz w:val="24"/>
          <w:szCs w:val="24"/>
        </w:rPr>
      </w:pPr>
      <w:r w:rsidRPr="00331C78">
        <w:rPr>
          <w:bCs/>
          <w:sz w:val="24"/>
          <w:szCs w:val="24"/>
        </w:rPr>
        <w:t>Аккаунты в электронной библиотечной системе «ЛитРес» имеет только Высоцкая городская библиотека.</w:t>
      </w:r>
    </w:p>
    <w:p w14:paraId="50382046" w14:textId="5F8D3AA0" w:rsidR="00D4187B" w:rsidRPr="00331C78" w:rsidRDefault="00D4187B" w:rsidP="00D4187B">
      <w:pPr>
        <w:ind w:firstLine="567"/>
        <w:jc w:val="both"/>
        <w:rPr>
          <w:sz w:val="24"/>
          <w:szCs w:val="24"/>
        </w:rPr>
      </w:pPr>
      <w:r w:rsidRPr="00331C78">
        <w:rPr>
          <w:bCs/>
          <w:sz w:val="24"/>
          <w:szCs w:val="24"/>
        </w:rPr>
        <w:t xml:space="preserve">В библиотеках Гончаровского и Красносельского сельских поселений минимальное финансирование направлялось только на подписку на периодические издания. В Советской поселковой библиотеке новые поступления отсутствовали полностью, в </w:t>
      </w:r>
      <w:r w:rsidR="00A82B53" w:rsidRPr="00331C78">
        <w:rPr>
          <w:bCs/>
          <w:sz w:val="24"/>
          <w:szCs w:val="24"/>
        </w:rPr>
        <w:t>Токаревскую поступили</w:t>
      </w:r>
      <w:r w:rsidRPr="00331C78">
        <w:rPr>
          <w:bCs/>
          <w:sz w:val="24"/>
          <w:szCs w:val="24"/>
        </w:rPr>
        <w:t xml:space="preserve"> в фонд только книги, подаренные читателями.</w:t>
      </w:r>
      <w:r>
        <w:rPr>
          <w:sz w:val="24"/>
          <w:szCs w:val="24"/>
        </w:rPr>
        <w:t xml:space="preserve"> </w:t>
      </w:r>
      <w:r w:rsidRPr="00331C78">
        <w:rPr>
          <w:sz w:val="24"/>
          <w:szCs w:val="24"/>
        </w:rPr>
        <w:t>В библиотеках Приморского городского поселения подписка на периодические издания была оформлена на 2 месяца, остальные поступления – дар от читателей.</w:t>
      </w:r>
    </w:p>
    <w:p w14:paraId="143AF4CD" w14:textId="77777777" w:rsidR="00D4187B" w:rsidRPr="00331C78" w:rsidRDefault="00D4187B" w:rsidP="00D4187B">
      <w:pPr>
        <w:ind w:firstLine="567"/>
        <w:jc w:val="both"/>
        <w:rPr>
          <w:color w:val="000000"/>
          <w:sz w:val="24"/>
          <w:szCs w:val="24"/>
          <w:shd w:val="clear" w:color="auto" w:fill="FEFEFE"/>
        </w:rPr>
      </w:pPr>
      <w:r w:rsidRPr="00331C78">
        <w:rPr>
          <w:color w:val="000000"/>
          <w:sz w:val="24"/>
          <w:szCs w:val="24"/>
          <w:shd w:val="clear" w:color="auto" w:fill="FEFEFE"/>
        </w:rPr>
        <w:t>Большая часть библиотек сельских поселений не может присоединиться к проекту «Сводный электронный каталог Выборгского района» по причине низкой скорости или полного отсутствия интернета, а также устаревших компьютеров.</w:t>
      </w:r>
    </w:p>
    <w:p w14:paraId="34CE0802" w14:textId="77777777" w:rsidR="00D4187B" w:rsidRPr="00331C78" w:rsidRDefault="00D4187B" w:rsidP="00D4187B">
      <w:pPr>
        <w:ind w:firstLine="567"/>
        <w:jc w:val="both"/>
        <w:rPr>
          <w:sz w:val="24"/>
          <w:szCs w:val="22"/>
        </w:rPr>
      </w:pPr>
      <w:r w:rsidRPr="00331C78">
        <w:rPr>
          <w:sz w:val="24"/>
        </w:rPr>
        <w:t>В   ряде   поселений    состояние помещений муниципальных   библиотек неудовлетворительное. В Лазурненской сельской библиотеке Каменногорского городского поселения отсутствует пожарный выход, Зайцевская сельская библиотека находится в старом деревянном здании с печным отоплением.</w:t>
      </w:r>
    </w:p>
    <w:p w14:paraId="5F15FCA8" w14:textId="00D7EC8B" w:rsidR="00D4187B" w:rsidRPr="00331C78" w:rsidRDefault="00D4187B" w:rsidP="00D4187B">
      <w:pPr>
        <w:ind w:firstLine="567"/>
        <w:jc w:val="both"/>
        <w:rPr>
          <w:bCs/>
          <w:sz w:val="24"/>
        </w:rPr>
      </w:pPr>
      <w:r>
        <w:rPr>
          <w:sz w:val="24"/>
        </w:rPr>
        <w:t xml:space="preserve">Во многих сельских библиотеках помещения состоят из двух комнат: в одной располагается фонд, во второй библиотекарь обслуживает читателей и, по мере возможности, проводит мероприятия с посетителями библиотеки. </w:t>
      </w:r>
      <w:r w:rsidR="00A82B53" w:rsidRPr="00331C78">
        <w:rPr>
          <w:bCs/>
          <w:sz w:val="24"/>
        </w:rPr>
        <w:t>В Горьковской</w:t>
      </w:r>
      <w:r w:rsidRPr="00331C78">
        <w:rPr>
          <w:bCs/>
          <w:sz w:val="24"/>
        </w:rPr>
        <w:t>, Житковской, Гвардейской, Селезневской, Лужайской, Барышевской, Кирпичненской, Красносельской библиотеках вообще нет места для проведения массовых мероприятий.</w:t>
      </w:r>
    </w:p>
    <w:p w14:paraId="698AA141" w14:textId="77777777" w:rsidR="00D4187B" w:rsidRPr="00331C78" w:rsidRDefault="00D4187B" w:rsidP="00D4187B">
      <w:pPr>
        <w:ind w:firstLine="567"/>
        <w:jc w:val="both"/>
        <w:rPr>
          <w:rFonts w:eastAsiaTheme="minorHAnsi"/>
          <w:bCs/>
          <w:sz w:val="24"/>
          <w:szCs w:val="24"/>
        </w:rPr>
      </w:pPr>
      <w:r w:rsidRPr="00331C78">
        <w:rPr>
          <w:bCs/>
          <w:sz w:val="24"/>
        </w:rPr>
        <w:t xml:space="preserve">Лосевская, Кирилловская сельские библиотеки жалуются на низкий температурный режим в осенне-зимний период. В Кирилловской, Высоцкой и Лужайской сельских библиотеках санузел находится на улице. Рябовская сельская и Коробицынская сельская библиотеки находятся в труднодоступных и непривлекательных для пользователей помещениях. В Коробицынской библиотеке не работают водопровод и канализация. </w:t>
      </w:r>
      <w:bookmarkStart w:id="62" w:name="_Hlk59788782"/>
      <w:r w:rsidRPr="00331C78">
        <w:rPr>
          <w:bCs/>
          <w:sz w:val="24"/>
          <w:szCs w:val="24"/>
        </w:rPr>
        <w:t xml:space="preserve">Аварийные ситуации возникают в филиале №1 библиотеки А. Аалто, расположенной в цокольном этаже жилого здания. На протяжении 2020 года в Советской поселковой библиотеке, находящейся в цокольном этаже жилого дома, за год произошли 5 прорывов канализации. </w:t>
      </w:r>
      <w:bookmarkEnd w:id="62"/>
      <w:r w:rsidRPr="00331C78">
        <w:rPr>
          <w:bCs/>
          <w:sz w:val="24"/>
          <w:szCs w:val="24"/>
        </w:rPr>
        <w:t xml:space="preserve">             </w:t>
      </w:r>
    </w:p>
    <w:p w14:paraId="06592DDB" w14:textId="77777777" w:rsidR="00D4187B" w:rsidRPr="00331C78" w:rsidRDefault="00D4187B" w:rsidP="00D4187B">
      <w:pPr>
        <w:ind w:firstLine="567"/>
        <w:jc w:val="both"/>
        <w:rPr>
          <w:bCs/>
          <w:sz w:val="24"/>
          <w:szCs w:val="22"/>
        </w:rPr>
      </w:pPr>
      <w:r w:rsidRPr="00331C78">
        <w:rPr>
          <w:bCs/>
          <w:sz w:val="24"/>
        </w:rPr>
        <w:t>В Полянском сельском поселении официально не закрыты, но не обслуживают читателей две библиотеки: в связи с отсутствием средств на ремонт помещения, с 2007 года не работает Приветнинская сельская библиотека; Горьковская сельская библиотека закрыта с января 2020 года, причина –59 читателей в 2019 году.</w:t>
      </w:r>
    </w:p>
    <w:p w14:paraId="2640EBF9" w14:textId="77777777" w:rsidR="00D4187B" w:rsidRDefault="00D4187B" w:rsidP="00D4187B">
      <w:pPr>
        <w:ind w:firstLine="567"/>
        <w:jc w:val="both"/>
        <w:rPr>
          <w:rFonts w:eastAsiaTheme="minorHAnsi" w:cstheme="minorBidi"/>
          <w:sz w:val="24"/>
          <w:lang w:eastAsia="en-US"/>
        </w:rPr>
      </w:pPr>
      <w:r w:rsidRPr="00331C78">
        <w:rPr>
          <w:bCs/>
          <w:sz w:val="24"/>
        </w:rPr>
        <w:t xml:space="preserve">8 библиотек работают по сокращенному графику </w:t>
      </w:r>
      <w:r w:rsidRPr="00331C78">
        <w:rPr>
          <w:bCs/>
          <w:sz w:val="24"/>
          <w:szCs w:val="24"/>
        </w:rPr>
        <w:t xml:space="preserve">на 0,5 ставки. </w:t>
      </w:r>
      <w:r w:rsidRPr="00331C78">
        <w:rPr>
          <w:bCs/>
          <w:sz w:val="24"/>
        </w:rPr>
        <w:t>На 0,25 ставки</w:t>
      </w:r>
      <w:r>
        <w:rPr>
          <w:sz w:val="24"/>
        </w:rPr>
        <w:t xml:space="preserve"> работают 2 библиотеки.</w:t>
      </w:r>
    </w:p>
    <w:p w14:paraId="23A978E4" w14:textId="145459FB" w:rsidR="00D4187B" w:rsidRPr="00331C78" w:rsidRDefault="00D4187B" w:rsidP="00D4187B">
      <w:pPr>
        <w:ind w:firstLine="567"/>
        <w:jc w:val="both"/>
        <w:rPr>
          <w:bCs/>
          <w:sz w:val="24"/>
          <w:szCs w:val="24"/>
        </w:rPr>
      </w:pPr>
      <w:r w:rsidRPr="00331C78">
        <w:rPr>
          <w:bCs/>
          <w:sz w:val="24"/>
          <w:szCs w:val="24"/>
        </w:rPr>
        <w:t xml:space="preserve">Не </w:t>
      </w:r>
      <w:r w:rsidR="00A82B53" w:rsidRPr="00331C78">
        <w:rPr>
          <w:bCs/>
          <w:sz w:val="24"/>
          <w:szCs w:val="24"/>
        </w:rPr>
        <w:t>выполняются социальные</w:t>
      </w:r>
      <w:r w:rsidRPr="00331C78">
        <w:rPr>
          <w:bCs/>
          <w:sz w:val="24"/>
          <w:szCs w:val="24"/>
        </w:rPr>
        <w:t xml:space="preserve"> нормативы обеспеченности населения организациями культуры, утвержденные распоряжением Правительства Российской Федерации от 26 января 2017 года № 95-р. Отсутствуют библиотеки в населенных пунктах Выборгского района (от 500 жителей):</w:t>
      </w:r>
    </w:p>
    <w:p w14:paraId="378F769B" w14:textId="77777777" w:rsidR="00D4187B" w:rsidRPr="00331C78" w:rsidRDefault="00D4187B" w:rsidP="00D4187B">
      <w:pPr>
        <w:ind w:firstLine="567"/>
        <w:jc w:val="both"/>
        <w:rPr>
          <w:bCs/>
          <w:sz w:val="24"/>
          <w:szCs w:val="24"/>
        </w:rPr>
      </w:pPr>
      <w:r w:rsidRPr="00331C78">
        <w:rPr>
          <w:bCs/>
          <w:sz w:val="24"/>
          <w:szCs w:val="24"/>
        </w:rPr>
        <w:t xml:space="preserve">- п.ст. Вещево -1525 жителей (Гончаровское сельское поселение); </w:t>
      </w:r>
    </w:p>
    <w:p w14:paraId="15C5DF7E" w14:textId="1A89300C" w:rsidR="00D4187B" w:rsidRPr="00331C78" w:rsidRDefault="00D4187B" w:rsidP="00D4187B">
      <w:pPr>
        <w:ind w:firstLine="567"/>
        <w:jc w:val="both"/>
        <w:rPr>
          <w:bCs/>
          <w:sz w:val="24"/>
          <w:szCs w:val="24"/>
        </w:rPr>
      </w:pPr>
      <w:r w:rsidRPr="00331C78">
        <w:rPr>
          <w:bCs/>
          <w:sz w:val="24"/>
          <w:szCs w:val="24"/>
        </w:rPr>
        <w:t xml:space="preserve">- пос. Черкасово - 610 </w:t>
      </w:r>
      <w:r w:rsidR="00A82B53" w:rsidRPr="00331C78">
        <w:rPr>
          <w:bCs/>
          <w:sz w:val="24"/>
          <w:szCs w:val="24"/>
        </w:rPr>
        <w:t>жителей (</w:t>
      </w:r>
      <w:r w:rsidRPr="00331C78">
        <w:rPr>
          <w:bCs/>
          <w:sz w:val="24"/>
          <w:szCs w:val="24"/>
        </w:rPr>
        <w:t>Гончаровское сельское поселение);</w:t>
      </w:r>
    </w:p>
    <w:p w14:paraId="631BADAD" w14:textId="77777777" w:rsidR="00D4187B" w:rsidRPr="00331C78" w:rsidRDefault="00D4187B" w:rsidP="00D4187B">
      <w:pPr>
        <w:ind w:firstLine="567"/>
        <w:jc w:val="both"/>
        <w:rPr>
          <w:bCs/>
          <w:sz w:val="24"/>
          <w:szCs w:val="24"/>
        </w:rPr>
      </w:pPr>
      <w:r w:rsidRPr="00331C78">
        <w:rPr>
          <w:bCs/>
          <w:sz w:val="24"/>
          <w:szCs w:val="24"/>
        </w:rPr>
        <w:t xml:space="preserve">- пос. Камышевка - 698 жителей (Приморское городское поселение); </w:t>
      </w:r>
    </w:p>
    <w:p w14:paraId="37E2BBEF" w14:textId="77777777" w:rsidR="00D4187B" w:rsidRPr="00331C78" w:rsidRDefault="00D4187B" w:rsidP="00D4187B">
      <w:pPr>
        <w:ind w:firstLine="567"/>
        <w:jc w:val="both"/>
        <w:rPr>
          <w:bCs/>
          <w:sz w:val="24"/>
          <w:szCs w:val="24"/>
        </w:rPr>
      </w:pPr>
      <w:r w:rsidRPr="00331C78">
        <w:rPr>
          <w:bCs/>
          <w:sz w:val="24"/>
          <w:szCs w:val="24"/>
        </w:rPr>
        <w:t xml:space="preserve">-пос. Победа - 1918 жителей, в 2019 году закрылась профсоюзная библиотека фабрики «Ударник» (Рощинское городское поселение); </w:t>
      </w:r>
    </w:p>
    <w:p w14:paraId="1050A3DB" w14:textId="77777777" w:rsidR="00D4187B" w:rsidRPr="00331C78" w:rsidRDefault="00D4187B" w:rsidP="00D4187B">
      <w:pPr>
        <w:ind w:firstLine="567"/>
        <w:jc w:val="both"/>
        <w:rPr>
          <w:bCs/>
          <w:sz w:val="24"/>
          <w:szCs w:val="24"/>
        </w:rPr>
      </w:pPr>
      <w:r w:rsidRPr="00331C78">
        <w:rPr>
          <w:bCs/>
          <w:sz w:val="24"/>
          <w:szCs w:val="24"/>
        </w:rPr>
        <w:t>- пос. Песочное – 836 человек (Полянское сельское поселение);</w:t>
      </w:r>
    </w:p>
    <w:p w14:paraId="00AACED8" w14:textId="77777777" w:rsidR="00D4187B" w:rsidRPr="00331C78" w:rsidRDefault="00D4187B" w:rsidP="00D4187B">
      <w:pPr>
        <w:ind w:firstLine="567"/>
        <w:jc w:val="both"/>
        <w:rPr>
          <w:bCs/>
          <w:sz w:val="24"/>
          <w:szCs w:val="24"/>
        </w:rPr>
      </w:pPr>
      <w:r w:rsidRPr="00331C78">
        <w:rPr>
          <w:bCs/>
          <w:sz w:val="24"/>
          <w:szCs w:val="24"/>
        </w:rPr>
        <w:t>- пос. Тарасово – 464 человека (Полянское сельское поселение).</w:t>
      </w:r>
    </w:p>
    <w:p w14:paraId="33CDF67B" w14:textId="06C7B285" w:rsidR="00D4187B" w:rsidRPr="00331C78" w:rsidRDefault="00D4187B" w:rsidP="00D4187B">
      <w:pPr>
        <w:ind w:firstLine="567"/>
        <w:jc w:val="both"/>
        <w:rPr>
          <w:bCs/>
          <w:sz w:val="24"/>
          <w:szCs w:val="24"/>
        </w:rPr>
      </w:pPr>
      <w:r w:rsidRPr="00331C78">
        <w:rPr>
          <w:bCs/>
          <w:sz w:val="24"/>
          <w:szCs w:val="24"/>
        </w:rPr>
        <w:t xml:space="preserve">Не оснащены пожарной и охранной сигнализацией помещения </w:t>
      </w:r>
      <w:r w:rsidR="00A82B53" w:rsidRPr="00331C78">
        <w:rPr>
          <w:bCs/>
          <w:sz w:val="24"/>
          <w:szCs w:val="24"/>
        </w:rPr>
        <w:t>в –</w:t>
      </w:r>
      <w:r w:rsidRPr="00331C78">
        <w:rPr>
          <w:bCs/>
          <w:sz w:val="24"/>
          <w:szCs w:val="24"/>
        </w:rPr>
        <w:t xml:space="preserve"> Гвардейской, Гавриловской, Барышевской, Кирилловской, Красносельской, Кирпичненской, Коробицынской, Лужайской, Полянской, Токаревской сельских и Лесогорской поселковой библиотеках.</w:t>
      </w:r>
    </w:p>
    <w:p w14:paraId="7F75A77F" w14:textId="5F794163" w:rsidR="00D4187B" w:rsidRPr="00331C78" w:rsidRDefault="00D4187B" w:rsidP="00D4187B">
      <w:pPr>
        <w:ind w:firstLine="567"/>
        <w:jc w:val="both"/>
        <w:rPr>
          <w:color w:val="000000"/>
          <w:sz w:val="24"/>
          <w:szCs w:val="24"/>
        </w:rPr>
      </w:pPr>
      <w:r w:rsidRPr="00331C78">
        <w:rPr>
          <w:bCs/>
          <w:spacing w:val="-2"/>
          <w:sz w:val="24"/>
          <w:szCs w:val="24"/>
          <w:shd w:val="clear" w:color="auto" w:fill="FFFFFF"/>
        </w:rPr>
        <w:t>Пандемия от </w:t>
      </w:r>
      <w:r w:rsidRPr="00331C78">
        <w:rPr>
          <w:bCs/>
          <w:sz w:val="24"/>
          <w:szCs w:val="24"/>
        </w:rPr>
        <w:t>COVID-19 внесла свои коррективы и в библиотечную жизнь Выборгского района.</w:t>
      </w:r>
      <w:r w:rsidRPr="00331C78">
        <w:rPr>
          <w:bCs/>
          <w:spacing w:val="-2"/>
          <w:sz w:val="24"/>
          <w:szCs w:val="24"/>
          <w:shd w:val="clear" w:color="auto" w:fill="FFFFFF"/>
        </w:rPr>
        <w:t xml:space="preserve"> В сложившихся в этом году обстоятельствах главной задачей </w:t>
      </w:r>
      <w:r w:rsidRPr="00331C78">
        <w:rPr>
          <w:bCs/>
          <w:color w:val="000000"/>
          <w:sz w:val="24"/>
          <w:szCs w:val="24"/>
        </w:rPr>
        <w:t>стала организация обслуживания пользователей в удаленном режиме. Необходимыми для этого ресурсами – ЭБС «ЛитРес», размещенными на официальных сайтах – обладают только 3 библиотеки - (Межпоселенческая, Библиотека А. Аалто, Высоцкая городская библиотека). Цифры показывают о востребованности данной услуги, и всем библиотекам района необходимо к этому стремиться. Из библиотек, входящих в культурно-досуговые учреждения, есть возможность вести свои страницы на сайте только у библиотек</w:t>
      </w:r>
      <w:r>
        <w:rPr>
          <w:b/>
          <w:bCs/>
          <w:color w:val="000000"/>
          <w:sz w:val="24"/>
          <w:szCs w:val="24"/>
        </w:rPr>
        <w:t xml:space="preserve"> </w:t>
      </w:r>
      <w:r w:rsidRPr="00331C78">
        <w:rPr>
          <w:color w:val="000000"/>
          <w:sz w:val="24"/>
          <w:szCs w:val="24"/>
        </w:rPr>
        <w:t xml:space="preserve">Рощинского городского и Первомайского сельского поселений. Остальные библиотеки вели активную работу в социальных сетях, но эти показатели </w:t>
      </w:r>
      <w:r w:rsidR="00A82B53" w:rsidRPr="00331C78">
        <w:rPr>
          <w:color w:val="000000"/>
          <w:sz w:val="24"/>
          <w:szCs w:val="24"/>
        </w:rPr>
        <w:t>согласно ГОСТу</w:t>
      </w:r>
      <w:r w:rsidRPr="00331C78">
        <w:rPr>
          <w:color w:val="000000"/>
          <w:sz w:val="24"/>
          <w:szCs w:val="24"/>
        </w:rPr>
        <w:t xml:space="preserve"> в официальной статистике не учитывались. </w:t>
      </w:r>
    </w:p>
    <w:p w14:paraId="5FA79E2C" w14:textId="32697434" w:rsidR="00D4187B" w:rsidRPr="00331C78" w:rsidRDefault="00D4187B" w:rsidP="00D4187B">
      <w:pPr>
        <w:ind w:firstLine="567"/>
        <w:rPr>
          <w:sz w:val="24"/>
          <w:szCs w:val="24"/>
        </w:rPr>
      </w:pPr>
      <w:r w:rsidRPr="00331C78">
        <w:rPr>
          <w:sz w:val="24"/>
          <w:szCs w:val="24"/>
        </w:rPr>
        <w:t xml:space="preserve">Анализ кадрового состава показывает, </w:t>
      </w:r>
      <w:r w:rsidR="00A82B53" w:rsidRPr="00331C78">
        <w:rPr>
          <w:sz w:val="24"/>
          <w:szCs w:val="24"/>
        </w:rPr>
        <w:t>что необходима</w:t>
      </w:r>
      <w:r w:rsidRPr="00331C78">
        <w:rPr>
          <w:sz w:val="24"/>
          <w:szCs w:val="24"/>
        </w:rPr>
        <w:t xml:space="preserve"> организация курсов и семинаров по повышению квалификации и </w:t>
      </w:r>
      <w:r w:rsidR="00A82B53" w:rsidRPr="00331C78">
        <w:rPr>
          <w:sz w:val="24"/>
          <w:szCs w:val="24"/>
        </w:rPr>
        <w:t>обучению цифровой</w:t>
      </w:r>
      <w:r w:rsidRPr="00331C78">
        <w:rPr>
          <w:sz w:val="24"/>
          <w:szCs w:val="24"/>
        </w:rPr>
        <w:t xml:space="preserve"> грамотности библиотекарей.</w:t>
      </w:r>
    </w:p>
    <w:p w14:paraId="3C6BD6ED" w14:textId="7A880119" w:rsidR="00D4187B" w:rsidRDefault="00D4187B" w:rsidP="00D4187B">
      <w:pPr>
        <w:ind w:firstLine="567"/>
        <w:jc w:val="both"/>
        <w:rPr>
          <w:sz w:val="24"/>
          <w:szCs w:val="24"/>
        </w:rPr>
      </w:pPr>
      <w:r w:rsidRPr="00331C78">
        <w:rPr>
          <w:sz w:val="24"/>
          <w:szCs w:val="24"/>
        </w:rPr>
        <w:t xml:space="preserve">Анализ компьютерного парка говорит о том, что большая часть компьютеров морально устаревшие и физически изношены. Необходимо обновление, как парка компьютерной техники, так </w:t>
      </w:r>
      <w:r w:rsidR="00A82B53" w:rsidRPr="00331C78">
        <w:rPr>
          <w:sz w:val="24"/>
          <w:szCs w:val="24"/>
        </w:rPr>
        <w:t>и программного</w:t>
      </w:r>
      <w:r w:rsidRPr="00331C78">
        <w:rPr>
          <w:sz w:val="24"/>
          <w:szCs w:val="24"/>
        </w:rPr>
        <w:t xml:space="preserve"> обеспечения, необходима</w:t>
      </w:r>
      <w:r>
        <w:rPr>
          <w:sz w:val="24"/>
          <w:szCs w:val="24"/>
        </w:rPr>
        <w:t xml:space="preserve"> и </w:t>
      </w:r>
      <w:r w:rsidRPr="00331C78">
        <w:rPr>
          <w:bCs/>
          <w:sz w:val="24"/>
          <w:szCs w:val="24"/>
        </w:rPr>
        <w:t>высокая скорость интернета, чтобы библиотеки могли выполнять поставленные перед</w:t>
      </w:r>
      <w:r>
        <w:rPr>
          <w:sz w:val="24"/>
          <w:szCs w:val="24"/>
        </w:rPr>
        <w:t xml:space="preserve"> ними задачи.</w:t>
      </w:r>
    </w:p>
    <w:p w14:paraId="10210CE1" w14:textId="77777777" w:rsidR="00D4187B" w:rsidRDefault="00D4187B" w:rsidP="00D4187B">
      <w:pPr>
        <w:ind w:firstLine="567"/>
        <w:jc w:val="both"/>
        <w:rPr>
          <w:rFonts w:eastAsiaTheme="minorHAnsi"/>
          <w:color w:val="000000"/>
          <w:sz w:val="24"/>
          <w:szCs w:val="24"/>
          <w:shd w:val="clear" w:color="auto" w:fill="FEFEFE"/>
        </w:rPr>
      </w:pPr>
    </w:p>
    <w:p w14:paraId="5EF7D1DA" w14:textId="030C25AF" w:rsidR="00D4187B" w:rsidRPr="00331C78" w:rsidRDefault="00D4187B" w:rsidP="00331C78">
      <w:pPr>
        <w:jc w:val="center"/>
        <w:rPr>
          <w:b/>
          <w:sz w:val="24"/>
          <w:szCs w:val="24"/>
          <w:shd w:val="clear" w:color="auto" w:fill="FFFFFF"/>
        </w:rPr>
      </w:pPr>
      <w:r w:rsidRPr="00331C78">
        <w:rPr>
          <w:b/>
          <w:sz w:val="24"/>
          <w:szCs w:val="24"/>
          <w:shd w:val="clear" w:color="auto" w:fill="FFFFFF"/>
        </w:rPr>
        <w:t>Музейная деятельность</w:t>
      </w:r>
    </w:p>
    <w:p w14:paraId="643A8849" w14:textId="77777777" w:rsidR="00D4187B" w:rsidRDefault="00D4187B" w:rsidP="00D4187B">
      <w:pPr>
        <w:ind w:firstLine="567"/>
        <w:rPr>
          <w:sz w:val="24"/>
          <w:szCs w:val="24"/>
          <w:shd w:val="clear" w:color="auto" w:fill="FFFFFF"/>
        </w:rPr>
      </w:pPr>
      <w:r>
        <w:rPr>
          <w:sz w:val="24"/>
          <w:szCs w:val="24"/>
          <w:shd w:val="clear" w:color="auto" w:fill="FFFFFF"/>
        </w:rPr>
        <w:t>На территории Выборгского района функционируют два муниципальных музея: в городе Выборге и в городе Приморске.</w:t>
      </w:r>
    </w:p>
    <w:p w14:paraId="348B4E88" w14:textId="062F4125" w:rsidR="00D4187B" w:rsidRDefault="00D4187B" w:rsidP="00D4187B">
      <w:pPr>
        <w:pStyle w:val="aa"/>
        <w:ind w:firstLine="567"/>
        <w:rPr>
          <w:rFonts w:ascii="Times New Roman" w:hAnsi="Times New Roman"/>
          <w:sz w:val="24"/>
          <w:szCs w:val="24"/>
        </w:rPr>
      </w:pPr>
      <w:r>
        <w:rPr>
          <w:rFonts w:ascii="Times New Roman" w:hAnsi="Times New Roman"/>
          <w:sz w:val="24"/>
          <w:szCs w:val="24"/>
        </w:rPr>
        <w:t xml:space="preserve">«Приморский краеведческий музей» работает 336 дней в </w:t>
      </w:r>
      <w:r w:rsidR="00A82B53">
        <w:rPr>
          <w:rFonts w:ascii="Times New Roman" w:hAnsi="Times New Roman"/>
          <w:sz w:val="24"/>
          <w:szCs w:val="24"/>
        </w:rPr>
        <w:t>году и</w:t>
      </w:r>
      <w:r>
        <w:rPr>
          <w:rFonts w:ascii="Times New Roman" w:hAnsi="Times New Roman"/>
          <w:sz w:val="24"/>
          <w:szCs w:val="24"/>
        </w:rPr>
        <w:t xml:space="preserve"> обладает уникальными фондами, собранными за 60 лет </w:t>
      </w:r>
      <w:r w:rsidR="00A82B53">
        <w:rPr>
          <w:rFonts w:ascii="Times New Roman" w:hAnsi="Times New Roman"/>
          <w:sz w:val="24"/>
          <w:szCs w:val="24"/>
        </w:rPr>
        <w:t>работы Музея</w:t>
      </w:r>
      <w:r>
        <w:rPr>
          <w:rFonts w:ascii="Times New Roman" w:hAnsi="Times New Roman"/>
          <w:sz w:val="24"/>
          <w:szCs w:val="24"/>
        </w:rPr>
        <w:t xml:space="preserve"> в системе народного образования.</w:t>
      </w:r>
    </w:p>
    <w:p w14:paraId="5F509477" w14:textId="608F1566" w:rsidR="00D4187B" w:rsidRPr="00331C78" w:rsidRDefault="00D4187B" w:rsidP="00D4187B">
      <w:pPr>
        <w:pStyle w:val="aa"/>
        <w:ind w:firstLine="567"/>
        <w:rPr>
          <w:rFonts w:ascii="Times New Roman" w:hAnsi="Times New Roman"/>
          <w:bCs/>
          <w:sz w:val="24"/>
          <w:szCs w:val="24"/>
        </w:rPr>
      </w:pPr>
      <w:r w:rsidRPr="00331C78">
        <w:rPr>
          <w:rFonts w:ascii="Times New Roman" w:hAnsi="Times New Roman"/>
          <w:bCs/>
          <w:sz w:val="24"/>
          <w:szCs w:val="24"/>
        </w:rPr>
        <w:t xml:space="preserve">В фондах музея к концу 2020 года </w:t>
      </w:r>
      <w:r w:rsidR="00A82B53" w:rsidRPr="00331C78">
        <w:rPr>
          <w:rFonts w:ascii="Times New Roman" w:hAnsi="Times New Roman"/>
          <w:bCs/>
          <w:sz w:val="24"/>
          <w:szCs w:val="24"/>
        </w:rPr>
        <w:t>- 6983</w:t>
      </w:r>
      <w:r w:rsidRPr="00331C78">
        <w:rPr>
          <w:rFonts w:ascii="Times New Roman" w:hAnsi="Times New Roman"/>
          <w:bCs/>
          <w:sz w:val="24"/>
          <w:szCs w:val="24"/>
        </w:rPr>
        <w:t xml:space="preserve"> единицы хранения, из них 1772 – основного фонда. Следует отметить, что более 2000 ед. еще подлежат обработке.</w:t>
      </w:r>
    </w:p>
    <w:p w14:paraId="315C8A00" w14:textId="77777777" w:rsidR="00D4187B" w:rsidRPr="00331C78" w:rsidRDefault="00D4187B" w:rsidP="00D4187B">
      <w:pPr>
        <w:pStyle w:val="aa"/>
        <w:ind w:firstLine="567"/>
        <w:rPr>
          <w:rFonts w:ascii="Times New Roman" w:hAnsi="Times New Roman"/>
          <w:bCs/>
          <w:sz w:val="24"/>
          <w:szCs w:val="24"/>
        </w:rPr>
      </w:pPr>
      <w:r w:rsidRPr="00331C78">
        <w:rPr>
          <w:rFonts w:ascii="Times New Roman" w:hAnsi="Times New Roman"/>
          <w:bCs/>
          <w:sz w:val="24"/>
          <w:szCs w:val="24"/>
        </w:rPr>
        <w:t>Фонды муниципальных музеев регистрируются в государственной части музейных фондов РФ в соответствии с действующим законодательством.</w:t>
      </w:r>
    </w:p>
    <w:p w14:paraId="4626E3A3" w14:textId="4171012A" w:rsidR="00D4187B" w:rsidRDefault="00D4187B" w:rsidP="00D4187B">
      <w:pPr>
        <w:pStyle w:val="aa"/>
        <w:rPr>
          <w:rFonts w:ascii="Times New Roman" w:hAnsi="Times New Roman"/>
          <w:sz w:val="24"/>
          <w:szCs w:val="24"/>
        </w:rPr>
      </w:pPr>
      <w:r w:rsidRPr="00331C78">
        <w:rPr>
          <w:rFonts w:ascii="Times New Roman" w:hAnsi="Times New Roman"/>
          <w:bCs/>
          <w:sz w:val="24"/>
          <w:szCs w:val="24"/>
        </w:rPr>
        <w:t xml:space="preserve"> За последние 4 года работы учреждение </w:t>
      </w:r>
      <w:r w:rsidR="00A82B53" w:rsidRPr="00331C78">
        <w:rPr>
          <w:rFonts w:ascii="Times New Roman" w:hAnsi="Times New Roman"/>
          <w:bCs/>
          <w:sz w:val="24"/>
          <w:szCs w:val="24"/>
        </w:rPr>
        <w:t>показывает устойчивый</w:t>
      </w:r>
      <w:r w:rsidRPr="00331C78">
        <w:rPr>
          <w:rFonts w:ascii="Times New Roman" w:hAnsi="Times New Roman"/>
          <w:bCs/>
          <w:sz w:val="24"/>
          <w:szCs w:val="24"/>
        </w:rPr>
        <w:t xml:space="preserve"> рост по всем</w:t>
      </w:r>
      <w:r>
        <w:rPr>
          <w:rFonts w:ascii="Times New Roman" w:hAnsi="Times New Roman"/>
          <w:sz w:val="24"/>
          <w:szCs w:val="24"/>
        </w:rPr>
        <w:t xml:space="preserve"> направления работы: фонды, выставки, посещение музея, экскурсионное обслуживание и мероприятия. Посещение музея без экскурсионного обслуживания в 2020 году составило – </w:t>
      </w:r>
      <w:r>
        <w:rPr>
          <w:rFonts w:ascii="Times New Roman" w:hAnsi="Times New Roman"/>
          <w:b/>
          <w:sz w:val="24"/>
          <w:szCs w:val="24"/>
        </w:rPr>
        <w:t xml:space="preserve">5565 </w:t>
      </w:r>
      <w:r>
        <w:rPr>
          <w:rFonts w:ascii="Times New Roman" w:hAnsi="Times New Roman"/>
          <w:sz w:val="24"/>
          <w:szCs w:val="24"/>
        </w:rPr>
        <w:t>человек.</w:t>
      </w:r>
    </w:p>
    <w:p w14:paraId="5CF7C28C" w14:textId="77777777" w:rsidR="00D4187B" w:rsidRDefault="00D4187B" w:rsidP="00D4187B">
      <w:pPr>
        <w:pStyle w:val="aa"/>
        <w:ind w:firstLine="426"/>
        <w:rPr>
          <w:rFonts w:ascii="Times New Roman" w:hAnsi="Times New Roman"/>
          <w:sz w:val="24"/>
          <w:szCs w:val="24"/>
        </w:rPr>
      </w:pPr>
      <w:r>
        <w:rPr>
          <w:rFonts w:ascii="Times New Roman" w:hAnsi="Times New Roman"/>
          <w:sz w:val="24"/>
          <w:szCs w:val="24"/>
        </w:rPr>
        <w:t>Много лет сотрудники музея принимают туристов туристических фирмам из Санкт-Петербурга, которые посещают Музей по выходным и праздничным дням.</w:t>
      </w:r>
    </w:p>
    <w:p w14:paraId="27EF6900" w14:textId="77777777" w:rsidR="00D4187B" w:rsidRDefault="00D4187B" w:rsidP="00D4187B">
      <w:pPr>
        <w:ind w:firstLine="567"/>
        <w:rPr>
          <w:sz w:val="24"/>
          <w:szCs w:val="24"/>
        </w:rPr>
      </w:pPr>
      <w:r>
        <w:rPr>
          <w:sz w:val="24"/>
          <w:szCs w:val="24"/>
        </w:rPr>
        <w:t xml:space="preserve">Работа Музея постоянно освещается в средствах массовой информации: газете Выборг, передачах Выборгского КТВ и на областных ТВ каналах. </w:t>
      </w:r>
    </w:p>
    <w:p w14:paraId="269BED4F" w14:textId="1C4FB758" w:rsidR="00D4187B" w:rsidRPr="00647D13" w:rsidRDefault="00D4187B" w:rsidP="00D4187B">
      <w:pPr>
        <w:pStyle w:val="aa"/>
        <w:ind w:firstLine="426"/>
        <w:rPr>
          <w:rFonts w:ascii="Times New Roman" w:eastAsia="Times New Roman" w:hAnsi="Times New Roman"/>
          <w:bCs/>
          <w:sz w:val="24"/>
          <w:szCs w:val="24"/>
        </w:rPr>
      </w:pPr>
      <w:r w:rsidRPr="00647D13">
        <w:rPr>
          <w:rFonts w:ascii="Times New Roman" w:hAnsi="Times New Roman"/>
          <w:bCs/>
          <w:sz w:val="24"/>
          <w:szCs w:val="24"/>
        </w:rPr>
        <w:t xml:space="preserve">В 2020 </w:t>
      </w:r>
      <w:r w:rsidR="00A82B53" w:rsidRPr="00647D13">
        <w:rPr>
          <w:rFonts w:ascii="Times New Roman" w:hAnsi="Times New Roman"/>
          <w:bCs/>
          <w:sz w:val="24"/>
          <w:szCs w:val="24"/>
        </w:rPr>
        <w:t>году в</w:t>
      </w:r>
      <w:r w:rsidRPr="00647D13">
        <w:rPr>
          <w:rFonts w:ascii="Times New Roman" w:hAnsi="Times New Roman"/>
          <w:bCs/>
          <w:sz w:val="24"/>
          <w:szCs w:val="24"/>
        </w:rPr>
        <w:t xml:space="preserve"> свет вышла книга, изданная по материалам музея «История Приморска и его окрестностей». Автор – директор </w:t>
      </w:r>
      <w:r w:rsidR="00A82B53" w:rsidRPr="00647D13">
        <w:rPr>
          <w:rFonts w:ascii="Times New Roman" w:hAnsi="Times New Roman"/>
          <w:bCs/>
          <w:sz w:val="24"/>
          <w:szCs w:val="24"/>
        </w:rPr>
        <w:t>музея Колотова</w:t>
      </w:r>
      <w:r w:rsidRPr="00647D13">
        <w:rPr>
          <w:rFonts w:ascii="Times New Roman" w:hAnsi="Times New Roman"/>
          <w:bCs/>
          <w:sz w:val="24"/>
          <w:szCs w:val="24"/>
        </w:rPr>
        <w:t xml:space="preserve"> Ирина Николаевна.</w:t>
      </w:r>
    </w:p>
    <w:p w14:paraId="46EBAE0A" w14:textId="77777777" w:rsidR="00D4187B" w:rsidRDefault="00D4187B" w:rsidP="00D4187B">
      <w:pPr>
        <w:ind w:firstLine="567"/>
        <w:jc w:val="both"/>
        <w:rPr>
          <w:b/>
          <w:sz w:val="24"/>
          <w:szCs w:val="24"/>
          <w:u w:val="single"/>
        </w:rPr>
      </w:pPr>
    </w:p>
    <w:p w14:paraId="5A809444" w14:textId="77777777" w:rsidR="00D4187B" w:rsidRPr="00647D13" w:rsidRDefault="00D4187B" w:rsidP="00D4187B">
      <w:pPr>
        <w:ind w:firstLine="567"/>
        <w:jc w:val="both"/>
        <w:rPr>
          <w:b/>
          <w:sz w:val="24"/>
          <w:szCs w:val="24"/>
        </w:rPr>
      </w:pPr>
      <w:r w:rsidRPr="00647D13">
        <w:rPr>
          <w:b/>
          <w:sz w:val="24"/>
          <w:szCs w:val="24"/>
        </w:rPr>
        <w:t>Основными проблемами в музейной деятельности по - прежнему остаются:</w:t>
      </w:r>
    </w:p>
    <w:p w14:paraId="11C4DE5B" w14:textId="77777777" w:rsidR="00D4187B" w:rsidRPr="00647D13" w:rsidRDefault="00D4187B" w:rsidP="00D4187B">
      <w:pPr>
        <w:ind w:firstLine="567"/>
        <w:jc w:val="both"/>
        <w:rPr>
          <w:b/>
          <w:sz w:val="24"/>
          <w:szCs w:val="24"/>
        </w:rPr>
      </w:pPr>
    </w:p>
    <w:p w14:paraId="489300E1" w14:textId="3E6ECFB3" w:rsidR="00D4187B" w:rsidRPr="00647D13" w:rsidRDefault="00D4187B" w:rsidP="00D4187B">
      <w:pPr>
        <w:pStyle w:val="ConsPlusCell"/>
        <w:snapToGrid w:val="0"/>
        <w:ind w:firstLine="567"/>
        <w:jc w:val="both"/>
        <w:rPr>
          <w:rFonts w:ascii="Times New Roman" w:hAnsi="Times New Roman" w:cs="Times New Roman"/>
          <w:color w:val="000000"/>
          <w:sz w:val="24"/>
          <w:szCs w:val="24"/>
        </w:rPr>
      </w:pPr>
      <w:r>
        <w:rPr>
          <w:rFonts w:ascii="Times New Roman" w:eastAsia="Times New Roman" w:hAnsi="Times New Roman" w:cs="Times New Roman"/>
          <w:sz w:val="24"/>
          <w:szCs w:val="24"/>
        </w:rPr>
        <w:t>1</w:t>
      </w:r>
      <w:r w:rsidRPr="00647D13">
        <w:rPr>
          <w:rFonts w:ascii="Times New Roman" w:eastAsia="Times New Roman" w:hAnsi="Times New Roman" w:cs="Times New Roman"/>
          <w:sz w:val="24"/>
          <w:szCs w:val="24"/>
        </w:rPr>
        <w:t>. Отсутствие помещений для хранения музейных фондов в соответствии с требованиями действующего законодательства РФ.</w:t>
      </w:r>
      <w:r w:rsidRPr="00647D13">
        <w:rPr>
          <w:rFonts w:ascii="Times New Roman" w:hAnsi="Times New Roman" w:cs="Times New Roman"/>
          <w:sz w:val="24"/>
          <w:szCs w:val="24"/>
        </w:rPr>
        <w:t xml:space="preserve"> Ежегодно коллекция основного </w:t>
      </w:r>
      <w:r w:rsidR="00A82B53" w:rsidRPr="00647D13">
        <w:rPr>
          <w:rFonts w:ascii="Times New Roman" w:hAnsi="Times New Roman" w:cs="Times New Roman"/>
          <w:sz w:val="24"/>
          <w:szCs w:val="24"/>
        </w:rPr>
        <w:t>фонда увеличивается</w:t>
      </w:r>
      <w:r w:rsidRPr="00647D13">
        <w:rPr>
          <w:rFonts w:ascii="Times New Roman" w:hAnsi="Times New Roman" w:cs="Times New Roman"/>
          <w:sz w:val="24"/>
          <w:szCs w:val="24"/>
        </w:rPr>
        <w:t xml:space="preserve"> как минимум на 300 единиц. </w:t>
      </w:r>
      <w:r w:rsidRPr="00647D13">
        <w:rPr>
          <w:rFonts w:ascii="Times New Roman" w:hAnsi="Times New Roman" w:cs="Times New Roman"/>
          <w:color w:val="000000"/>
          <w:sz w:val="24"/>
          <w:szCs w:val="24"/>
        </w:rPr>
        <w:t xml:space="preserve"> </w:t>
      </w:r>
    </w:p>
    <w:p w14:paraId="4A959DF1" w14:textId="77777777" w:rsidR="00D4187B" w:rsidRPr="00647D13" w:rsidRDefault="00D4187B" w:rsidP="00D4187B">
      <w:pPr>
        <w:pStyle w:val="ConsPlusCell"/>
        <w:snapToGrid w:val="0"/>
        <w:ind w:firstLine="567"/>
        <w:jc w:val="both"/>
        <w:rPr>
          <w:rFonts w:ascii="Times New Roman" w:hAnsi="Times New Roman" w:cs="Times New Roman"/>
          <w:color w:val="00000A"/>
          <w:sz w:val="24"/>
          <w:szCs w:val="24"/>
        </w:rPr>
      </w:pPr>
      <w:r w:rsidRPr="00647D13">
        <w:rPr>
          <w:rFonts w:ascii="Times New Roman" w:eastAsia="Times New Roman" w:hAnsi="Times New Roman" w:cs="Times New Roman"/>
          <w:sz w:val="24"/>
          <w:szCs w:val="24"/>
        </w:rPr>
        <w:t>2.</w:t>
      </w:r>
      <w:r w:rsidRPr="00647D13">
        <w:rPr>
          <w:rFonts w:ascii="Times New Roman" w:hAnsi="Times New Roman" w:cs="Times New Roman"/>
          <w:sz w:val="24"/>
          <w:szCs w:val="24"/>
        </w:rPr>
        <w:t xml:space="preserve"> Отсутствие помещений для хранения выставок после их экспонирования.</w:t>
      </w:r>
    </w:p>
    <w:p w14:paraId="68D8F719" w14:textId="6B55F126" w:rsidR="00D4187B" w:rsidRPr="00647D13" w:rsidRDefault="00D4187B" w:rsidP="00D4187B">
      <w:pPr>
        <w:pStyle w:val="ConsPlusCell"/>
        <w:snapToGrid w:val="0"/>
        <w:ind w:firstLine="567"/>
        <w:jc w:val="both"/>
        <w:rPr>
          <w:rFonts w:ascii="Times New Roman" w:hAnsi="Times New Roman" w:cs="Times New Roman"/>
          <w:sz w:val="24"/>
          <w:szCs w:val="24"/>
        </w:rPr>
      </w:pPr>
      <w:r w:rsidRPr="00647D13">
        <w:rPr>
          <w:rFonts w:ascii="Times New Roman" w:hAnsi="Times New Roman" w:cs="Times New Roman"/>
          <w:sz w:val="24"/>
          <w:szCs w:val="24"/>
        </w:rPr>
        <w:t xml:space="preserve">3. Отсутствие возможности создать условия для </w:t>
      </w:r>
      <w:r w:rsidR="00A82B53" w:rsidRPr="00647D13">
        <w:rPr>
          <w:rFonts w:ascii="Times New Roman" w:hAnsi="Times New Roman" w:cs="Times New Roman"/>
          <w:sz w:val="24"/>
          <w:szCs w:val="24"/>
        </w:rPr>
        <w:t>посещения музеев</w:t>
      </w:r>
      <w:r w:rsidRPr="00647D13">
        <w:rPr>
          <w:rFonts w:ascii="Times New Roman" w:hAnsi="Times New Roman" w:cs="Times New Roman"/>
          <w:sz w:val="24"/>
          <w:szCs w:val="24"/>
        </w:rPr>
        <w:t xml:space="preserve"> маломобильными группами населения.</w:t>
      </w:r>
    </w:p>
    <w:p w14:paraId="668C5E09" w14:textId="77777777" w:rsidR="00D4187B" w:rsidRPr="00647D13" w:rsidRDefault="00D4187B" w:rsidP="00D4187B">
      <w:pPr>
        <w:pStyle w:val="ConsPlusCell"/>
        <w:snapToGrid w:val="0"/>
        <w:ind w:firstLine="567"/>
        <w:jc w:val="both"/>
        <w:rPr>
          <w:rFonts w:ascii="Times New Roman" w:hAnsi="Times New Roman" w:cs="Times New Roman"/>
          <w:sz w:val="24"/>
          <w:szCs w:val="24"/>
        </w:rPr>
      </w:pPr>
      <w:r w:rsidRPr="00647D13">
        <w:rPr>
          <w:rFonts w:ascii="Times New Roman" w:hAnsi="Times New Roman" w:cs="Times New Roman"/>
          <w:sz w:val="24"/>
          <w:szCs w:val="24"/>
        </w:rPr>
        <w:t>4. Муниципальные музеи испытывают дефицит в дополнительных штатных единицах для полноценного осуществления необходимой научно-исследовательской, выставочной и культурно-просветительной работы.</w:t>
      </w:r>
    </w:p>
    <w:p w14:paraId="320064F3" w14:textId="77777777" w:rsidR="00D4187B" w:rsidRPr="00647D13" w:rsidRDefault="00D4187B" w:rsidP="00D4187B">
      <w:pPr>
        <w:ind w:firstLine="708"/>
        <w:jc w:val="both"/>
        <w:rPr>
          <w:sz w:val="24"/>
          <w:szCs w:val="24"/>
        </w:rPr>
      </w:pPr>
      <w:r w:rsidRPr="00647D13">
        <w:rPr>
          <w:sz w:val="24"/>
          <w:szCs w:val="24"/>
        </w:rPr>
        <w:t xml:space="preserve">    </w:t>
      </w:r>
      <w:r w:rsidRPr="00647D13">
        <w:rPr>
          <w:color w:val="333333"/>
          <w:sz w:val="24"/>
          <w:szCs w:val="24"/>
          <w:shd w:val="clear" w:color="auto" w:fill="FFFFFF"/>
        </w:rPr>
        <w:t xml:space="preserve">Сохранение национальных культурных ценностей (музейного и библиотечного фондов) имеет приоритетное значение для Ленинградской области и, конечно, для Выборгского района, </w:t>
      </w:r>
      <w:r w:rsidRPr="00647D13">
        <w:rPr>
          <w:sz w:val="24"/>
          <w:szCs w:val="24"/>
        </w:rPr>
        <w:t>так как свободный доступ к культурным ценностям и ознакомление с культурным наследием являются одними из главных инструментов формирования общественного сознания и целостной системы духовных ценностей, влияющих на все сферы государственной и общественной жизни, особенно подрастающего поколения.</w:t>
      </w:r>
    </w:p>
    <w:p w14:paraId="542D8469" w14:textId="77777777" w:rsidR="00D4187B" w:rsidRPr="00647D13" w:rsidRDefault="00D4187B" w:rsidP="00D4187B">
      <w:pPr>
        <w:pStyle w:val="ConsPlusCell"/>
        <w:snapToGrid w:val="0"/>
        <w:jc w:val="both"/>
        <w:rPr>
          <w:rFonts w:ascii="Times New Roman" w:hAnsi="Times New Roman" w:cs="Times New Roman"/>
          <w:sz w:val="24"/>
          <w:szCs w:val="24"/>
          <w:u w:val="single"/>
        </w:rPr>
      </w:pPr>
    </w:p>
    <w:p w14:paraId="713D8A95" w14:textId="0A538BC9" w:rsidR="00D4187B" w:rsidRDefault="00D4187B" w:rsidP="00647D13">
      <w:pPr>
        <w:pStyle w:val="ConsPlusCell"/>
        <w:snapToGrid w:val="0"/>
        <w:jc w:val="center"/>
        <w:rPr>
          <w:rFonts w:ascii="Times New Roman" w:hAnsi="Times New Roman" w:cs="Times New Roman"/>
          <w:b/>
          <w:sz w:val="24"/>
          <w:szCs w:val="24"/>
        </w:rPr>
      </w:pPr>
      <w:r w:rsidRPr="00647D13">
        <w:rPr>
          <w:rFonts w:ascii="Times New Roman" w:hAnsi="Times New Roman" w:cs="Times New Roman"/>
          <w:b/>
          <w:sz w:val="24"/>
          <w:szCs w:val="24"/>
        </w:rPr>
        <w:t>Учреждения культуры интегрированного типа</w:t>
      </w:r>
    </w:p>
    <w:p w14:paraId="4226559E" w14:textId="77777777" w:rsidR="00647D13" w:rsidRPr="00647D13" w:rsidRDefault="00647D13" w:rsidP="00647D13">
      <w:pPr>
        <w:pStyle w:val="ConsPlusCell"/>
        <w:snapToGrid w:val="0"/>
        <w:jc w:val="center"/>
        <w:rPr>
          <w:rFonts w:ascii="Times New Roman" w:hAnsi="Times New Roman" w:cs="Times New Roman"/>
          <w:b/>
          <w:sz w:val="24"/>
          <w:szCs w:val="24"/>
        </w:rPr>
      </w:pPr>
    </w:p>
    <w:p w14:paraId="60FA592F" w14:textId="69DD2466" w:rsidR="00D4187B" w:rsidRDefault="00D4187B" w:rsidP="00A82B53">
      <w:pPr>
        <w:ind w:firstLine="709"/>
        <w:jc w:val="both"/>
        <w:rPr>
          <w:sz w:val="24"/>
          <w:szCs w:val="24"/>
        </w:rPr>
      </w:pPr>
      <w:r>
        <w:rPr>
          <w:sz w:val="24"/>
          <w:szCs w:val="24"/>
        </w:rPr>
        <w:t xml:space="preserve">В городских и сельских поселениях Выборгского района 10 </w:t>
      </w:r>
      <w:r w:rsidR="00290902">
        <w:rPr>
          <w:sz w:val="24"/>
          <w:szCs w:val="24"/>
        </w:rPr>
        <w:t>интегрированных учреждений</w:t>
      </w:r>
      <w:r>
        <w:rPr>
          <w:sz w:val="24"/>
          <w:szCs w:val="24"/>
        </w:rPr>
        <w:t xml:space="preserve"> культуры, которые имеют разветвлённую  клубную сеть (39 структурных подразделений, не являющихся юридическими лицами),   в которой трудятся  специалисты сферы  культуры, (в том числе библиотекари), спорта и молодежной политики. </w:t>
      </w:r>
    </w:p>
    <w:p w14:paraId="7F3C3F01" w14:textId="65AA463B" w:rsidR="00D4187B" w:rsidRDefault="00D4187B" w:rsidP="00D4187B">
      <w:pPr>
        <w:ind w:firstLine="709"/>
        <w:rPr>
          <w:sz w:val="24"/>
          <w:szCs w:val="24"/>
        </w:rPr>
      </w:pPr>
      <w:r>
        <w:rPr>
          <w:b/>
          <w:sz w:val="24"/>
          <w:szCs w:val="24"/>
        </w:rPr>
        <w:t>Обеспеченность учреждениями клубного типа в городских и сельских поселениях Выборгского района – 68%,</w:t>
      </w:r>
      <w:r>
        <w:rPr>
          <w:sz w:val="24"/>
          <w:szCs w:val="24"/>
        </w:rPr>
        <w:t xml:space="preserve"> в том числе:</w:t>
      </w:r>
    </w:p>
    <w:p w14:paraId="505535AD" w14:textId="77777777" w:rsidR="00647D13" w:rsidRDefault="00647D13" w:rsidP="00D4187B">
      <w:pPr>
        <w:ind w:firstLine="709"/>
        <w:rPr>
          <w:sz w:val="24"/>
          <w:szCs w:val="24"/>
        </w:rPr>
      </w:pPr>
    </w:p>
    <w:tbl>
      <w:tblPr>
        <w:tblW w:w="7725" w:type="dxa"/>
        <w:jc w:val="center"/>
        <w:tblLayout w:type="fixed"/>
        <w:tblLook w:val="04A0" w:firstRow="1" w:lastRow="0" w:firstColumn="1" w:lastColumn="0" w:noHBand="0" w:noVBand="1"/>
      </w:tblPr>
      <w:tblGrid>
        <w:gridCol w:w="2142"/>
        <w:gridCol w:w="1053"/>
        <w:gridCol w:w="1276"/>
        <w:gridCol w:w="986"/>
        <w:gridCol w:w="992"/>
        <w:gridCol w:w="1276"/>
      </w:tblGrid>
      <w:tr w:rsidR="00D4187B" w14:paraId="3DFFE206" w14:textId="77777777" w:rsidTr="0035083B">
        <w:trPr>
          <w:trHeight w:val="2323"/>
          <w:jc w:val="center"/>
        </w:trPr>
        <w:tc>
          <w:tcPr>
            <w:tcW w:w="2142" w:type="dxa"/>
            <w:tcBorders>
              <w:top w:val="single" w:sz="4" w:space="0" w:color="auto"/>
              <w:left w:val="single" w:sz="4" w:space="0" w:color="auto"/>
              <w:bottom w:val="single" w:sz="4" w:space="0" w:color="000000"/>
              <w:right w:val="single" w:sz="4" w:space="0" w:color="auto"/>
            </w:tcBorders>
            <w:vAlign w:val="center"/>
            <w:hideMark/>
          </w:tcPr>
          <w:p w14:paraId="454A0EE3" w14:textId="77777777" w:rsidR="00D4187B" w:rsidRDefault="00D4187B">
            <w:pPr>
              <w:jc w:val="center"/>
              <w:rPr>
                <w:rFonts w:ascii="Calibri" w:hAnsi="Calibri" w:cs="Calibri"/>
                <w:color w:val="000000"/>
              </w:rPr>
            </w:pPr>
            <w:r>
              <w:rPr>
                <w:rFonts w:ascii="Calibri" w:hAnsi="Calibri" w:cs="Calibri"/>
                <w:color w:val="000000"/>
              </w:rPr>
              <w:t> </w:t>
            </w:r>
          </w:p>
        </w:tc>
        <w:tc>
          <w:tcPr>
            <w:tcW w:w="1053" w:type="dxa"/>
            <w:tcBorders>
              <w:top w:val="single" w:sz="4" w:space="0" w:color="auto"/>
              <w:left w:val="nil"/>
              <w:bottom w:val="single" w:sz="4" w:space="0" w:color="auto"/>
              <w:right w:val="single" w:sz="4" w:space="0" w:color="auto"/>
            </w:tcBorders>
            <w:hideMark/>
          </w:tcPr>
          <w:p w14:paraId="4529E851" w14:textId="7D0E3793" w:rsidR="00D4187B" w:rsidRDefault="00D4187B">
            <w:pPr>
              <w:jc w:val="center"/>
              <w:rPr>
                <w:color w:val="000000"/>
              </w:rPr>
            </w:pPr>
            <w:r>
              <w:rPr>
                <w:color w:val="000000"/>
              </w:rPr>
              <w:t xml:space="preserve"> Численность жителей</w:t>
            </w:r>
            <w:r w:rsidR="0035083B">
              <w:rPr>
                <w:color w:val="000000"/>
              </w:rPr>
              <w:t>, чел.</w:t>
            </w:r>
            <w:r>
              <w:rPr>
                <w:color w:val="000000"/>
              </w:rPr>
              <w:t xml:space="preserve"> </w:t>
            </w:r>
          </w:p>
        </w:tc>
        <w:tc>
          <w:tcPr>
            <w:tcW w:w="1276" w:type="dxa"/>
            <w:tcBorders>
              <w:top w:val="single" w:sz="4" w:space="0" w:color="auto"/>
              <w:left w:val="nil"/>
              <w:bottom w:val="single" w:sz="4" w:space="0" w:color="auto"/>
              <w:right w:val="single" w:sz="4" w:space="0" w:color="auto"/>
            </w:tcBorders>
            <w:hideMark/>
          </w:tcPr>
          <w:p w14:paraId="73C23AB2" w14:textId="77777777" w:rsidR="00D4187B" w:rsidRDefault="00D4187B">
            <w:pPr>
              <w:jc w:val="center"/>
              <w:rPr>
                <w:color w:val="000000"/>
              </w:rPr>
            </w:pPr>
            <w:r>
              <w:rPr>
                <w:color w:val="000000"/>
              </w:rPr>
              <w:t xml:space="preserve"> Норматив рассчитан по 965 -р </w:t>
            </w:r>
          </w:p>
        </w:tc>
        <w:tc>
          <w:tcPr>
            <w:tcW w:w="986" w:type="dxa"/>
            <w:tcBorders>
              <w:top w:val="single" w:sz="4" w:space="0" w:color="auto"/>
              <w:left w:val="nil"/>
              <w:bottom w:val="single" w:sz="4" w:space="0" w:color="auto"/>
              <w:right w:val="single" w:sz="4" w:space="0" w:color="auto"/>
            </w:tcBorders>
            <w:hideMark/>
          </w:tcPr>
          <w:p w14:paraId="7D52C59B" w14:textId="77777777" w:rsidR="00D4187B" w:rsidRDefault="00D4187B">
            <w:pPr>
              <w:jc w:val="center"/>
              <w:rPr>
                <w:color w:val="000000"/>
              </w:rPr>
            </w:pPr>
            <w:r>
              <w:rPr>
                <w:color w:val="000000"/>
              </w:rPr>
              <w:t xml:space="preserve"> Фактическое наличие КДУ </w:t>
            </w:r>
          </w:p>
        </w:tc>
        <w:tc>
          <w:tcPr>
            <w:tcW w:w="992" w:type="dxa"/>
            <w:tcBorders>
              <w:top w:val="single" w:sz="4" w:space="0" w:color="auto"/>
              <w:left w:val="nil"/>
              <w:bottom w:val="single" w:sz="4" w:space="0" w:color="auto"/>
              <w:right w:val="single" w:sz="4" w:space="0" w:color="auto"/>
            </w:tcBorders>
            <w:hideMark/>
          </w:tcPr>
          <w:p w14:paraId="6B73D0C1" w14:textId="1C802D4B" w:rsidR="00D4187B" w:rsidRPr="0035083B" w:rsidRDefault="00D4187B">
            <w:pPr>
              <w:jc w:val="center"/>
              <w:rPr>
                <w:color w:val="000000"/>
              </w:rPr>
            </w:pPr>
            <w:r>
              <w:rPr>
                <w:color w:val="000000"/>
              </w:rPr>
              <w:t xml:space="preserve">Выполнение норматива по КДУ </w:t>
            </w:r>
            <w:r>
              <w:rPr>
                <w:b/>
                <w:bCs/>
                <w:color w:val="000000"/>
              </w:rPr>
              <w:t xml:space="preserve">        965 -р</w:t>
            </w:r>
            <w:r w:rsidR="0035083B">
              <w:rPr>
                <w:b/>
                <w:bCs/>
                <w:color w:val="000000"/>
              </w:rPr>
              <w:t>,</w:t>
            </w:r>
            <w:r w:rsidR="0035083B" w:rsidRPr="0035083B">
              <w:rPr>
                <w:b/>
                <w:bCs/>
                <w:color w:val="000000"/>
              </w:rPr>
              <w:t xml:space="preserve"> %</w:t>
            </w:r>
          </w:p>
        </w:tc>
        <w:tc>
          <w:tcPr>
            <w:tcW w:w="1276" w:type="dxa"/>
            <w:tcBorders>
              <w:top w:val="single" w:sz="4" w:space="0" w:color="auto"/>
              <w:left w:val="nil"/>
              <w:bottom w:val="single" w:sz="4" w:space="0" w:color="auto"/>
              <w:right w:val="single" w:sz="4" w:space="0" w:color="auto"/>
            </w:tcBorders>
            <w:hideMark/>
          </w:tcPr>
          <w:p w14:paraId="551C6948" w14:textId="21C69D54" w:rsidR="00D4187B" w:rsidRDefault="00D4187B">
            <w:pPr>
              <w:jc w:val="center"/>
              <w:rPr>
                <w:color w:val="000000"/>
              </w:rPr>
            </w:pPr>
            <w:r>
              <w:rPr>
                <w:color w:val="000000"/>
              </w:rPr>
              <w:t>Обеспеченность жителей (исходя из выполнения норматива по сети, не может быть больше 100%)</w:t>
            </w:r>
            <w:r w:rsidR="0035083B">
              <w:rPr>
                <w:color w:val="000000"/>
              </w:rPr>
              <w:t>, %</w:t>
            </w:r>
          </w:p>
        </w:tc>
      </w:tr>
      <w:tr w:rsidR="00D4187B" w14:paraId="5ABCD0F2" w14:textId="77777777" w:rsidTr="0035083B">
        <w:trPr>
          <w:trHeight w:val="375"/>
          <w:jc w:val="center"/>
        </w:trPr>
        <w:tc>
          <w:tcPr>
            <w:tcW w:w="2142" w:type="dxa"/>
            <w:tcBorders>
              <w:top w:val="nil"/>
              <w:left w:val="single" w:sz="4" w:space="0" w:color="auto"/>
              <w:bottom w:val="nil"/>
              <w:right w:val="single" w:sz="4" w:space="0" w:color="auto"/>
            </w:tcBorders>
            <w:noWrap/>
            <w:hideMark/>
          </w:tcPr>
          <w:p w14:paraId="485D0524" w14:textId="48F4FDDE" w:rsidR="00D4187B" w:rsidRDefault="00D4187B">
            <w:pPr>
              <w:rPr>
                <w:color w:val="000000"/>
              </w:rPr>
            </w:pPr>
            <w:r>
              <w:rPr>
                <w:color w:val="000000"/>
              </w:rPr>
              <w:t xml:space="preserve">Высоцкое </w:t>
            </w:r>
            <w:r w:rsidR="00647D13">
              <w:rPr>
                <w:color w:val="000000"/>
              </w:rPr>
              <w:t>Г.П.</w:t>
            </w:r>
          </w:p>
        </w:tc>
        <w:tc>
          <w:tcPr>
            <w:tcW w:w="1053" w:type="dxa"/>
            <w:tcBorders>
              <w:top w:val="nil"/>
              <w:left w:val="single" w:sz="4" w:space="0" w:color="auto"/>
              <w:bottom w:val="single" w:sz="4" w:space="0" w:color="auto"/>
              <w:right w:val="nil"/>
            </w:tcBorders>
            <w:noWrap/>
            <w:hideMark/>
          </w:tcPr>
          <w:p w14:paraId="339B11DE" w14:textId="77777777" w:rsidR="00D4187B" w:rsidRDefault="00D4187B">
            <w:pPr>
              <w:jc w:val="right"/>
              <w:rPr>
                <w:color w:val="000000"/>
              </w:rPr>
            </w:pPr>
            <w:r>
              <w:rPr>
                <w:color w:val="000000"/>
              </w:rPr>
              <w:t>1094</w:t>
            </w:r>
          </w:p>
        </w:tc>
        <w:tc>
          <w:tcPr>
            <w:tcW w:w="1276" w:type="dxa"/>
            <w:tcBorders>
              <w:top w:val="nil"/>
              <w:left w:val="single" w:sz="4" w:space="0" w:color="auto"/>
              <w:bottom w:val="single" w:sz="4" w:space="0" w:color="auto"/>
              <w:right w:val="single" w:sz="4" w:space="0" w:color="auto"/>
            </w:tcBorders>
            <w:noWrap/>
            <w:hideMark/>
          </w:tcPr>
          <w:p w14:paraId="5F0938AE" w14:textId="77777777" w:rsidR="00D4187B" w:rsidRDefault="00D4187B">
            <w:pPr>
              <w:jc w:val="center"/>
              <w:rPr>
                <w:color w:val="000000"/>
              </w:rPr>
            </w:pPr>
            <w:r>
              <w:rPr>
                <w:color w:val="000000"/>
              </w:rPr>
              <w:t xml:space="preserve">          0,11 </w:t>
            </w:r>
          </w:p>
        </w:tc>
        <w:tc>
          <w:tcPr>
            <w:tcW w:w="986" w:type="dxa"/>
            <w:tcBorders>
              <w:top w:val="nil"/>
              <w:left w:val="nil"/>
              <w:bottom w:val="single" w:sz="4" w:space="0" w:color="auto"/>
              <w:right w:val="single" w:sz="4" w:space="0" w:color="auto"/>
            </w:tcBorders>
            <w:noWrap/>
            <w:hideMark/>
          </w:tcPr>
          <w:p w14:paraId="7FD04C8A" w14:textId="77777777" w:rsidR="00D4187B" w:rsidRDefault="00D4187B">
            <w:pPr>
              <w:rPr>
                <w:color w:val="000000"/>
              </w:rPr>
            </w:pPr>
            <w:r>
              <w:rPr>
                <w:color w:val="000000"/>
              </w:rPr>
              <w:t xml:space="preserve">                -   </w:t>
            </w:r>
          </w:p>
        </w:tc>
        <w:tc>
          <w:tcPr>
            <w:tcW w:w="992" w:type="dxa"/>
            <w:tcBorders>
              <w:top w:val="nil"/>
              <w:left w:val="nil"/>
              <w:bottom w:val="single" w:sz="4" w:space="0" w:color="auto"/>
              <w:right w:val="single" w:sz="4" w:space="0" w:color="auto"/>
            </w:tcBorders>
            <w:noWrap/>
            <w:hideMark/>
          </w:tcPr>
          <w:p w14:paraId="75154876" w14:textId="5B8E6340" w:rsidR="00D4187B" w:rsidRDefault="00D4187B">
            <w:pPr>
              <w:jc w:val="right"/>
              <w:rPr>
                <w:color w:val="000000"/>
              </w:rPr>
            </w:pPr>
            <w:r>
              <w:rPr>
                <w:color w:val="000000"/>
              </w:rPr>
              <w:t>0</w:t>
            </w:r>
          </w:p>
        </w:tc>
        <w:tc>
          <w:tcPr>
            <w:tcW w:w="1276" w:type="dxa"/>
            <w:tcBorders>
              <w:top w:val="nil"/>
              <w:left w:val="nil"/>
              <w:bottom w:val="single" w:sz="4" w:space="0" w:color="auto"/>
              <w:right w:val="single" w:sz="4" w:space="0" w:color="auto"/>
            </w:tcBorders>
            <w:noWrap/>
            <w:hideMark/>
          </w:tcPr>
          <w:p w14:paraId="4C89BA4C" w14:textId="00826FE3" w:rsidR="00D4187B" w:rsidRDefault="00D4187B">
            <w:pPr>
              <w:jc w:val="right"/>
              <w:rPr>
                <w:color w:val="000000"/>
              </w:rPr>
            </w:pPr>
            <w:r>
              <w:rPr>
                <w:color w:val="000000"/>
              </w:rPr>
              <w:t>0</w:t>
            </w:r>
          </w:p>
        </w:tc>
      </w:tr>
      <w:tr w:rsidR="00D4187B" w14:paraId="112B314E" w14:textId="77777777" w:rsidTr="0035083B">
        <w:trPr>
          <w:trHeight w:val="375"/>
          <w:jc w:val="center"/>
        </w:trPr>
        <w:tc>
          <w:tcPr>
            <w:tcW w:w="2142" w:type="dxa"/>
            <w:tcBorders>
              <w:top w:val="single" w:sz="4" w:space="0" w:color="auto"/>
              <w:left w:val="single" w:sz="4" w:space="0" w:color="auto"/>
              <w:bottom w:val="single" w:sz="4" w:space="0" w:color="auto"/>
              <w:right w:val="single" w:sz="4" w:space="0" w:color="auto"/>
            </w:tcBorders>
            <w:noWrap/>
            <w:hideMark/>
          </w:tcPr>
          <w:p w14:paraId="18A8BDDE" w14:textId="77777777" w:rsidR="00D4187B" w:rsidRDefault="00D4187B">
            <w:pPr>
              <w:rPr>
                <w:color w:val="000000"/>
              </w:rPr>
            </w:pPr>
            <w:r>
              <w:rPr>
                <w:color w:val="000000"/>
              </w:rPr>
              <w:t>Каменногорское Г.П.</w:t>
            </w:r>
          </w:p>
        </w:tc>
        <w:tc>
          <w:tcPr>
            <w:tcW w:w="1053" w:type="dxa"/>
            <w:tcBorders>
              <w:top w:val="single" w:sz="4" w:space="0" w:color="auto"/>
              <w:left w:val="nil"/>
              <w:bottom w:val="single" w:sz="4" w:space="0" w:color="auto"/>
              <w:right w:val="nil"/>
            </w:tcBorders>
            <w:noWrap/>
            <w:hideMark/>
          </w:tcPr>
          <w:p w14:paraId="1C889AFC" w14:textId="77777777" w:rsidR="00D4187B" w:rsidRDefault="00D4187B">
            <w:pPr>
              <w:jc w:val="right"/>
              <w:rPr>
                <w:color w:val="000000"/>
              </w:rPr>
            </w:pPr>
            <w:r>
              <w:rPr>
                <w:color w:val="000000"/>
              </w:rPr>
              <w:t>12085</w:t>
            </w:r>
          </w:p>
        </w:tc>
        <w:tc>
          <w:tcPr>
            <w:tcW w:w="1276" w:type="dxa"/>
            <w:tcBorders>
              <w:top w:val="nil"/>
              <w:left w:val="single" w:sz="4" w:space="0" w:color="auto"/>
              <w:bottom w:val="single" w:sz="4" w:space="0" w:color="auto"/>
              <w:right w:val="single" w:sz="4" w:space="0" w:color="auto"/>
            </w:tcBorders>
            <w:noWrap/>
            <w:hideMark/>
          </w:tcPr>
          <w:p w14:paraId="3FAE64E7" w14:textId="77777777" w:rsidR="00D4187B" w:rsidRDefault="00D4187B">
            <w:pPr>
              <w:jc w:val="center"/>
              <w:rPr>
                <w:color w:val="000000"/>
              </w:rPr>
            </w:pPr>
            <w:r>
              <w:rPr>
                <w:color w:val="000000"/>
              </w:rPr>
              <w:t xml:space="preserve">          1,21 </w:t>
            </w:r>
          </w:p>
        </w:tc>
        <w:tc>
          <w:tcPr>
            <w:tcW w:w="986" w:type="dxa"/>
            <w:tcBorders>
              <w:top w:val="nil"/>
              <w:left w:val="nil"/>
              <w:bottom w:val="single" w:sz="4" w:space="0" w:color="auto"/>
              <w:right w:val="single" w:sz="4" w:space="0" w:color="auto"/>
            </w:tcBorders>
            <w:noWrap/>
            <w:hideMark/>
          </w:tcPr>
          <w:p w14:paraId="2061C3F7" w14:textId="37767D5A" w:rsidR="00D4187B" w:rsidRDefault="00D4187B" w:rsidP="0035083B">
            <w:pPr>
              <w:jc w:val="center"/>
              <w:rPr>
                <w:color w:val="000000"/>
              </w:rPr>
            </w:pPr>
            <w:r>
              <w:rPr>
                <w:color w:val="000000"/>
              </w:rPr>
              <w:t>5</w:t>
            </w:r>
          </w:p>
        </w:tc>
        <w:tc>
          <w:tcPr>
            <w:tcW w:w="992" w:type="dxa"/>
            <w:tcBorders>
              <w:top w:val="nil"/>
              <w:left w:val="nil"/>
              <w:bottom w:val="single" w:sz="4" w:space="0" w:color="auto"/>
              <w:right w:val="single" w:sz="4" w:space="0" w:color="auto"/>
            </w:tcBorders>
            <w:noWrap/>
            <w:hideMark/>
          </w:tcPr>
          <w:p w14:paraId="61A7B099" w14:textId="270AFE94" w:rsidR="00D4187B" w:rsidRDefault="00D4187B">
            <w:pPr>
              <w:jc w:val="right"/>
              <w:rPr>
                <w:color w:val="000000"/>
              </w:rPr>
            </w:pPr>
            <w:r>
              <w:rPr>
                <w:color w:val="000000"/>
              </w:rPr>
              <w:t>414</w:t>
            </w:r>
          </w:p>
        </w:tc>
        <w:tc>
          <w:tcPr>
            <w:tcW w:w="1276" w:type="dxa"/>
            <w:tcBorders>
              <w:top w:val="nil"/>
              <w:left w:val="nil"/>
              <w:bottom w:val="single" w:sz="4" w:space="0" w:color="auto"/>
              <w:right w:val="single" w:sz="4" w:space="0" w:color="auto"/>
            </w:tcBorders>
            <w:noWrap/>
            <w:hideMark/>
          </w:tcPr>
          <w:p w14:paraId="792EBD90" w14:textId="6BD5468F" w:rsidR="00D4187B" w:rsidRDefault="00D4187B">
            <w:pPr>
              <w:jc w:val="right"/>
              <w:rPr>
                <w:color w:val="000000"/>
              </w:rPr>
            </w:pPr>
            <w:r>
              <w:rPr>
                <w:color w:val="000000"/>
              </w:rPr>
              <w:t>100</w:t>
            </w:r>
          </w:p>
        </w:tc>
      </w:tr>
      <w:tr w:rsidR="00D4187B" w14:paraId="38C92AF9" w14:textId="77777777" w:rsidTr="0035083B">
        <w:trPr>
          <w:trHeight w:val="375"/>
          <w:jc w:val="center"/>
        </w:trPr>
        <w:tc>
          <w:tcPr>
            <w:tcW w:w="2142" w:type="dxa"/>
            <w:tcBorders>
              <w:top w:val="nil"/>
              <w:left w:val="single" w:sz="4" w:space="0" w:color="auto"/>
              <w:bottom w:val="single" w:sz="4" w:space="0" w:color="auto"/>
              <w:right w:val="single" w:sz="4" w:space="0" w:color="auto"/>
            </w:tcBorders>
            <w:noWrap/>
            <w:hideMark/>
          </w:tcPr>
          <w:p w14:paraId="410F37B5" w14:textId="77777777" w:rsidR="00D4187B" w:rsidRDefault="00D4187B">
            <w:pPr>
              <w:rPr>
                <w:color w:val="000000"/>
              </w:rPr>
            </w:pPr>
            <w:r>
              <w:rPr>
                <w:color w:val="000000"/>
              </w:rPr>
              <w:t>Приморское Г.П.</w:t>
            </w:r>
          </w:p>
        </w:tc>
        <w:tc>
          <w:tcPr>
            <w:tcW w:w="1053" w:type="dxa"/>
            <w:tcBorders>
              <w:top w:val="nil"/>
              <w:left w:val="nil"/>
              <w:bottom w:val="single" w:sz="4" w:space="0" w:color="auto"/>
              <w:right w:val="nil"/>
            </w:tcBorders>
            <w:noWrap/>
            <w:hideMark/>
          </w:tcPr>
          <w:p w14:paraId="7FD8E155" w14:textId="77777777" w:rsidR="00D4187B" w:rsidRDefault="00D4187B">
            <w:pPr>
              <w:jc w:val="right"/>
              <w:rPr>
                <w:color w:val="000000"/>
              </w:rPr>
            </w:pPr>
            <w:r>
              <w:rPr>
                <w:color w:val="000000"/>
              </w:rPr>
              <w:t>13535</w:t>
            </w:r>
          </w:p>
        </w:tc>
        <w:tc>
          <w:tcPr>
            <w:tcW w:w="1276" w:type="dxa"/>
            <w:tcBorders>
              <w:top w:val="nil"/>
              <w:left w:val="single" w:sz="4" w:space="0" w:color="auto"/>
              <w:bottom w:val="single" w:sz="4" w:space="0" w:color="auto"/>
              <w:right w:val="single" w:sz="4" w:space="0" w:color="auto"/>
            </w:tcBorders>
            <w:noWrap/>
            <w:hideMark/>
          </w:tcPr>
          <w:p w14:paraId="3E497E21" w14:textId="77777777" w:rsidR="00D4187B" w:rsidRDefault="00D4187B">
            <w:pPr>
              <w:jc w:val="center"/>
              <w:rPr>
                <w:color w:val="000000"/>
              </w:rPr>
            </w:pPr>
            <w:r>
              <w:rPr>
                <w:color w:val="000000"/>
              </w:rPr>
              <w:t xml:space="preserve">          1,35 </w:t>
            </w:r>
          </w:p>
        </w:tc>
        <w:tc>
          <w:tcPr>
            <w:tcW w:w="986" w:type="dxa"/>
            <w:tcBorders>
              <w:top w:val="nil"/>
              <w:left w:val="nil"/>
              <w:bottom w:val="single" w:sz="4" w:space="0" w:color="auto"/>
              <w:right w:val="single" w:sz="4" w:space="0" w:color="auto"/>
            </w:tcBorders>
            <w:noWrap/>
            <w:hideMark/>
          </w:tcPr>
          <w:p w14:paraId="24788265" w14:textId="25D8FBAB" w:rsidR="00D4187B" w:rsidRDefault="00D4187B" w:rsidP="0035083B">
            <w:pPr>
              <w:jc w:val="center"/>
              <w:rPr>
                <w:color w:val="000000"/>
              </w:rPr>
            </w:pPr>
            <w:r>
              <w:rPr>
                <w:color w:val="000000"/>
              </w:rPr>
              <w:t>6</w:t>
            </w:r>
          </w:p>
        </w:tc>
        <w:tc>
          <w:tcPr>
            <w:tcW w:w="992" w:type="dxa"/>
            <w:tcBorders>
              <w:top w:val="nil"/>
              <w:left w:val="nil"/>
              <w:bottom w:val="single" w:sz="4" w:space="0" w:color="auto"/>
              <w:right w:val="single" w:sz="4" w:space="0" w:color="auto"/>
            </w:tcBorders>
            <w:noWrap/>
            <w:hideMark/>
          </w:tcPr>
          <w:p w14:paraId="3E2F1E54" w14:textId="7000DCA3" w:rsidR="00D4187B" w:rsidRDefault="00D4187B">
            <w:pPr>
              <w:jc w:val="right"/>
              <w:rPr>
                <w:color w:val="000000"/>
              </w:rPr>
            </w:pPr>
            <w:r>
              <w:rPr>
                <w:color w:val="000000"/>
              </w:rPr>
              <w:t>443</w:t>
            </w:r>
          </w:p>
        </w:tc>
        <w:tc>
          <w:tcPr>
            <w:tcW w:w="1276" w:type="dxa"/>
            <w:tcBorders>
              <w:top w:val="nil"/>
              <w:left w:val="nil"/>
              <w:bottom w:val="single" w:sz="4" w:space="0" w:color="auto"/>
              <w:right w:val="single" w:sz="4" w:space="0" w:color="auto"/>
            </w:tcBorders>
            <w:noWrap/>
            <w:hideMark/>
          </w:tcPr>
          <w:p w14:paraId="30AB5ADA" w14:textId="6C1D4509" w:rsidR="00D4187B" w:rsidRDefault="00D4187B">
            <w:pPr>
              <w:jc w:val="right"/>
              <w:rPr>
                <w:color w:val="000000"/>
              </w:rPr>
            </w:pPr>
            <w:r>
              <w:rPr>
                <w:color w:val="000000"/>
              </w:rPr>
              <w:t>100</w:t>
            </w:r>
          </w:p>
        </w:tc>
      </w:tr>
      <w:tr w:rsidR="00D4187B" w14:paraId="5B11B786" w14:textId="77777777" w:rsidTr="0035083B">
        <w:trPr>
          <w:trHeight w:val="375"/>
          <w:jc w:val="center"/>
        </w:trPr>
        <w:tc>
          <w:tcPr>
            <w:tcW w:w="2142" w:type="dxa"/>
            <w:tcBorders>
              <w:top w:val="nil"/>
              <w:left w:val="single" w:sz="4" w:space="0" w:color="auto"/>
              <w:bottom w:val="single" w:sz="4" w:space="0" w:color="auto"/>
              <w:right w:val="single" w:sz="4" w:space="0" w:color="auto"/>
            </w:tcBorders>
            <w:noWrap/>
            <w:hideMark/>
          </w:tcPr>
          <w:p w14:paraId="18825AC4" w14:textId="77777777" w:rsidR="00D4187B" w:rsidRDefault="00D4187B">
            <w:pPr>
              <w:rPr>
                <w:color w:val="000000"/>
              </w:rPr>
            </w:pPr>
            <w:r>
              <w:rPr>
                <w:color w:val="000000"/>
              </w:rPr>
              <w:t>Рощинское Г.П.</w:t>
            </w:r>
          </w:p>
        </w:tc>
        <w:tc>
          <w:tcPr>
            <w:tcW w:w="1053" w:type="dxa"/>
            <w:tcBorders>
              <w:top w:val="nil"/>
              <w:left w:val="nil"/>
              <w:bottom w:val="single" w:sz="4" w:space="0" w:color="auto"/>
              <w:right w:val="nil"/>
            </w:tcBorders>
            <w:noWrap/>
            <w:hideMark/>
          </w:tcPr>
          <w:p w14:paraId="5BE0CF8B" w14:textId="77777777" w:rsidR="00D4187B" w:rsidRDefault="00D4187B">
            <w:pPr>
              <w:jc w:val="right"/>
              <w:rPr>
                <w:color w:val="000000"/>
              </w:rPr>
            </w:pPr>
            <w:r>
              <w:rPr>
                <w:color w:val="000000"/>
              </w:rPr>
              <w:t>21268</w:t>
            </w:r>
          </w:p>
        </w:tc>
        <w:tc>
          <w:tcPr>
            <w:tcW w:w="1276" w:type="dxa"/>
            <w:tcBorders>
              <w:top w:val="nil"/>
              <w:left w:val="single" w:sz="4" w:space="0" w:color="auto"/>
              <w:bottom w:val="single" w:sz="4" w:space="0" w:color="auto"/>
              <w:right w:val="single" w:sz="4" w:space="0" w:color="auto"/>
            </w:tcBorders>
            <w:noWrap/>
            <w:hideMark/>
          </w:tcPr>
          <w:p w14:paraId="5A86E621" w14:textId="77777777" w:rsidR="00D4187B" w:rsidRDefault="00D4187B">
            <w:pPr>
              <w:jc w:val="center"/>
              <w:rPr>
                <w:color w:val="000000"/>
              </w:rPr>
            </w:pPr>
            <w:r>
              <w:rPr>
                <w:color w:val="000000"/>
              </w:rPr>
              <w:t xml:space="preserve">          2,13 </w:t>
            </w:r>
          </w:p>
        </w:tc>
        <w:tc>
          <w:tcPr>
            <w:tcW w:w="986" w:type="dxa"/>
            <w:tcBorders>
              <w:top w:val="nil"/>
              <w:left w:val="nil"/>
              <w:bottom w:val="single" w:sz="4" w:space="0" w:color="auto"/>
              <w:right w:val="single" w:sz="4" w:space="0" w:color="auto"/>
            </w:tcBorders>
            <w:noWrap/>
            <w:hideMark/>
          </w:tcPr>
          <w:p w14:paraId="043769A4" w14:textId="5807E27E" w:rsidR="00D4187B" w:rsidRDefault="00D4187B" w:rsidP="0035083B">
            <w:pPr>
              <w:jc w:val="center"/>
              <w:rPr>
                <w:color w:val="000000"/>
              </w:rPr>
            </w:pPr>
            <w:r>
              <w:rPr>
                <w:color w:val="000000"/>
              </w:rPr>
              <w:t>3</w:t>
            </w:r>
          </w:p>
        </w:tc>
        <w:tc>
          <w:tcPr>
            <w:tcW w:w="992" w:type="dxa"/>
            <w:tcBorders>
              <w:top w:val="nil"/>
              <w:left w:val="nil"/>
              <w:bottom w:val="single" w:sz="4" w:space="0" w:color="auto"/>
              <w:right w:val="single" w:sz="4" w:space="0" w:color="auto"/>
            </w:tcBorders>
            <w:noWrap/>
            <w:hideMark/>
          </w:tcPr>
          <w:p w14:paraId="5CDC7066" w14:textId="39EE52CC" w:rsidR="00D4187B" w:rsidRDefault="00D4187B">
            <w:pPr>
              <w:jc w:val="right"/>
              <w:rPr>
                <w:color w:val="000000"/>
              </w:rPr>
            </w:pPr>
            <w:r>
              <w:rPr>
                <w:color w:val="000000"/>
              </w:rPr>
              <w:t>141</w:t>
            </w:r>
          </w:p>
        </w:tc>
        <w:tc>
          <w:tcPr>
            <w:tcW w:w="1276" w:type="dxa"/>
            <w:tcBorders>
              <w:top w:val="nil"/>
              <w:left w:val="nil"/>
              <w:bottom w:val="single" w:sz="4" w:space="0" w:color="auto"/>
              <w:right w:val="single" w:sz="4" w:space="0" w:color="auto"/>
            </w:tcBorders>
            <w:noWrap/>
            <w:hideMark/>
          </w:tcPr>
          <w:p w14:paraId="0FD0DF43" w14:textId="06EB1E93" w:rsidR="00D4187B" w:rsidRDefault="00D4187B">
            <w:pPr>
              <w:jc w:val="right"/>
              <w:rPr>
                <w:color w:val="000000"/>
              </w:rPr>
            </w:pPr>
            <w:r>
              <w:rPr>
                <w:color w:val="000000"/>
              </w:rPr>
              <w:t>100</w:t>
            </w:r>
          </w:p>
        </w:tc>
      </w:tr>
      <w:tr w:rsidR="00D4187B" w14:paraId="52CDD216" w14:textId="77777777" w:rsidTr="0035083B">
        <w:trPr>
          <w:trHeight w:val="375"/>
          <w:jc w:val="center"/>
        </w:trPr>
        <w:tc>
          <w:tcPr>
            <w:tcW w:w="2142" w:type="dxa"/>
            <w:tcBorders>
              <w:top w:val="nil"/>
              <w:left w:val="single" w:sz="4" w:space="0" w:color="auto"/>
              <w:bottom w:val="single" w:sz="4" w:space="0" w:color="auto"/>
              <w:right w:val="single" w:sz="4" w:space="0" w:color="auto"/>
            </w:tcBorders>
            <w:noWrap/>
            <w:hideMark/>
          </w:tcPr>
          <w:p w14:paraId="51BA73A2" w14:textId="77777777" w:rsidR="00D4187B" w:rsidRDefault="00D4187B">
            <w:pPr>
              <w:rPr>
                <w:color w:val="000000"/>
              </w:rPr>
            </w:pPr>
            <w:r>
              <w:rPr>
                <w:color w:val="000000"/>
              </w:rPr>
              <w:t>Светогорское Г.П.</w:t>
            </w:r>
          </w:p>
        </w:tc>
        <w:tc>
          <w:tcPr>
            <w:tcW w:w="1053" w:type="dxa"/>
            <w:tcBorders>
              <w:top w:val="single" w:sz="4" w:space="0" w:color="auto"/>
              <w:left w:val="nil"/>
              <w:bottom w:val="single" w:sz="4" w:space="0" w:color="auto"/>
              <w:right w:val="nil"/>
            </w:tcBorders>
            <w:noWrap/>
            <w:hideMark/>
          </w:tcPr>
          <w:p w14:paraId="78F2F387" w14:textId="77777777" w:rsidR="00D4187B" w:rsidRDefault="00D4187B">
            <w:pPr>
              <w:jc w:val="right"/>
              <w:rPr>
                <w:color w:val="000000"/>
              </w:rPr>
            </w:pPr>
            <w:r>
              <w:rPr>
                <w:color w:val="000000"/>
              </w:rPr>
              <w:t>19904</w:t>
            </w:r>
          </w:p>
        </w:tc>
        <w:tc>
          <w:tcPr>
            <w:tcW w:w="1276" w:type="dxa"/>
            <w:tcBorders>
              <w:top w:val="nil"/>
              <w:left w:val="single" w:sz="4" w:space="0" w:color="auto"/>
              <w:bottom w:val="single" w:sz="4" w:space="0" w:color="auto"/>
              <w:right w:val="single" w:sz="4" w:space="0" w:color="auto"/>
            </w:tcBorders>
            <w:noWrap/>
            <w:hideMark/>
          </w:tcPr>
          <w:p w14:paraId="1B756E8B" w14:textId="77777777" w:rsidR="00D4187B" w:rsidRDefault="00D4187B">
            <w:pPr>
              <w:jc w:val="center"/>
              <w:rPr>
                <w:color w:val="000000"/>
              </w:rPr>
            </w:pPr>
            <w:r>
              <w:rPr>
                <w:color w:val="000000"/>
              </w:rPr>
              <w:t xml:space="preserve">          1,99 </w:t>
            </w:r>
          </w:p>
        </w:tc>
        <w:tc>
          <w:tcPr>
            <w:tcW w:w="986" w:type="dxa"/>
            <w:tcBorders>
              <w:top w:val="nil"/>
              <w:left w:val="nil"/>
              <w:bottom w:val="single" w:sz="4" w:space="0" w:color="auto"/>
              <w:right w:val="single" w:sz="4" w:space="0" w:color="auto"/>
            </w:tcBorders>
            <w:noWrap/>
            <w:hideMark/>
          </w:tcPr>
          <w:p w14:paraId="031E7E93" w14:textId="39F07447" w:rsidR="00D4187B" w:rsidRDefault="00D4187B" w:rsidP="0035083B">
            <w:pPr>
              <w:jc w:val="center"/>
              <w:rPr>
                <w:color w:val="000000"/>
              </w:rPr>
            </w:pPr>
            <w:r>
              <w:rPr>
                <w:color w:val="000000"/>
              </w:rPr>
              <w:t>3</w:t>
            </w:r>
          </w:p>
        </w:tc>
        <w:tc>
          <w:tcPr>
            <w:tcW w:w="992" w:type="dxa"/>
            <w:tcBorders>
              <w:top w:val="nil"/>
              <w:left w:val="nil"/>
              <w:bottom w:val="single" w:sz="4" w:space="0" w:color="auto"/>
              <w:right w:val="single" w:sz="4" w:space="0" w:color="auto"/>
            </w:tcBorders>
            <w:noWrap/>
            <w:hideMark/>
          </w:tcPr>
          <w:p w14:paraId="43EA8A18" w14:textId="0500A54E" w:rsidR="00D4187B" w:rsidRDefault="00D4187B">
            <w:pPr>
              <w:jc w:val="right"/>
              <w:rPr>
                <w:color w:val="000000"/>
              </w:rPr>
            </w:pPr>
            <w:r>
              <w:rPr>
                <w:color w:val="000000"/>
              </w:rPr>
              <w:t>151</w:t>
            </w:r>
          </w:p>
        </w:tc>
        <w:tc>
          <w:tcPr>
            <w:tcW w:w="1276" w:type="dxa"/>
            <w:tcBorders>
              <w:top w:val="nil"/>
              <w:left w:val="nil"/>
              <w:bottom w:val="single" w:sz="4" w:space="0" w:color="auto"/>
              <w:right w:val="single" w:sz="4" w:space="0" w:color="auto"/>
            </w:tcBorders>
            <w:noWrap/>
            <w:hideMark/>
          </w:tcPr>
          <w:p w14:paraId="17C09982" w14:textId="04D241C9" w:rsidR="00D4187B" w:rsidRDefault="00D4187B">
            <w:pPr>
              <w:jc w:val="right"/>
              <w:rPr>
                <w:color w:val="000000"/>
              </w:rPr>
            </w:pPr>
            <w:r>
              <w:rPr>
                <w:color w:val="000000"/>
              </w:rPr>
              <w:t>100</w:t>
            </w:r>
          </w:p>
        </w:tc>
      </w:tr>
      <w:tr w:rsidR="00D4187B" w14:paraId="0C3DE24D" w14:textId="77777777" w:rsidTr="0035083B">
        <w:trPr>
          <w:trHeight w:val="375"/>
          <w:jc w:val="center"/>
        </w:trPr>
        <w:tc>
          <w:tcPr>
            <w:tcW w:w="2142" w:type="dxa"/>
            <w:tcBorders>
              <w:top w:val="nil"/>
              <w:left w:val="single" w:sz="4" w:space="0" w:color="auto"/>
              <w:bottom w:val="single" w:sz="4" w:space="0" w:color="auto"/>
              <w:right w:val="single" w:sz="4" w:space="0" w:color="auto"/>
            </w:tcBorders>
            <w:noWrap/>
            <w:hideMark/>
          </w:tcPr>
          <w:p w14:paraId="3D01893B" w14:textId="77777777" w:rsidR="00D4187B" w:rsidRDefault="00D4187B">
            <w:pPr>
              <w:rPr>
                <w:color w:val="000000"/>
              </w:rPr>
            </w:pPr>
            <w:r>
              <w:rPr>
                <w:color w:val="000000"/>
              </w:rPr>
              <w:t>Советское Г.П.</w:t>
            </w:r>
          </w:p>
        </w:tc>
        <w:tc>
          <w:tcPr>
            <w:tcW w:w="1053" w:type="dxa"/>
            <w:tcBorders>
              <w:top w:val="nil"/>
              <w:left w:val="nil"/>
              <w:bottom w:val="single" w:sz="4" w:space="0" w:color="auto"/>
              <w:right w:val="nil"/>
            </w:tcBorders>
            <w:noWrap/>
            <w:hideMark/>
          </w:tcPr>
          <w:p w14:paraId="7EFA8435" w14:textId="77777777" w:rsidR="00D4187B" w:rsidRDefault="00D4187B">
            <w:pPr>
              <w:jc w:val="right"/>
              <w:rPr>
                <w:color w:val="000000"/>
              </w:rPr>
            </w:pPr>
            <w:r>
              <w:rPr>
                <w:color w:val="000000"/>
              </w:rPr>
              <w:t>8501</w:t>
            </w:r>
          </w:p>
        </w:tc>
        <w:tc>
          <w:tcPr>
            <w:tcW w:w="1276" w:type="dxa"/>
            <w:tcBorders>
              <w:top w:val="nil"/>
              <w:left w:val="single" w:sz="4" w:space="0" w:color="auto"/>
              <w:bottom w:val="single" w:sz="4" w:space="0" w:color="auto"/>
              <w:right w:val="single" w:sz="4" w:space="0" w:color="auto"/>
            </w:tcBorders>
            <w:noWrap/>
            <w:hideMark/>
          </w:tcPr>
          <w:p w14:paraId="6BAED50B" w14:textId="77777777" w:rsidR="00D4187B" w:rsidRDefault="00D4187B">
            <w:pPr>
              <w:jc w:val="center"/>
              <w:rPr>
                <w:color w:val="000000"/>
              </w:rPr>
            </w:pPr>
            <w:r>
              <w:rPr>
                <w:color w:val="000000"/>
              </w:rPr>
              <w:t xml:space="preserve">          0,85 </w:t>
            </w:r>
          </w:p>
        </w:tc>
        <w:tc>
          <w:tcPr>
            <w:tcW w:w="986" w:type="dxa"/>
            <w:tcBorders>
              <w:top w:val="nil"/>
              <w:left w:val="nil"/>
              <w:bottom w:val="single" w:sz="4" w:space="0" w:color="auto"/>
              <w:right w:val="single" w:sz="4" w:space="0" w:color="auto"/>
            </w:tcBorders>
            <w:noWrap/>
            <w:hideMark/>
          </w:tcPr>
          <w:p w14:paraId="2D300780" w14:textId="7BA8382E" w:rsidR="00D4187B" w:rsidRDefault="00D4187B" w:rsidP="0035083B">
            <w:pPr>
              <w:jc w:val="center"/>
              <w:rPr>
                <w:color w:val="000000"/>
              </w:rPr>
            </w:pPr>
            <w:r>
              <w:rPr>
                <w:color w:val="000000"/>
              </w:rPr>
              <w:t>3</w:t>
            </w:r>
          </w:p>
        </w:tc>
        <w:tc>
          <w:tcPr>
            <w:tcW w:w="992" w:type="dxa"/>
            <w:tcBorders>
              <w:top w:val="nil"/>
              <w:left w:val="nil"/>
              <w:bottom w:val="single" w:sz="4" w:space="0" w:color="auto"/>
              <w:right w:val="single" w:sz="4" w:space="0" w:color="auto"/>
            </w:tcBorders>
            <w:noWrap/>
            <w:hideMark/>
          </w:tcPr>
          <w:p w14:paraId="269C80C2" w14:textId="11326216" w:rsidR="00D4187B" w:rsidRDefault="00D4187B">
            <w:pPr>
              <w:jc w:val="right"/>
              <w:rPr>
                <w:color w:val="000000"/>
              </w:rPr>
            </w:pPr>
            <w:r>
              <w:rPr>
                <w:color w:val="000000"/>
              </w:rPr>
              <w:t>353</w:t>
            </w:r>
          </w:p>
        </w:tc>
        <w:tc>
          <w:tcPr>
            <w:tcW w:w="1276" w:type="dxa"/>
            <w:tcBorders>
              <w:top w:val="nil"/>
              <w:left w:val="nil"/>
              <w:bottom w:val="single" w:sz="4" w:space="0" w:color="auto"/>
              <w:right w:val="single" w:sz="4" w:space="0" w:color="auto"/>
            </w:tcBorders>
            <w:noWrap/>
            <w:hideMark/>
          </w:tcPr>
          <w:p w14:paraId="5D046259" w14:textId="54E9A3F5" w:rsidR="00D4187B" w:rsidRDefault="00D4187B">
            <w:pPr>
              <w:jc w:val="right"/>
              <w:rPr>
                <w:color w:val="000000"/>
              </w:rPr>
            </w:pPr>
            <w:r>
              <w:rPr>
                <w:color w:val="000000"/>
              </w:rPr>
              <w:t>100</w:t>
            </w:r>
          </w:p>
        </w:tc>
      </w:tr>
      <w:tr w:rsidR="00D4187B" w14:paraId="4BC54F0A" w14:textId="77777777" w:rsidTr="0035083B">
        <w:trPr>
          <w:trHeight w:val="294"/>
          <w:jc w:val="center"/>
        </w:trPr>
        <w:tc>
          <w:tcPr>
            <w:tcW w:w="2142" w:type="dxa"/>
            <w:tcBorders>
              <w:top w:val="single" w:sz="4" w:space="0" w:color="auto"/>
              <w:left w:val="single" w:sz="4" w:space="0" w:color="auto"/>
              <w:bottom w:val="single" w:sz="4" w:space="0" w:color="auto"/>
              <w:right w:val="single" w:sz="4" w:space="0" w:color="auto"/>
            </w:tcBorders>
            <w:hideMark/>
          </w:tcPr>
          <w:p w14:paraId="77FFF636" w14:textId="5CE6003C" w:rsidR="00D4187B" w:rsidRDefault="00D4187B" w:rsidP="00647D13">
            <w:pPr>
              <w:rPr>
                <w:color w:val="000000"/>
              </w:rPr>
            </w:pPr>
            <w:r>
              <w:rPr>
                <w:color w:val="000000"/>
              </w:rPr>
              <w:t>Гончаровское С.П.</w:t>
            </w:r>
          </w:p>
        </w:tc>
        <w:tc>
          <w:tcPr>
            <w:tcW w:w="1053" w:type="dxa"/>
            <w:tcBorders>
              <w:top w:val="single" w:sz="4" w:space="0" w:color="auto"/>
              <w:left w:val="nil"/>
              <w:bottom w:val="nil"/>
              <w:right w:val="nil"/>
            </w:tcBorders>
            <w:noWrap/>
            <w:hideMark/>
          </w:tcPr>
          <w:p w14:paraId="31956FC0" w14:textId="77777777" w:rsidR="00D4187B" w:rsidRDefault="00D4187B">
            <w:pPr>
              <w:jc w:val="right"/>
              <w:rPr>
                <w:color w:val="000000"/>
              </w:rPr>
            </w:pPr>
            <w:r>
              <w:rPr>
                <w:color w:val="000000"/>
              </w:rPr>
              <w:t>9048</w:t>
            </w:r>
          </w:p>
        </w:tc>
        <w:tc>
          <w:tcPr>
            <w:tcW w:w="1276" w:type="dxa"/>
            <w:tcBorders>
              <w:top w:val="single" w:sz="4" w:space="0" w:color="auto"/>
              <w:left w:val="single" w:sz="4" w:space="0" w:color="auto"/>
              <w:bottom w:val="single" w:sz="4" w:space="0" w:color="auto"/>
              <w:right w:val="single" w:sz="4" w:space="0" w:color="auto"/>
            </w:tcBorders>
            <w:noWrap/>
            <w:hideMark/>
          </w:tcPr>
          <w:p w14:paraId="4CECF596" w14:textId="77777777" w:rsidR="00D4187B" w:rsidRDefault="00D4187B">
            <w:pPr>
              <w:jc w:val="center"/>
              <w:rPr>
                <w:color w:val="000000"/>
              </w:rPr>
            </w:pPr>
            <w:r>
              <w:rPr>
                <w:color w:val="000000"/>
              </w:rPr>
              <w:t xml:space="preserve">          8,62</w:t>
            </w:r>
          </w:p>
          <w:p w14:paraId="3996575B" w14:textId="77777777" w:rsidR="00D4187B" w:rsidRDefault="00D4187B">
            <w:pPr>
              <w:jc w:val="center"/>
              <w:rPr>
                <w:color w:val="000000"/>
              </w:rPr>
            </w:pPr>
            <w:r>
              <w:rPr>
                <w:color w:val="000000"/>
              </w:rPr>
              <w:t xml:space="preserve"> </w:t>
            </w:r>
          </w:p>
        </w:tc>
        <w:tc>
          <w:tcPr>
            <w:tcW w:w="986" w:type="dxa"/>
            <w:tcBorders>
              <w:top w:val="single" w:sz="4" w:space="0" w:color="auto"/>
              <w:left w:val="nil"/>
              <w:bottom w:val="single" w:sz="4" w:space="0" w:color="auto"/>
              <w:right w:val="single" w:sz="4" w:space="0" w:color="auto"/>
            </w:tcBorders>
            <w:noWrap/>
            <w:hideMark/>
          </w:tcPr>
          <w:p w14:paraId="7EB578A8" w14:textId="7F80345E" w:rsidR="00D4187B" w:rsidRDefault="00647D13" w:rsidP="0035083B">
            <w:pPr>
              <w:jc w:val="center"/>
              <w:rPr>
                <w:color w:val="000000"/>
              </w:rPr>
            </w:pPr>
            <w:r>
              <w:rPr>
                <w:color w:val="000000"/>
              </w:rPr>
              <w:t>6</w:t>
            </w:r>
          </w:p>
        </w:tc>
        <w:tc>
          <w:tcPr>
            <w:tcW w:w="992" w:type="dxa"/>
            <w:tcBorders>
              <w:top w:val="single" w:sz="4" w:space="0" w:color="auto"/>
              <w:left w:val="nil"/>
              <w:bottom w:val="single" w:sz="4" w:space="0" w:color="auto"/>
              <w:right w:val="single" w:sz="4" w:space="0" w:color="auto"/>
            </w:tcBorders>
            <w:noWrap/>
            <w:hideMark/>
          </w:tcPr>
          <w:p w14:paraId="12E2C3BD" w14:textId="2243D029" w:rsidR="00D4187B" w:rsidRDefault="00D4187B">
            <w:pPr>
              <w:jc w:val="right"/>
              <w:rPr>
                <w:color w:val="000000"/>
              </w:rPr>
            </w:pPr>
            <w:r>
              <w:rPr>
                <w:color w:val="000000"/>
              </w:rPr>
              <w:t>70</w:t>
            </w:r>
          </w:p>
        </w:tc>
        <w:tc>
          <w:tcPr>
            <w:tcW w:w="1276" w:type="dxa"/>
            <w:tcBorders>
              <w:top w:val="single" w:sz="4" w:space="0" w:color="auto"/>
              <w:left w:val="nil"/>
              <w:bottom w:val="single" w:sz="4" w:space="0" w:color="auto"/>
              <w:right w:val="single" w:sz="4" w:space="0" w:color="auto"/>
            </w:tcBorders>
            <w:noWrap/>
            <w:hideMark/>
          </w:tcPr>
          <w:p w14:paraId="207BE322" w14:textId="1E958CCA" w:rsidR="00D4187B" w:rsidRDefault="00D4187B">
            <w:pPr>
              <w:jc w:val="right"/>
              <w:rPr>
                <w:color w:val="000000"/>
              </w:rPr>
            </w:pPr>
            <w:r>
              <w:rPr>
                <w:color w:val="000000"/>
              </w:rPr>
              <w:t>70</w:t>
            </w:r>
          </w:p>
        </w:tc>
      </w:tr>
      <w:tr w:rsidR="00D4187B" w14:paraId="19B92F44" w14:textId="77777777" w:rsidTr="0035083B">
        <w:trPr>
          <w:trHeight w:val="375"/>
          <w:jc w:val="center"/>
        </w:trPr>
        <w:tc>
          <w:tcPr>
            <w:tcW w:w="2142" w:type="dxa"/>
            <w:tcBorders>
              <w:top w:val="single" w:sz="4" w:space="0" w:color="auto"/>
              <w:left w:val="single" w:sz="4" w:space="0" w:color="auto"/>
              <w:bottom w:val="single" w:sz="4" w:space="0" w:color="auto"/>
              <w:right w:val="single" w:sz="4" w:space="0" w:color="auto"/>
            </w:tcBorders>
            <w:hideMark/>
          </w:tcPr>
          <w:p w14:paraId="6B761B9B" w14:textId="77777777" w:rsidR="00D4187B" w:rsidRDefault="00D4187B">
            <w:pPr>
              <w:rPr>
                <w:color w:val="000000"/>
              </w:rPr>
            </w:pPr>
            <w:r>
              <w:rPr>
                <w:color w:val="000000"/>
              </w:rPr>
              <w:t>Красносельское С.П.</w:t>
            </w:r>
          </w:p>
        </w:tc>
        <w:tc>
          <w:tcPr>
            <w:tcW w:w="1053" w:type="dxa"/>
            <w:tcBorders>
              <w:top w:val="single" w:sz="4" w:space="0" w:color="auto"/>
              <w:left w:val="nil"/>
              <w:bottom w:val="single" w:sz="4" w:space="0" w:color="auto"/>
              <w:right w:val="nil"/>
            </w:tcBorders>
            <w:noWrap/>
            <w:hideMark/>
          </w:tcPr>
          <w:p w14:paraId="2D0DF582" w14:textId="77777777" w:rsidR="00D4187B" w:rsidRDefault="00D4187B">
            <w:pPr>
              <w:jc w:val="right"/>
              <w:rPr>
                <w:color w:val="000000"/>
              </w:rPr>
            </w:pPr>
            <w:r>
              <w:rPr>
                <w:color w:val="000000"/>
              </w:rPr>
              <w:t>5469</w:t>
            </w:r>
          </w:p>
        </w:tc>
        <w:tc>
          <w:tcPr>
            <w:tcW w:w="1276" w:type="dxa"/>
            <w:tcBorders>
              <w:top w:val="single" w:sz="4" w:space="0" w:color="auto"/>
              <w:left w:val="single" w:sz="4" w:space="0" w:color="auto"/>
              <w:bottom w:val="single" w:sz="4" w:space="0" w:color="auto"/>
              <w:right w:val="single" w:sz="4" w:space="0" w:color="auto"/>
            </w:tcBorders>
            <w:noWrap/>
            <w:hideMark/>
          </w:tcPr>
          <w:p w14:paraId="0B903ACC" w14:textId="77777777" w:rsidR="00D4187B" w:rsidRDefault="00D4187B">
            <w:pPr>
              <w:jc w:val="center"/>
              <w:rPr>
                <w:color w:val="000000"/>
              </w:rPr>
            </w:pPr>
            <w:r>
              <w:rPr>
                <w:color w:val="000000"/>
              </w:rPr>
              <w:t xml:space="preserve">          5,11 </w:t>
            </w:r>
          </w:p>
        </w:tc>
        <w:tc>
          <w:tcPr>
            <w:tcW w:w="986" w:type="dxa"/>
            <w:tcBorders>
              <w:top w:val="single" w:sz="4" w:space="0" w:color="auto"/>
              <w:left w:val="nil"/>
              <w:bottom w:val="single" w:sz="4" w:space="0" w:color="auto"/>
              <w:right w:val="single" w:sz="4" w:space="0" w:color="auto"/>
            </w:tcBorders>
            <w:noWrap/>
            <w:hideMark/>
          </w:tcPr>
          <w:p w14:paraId="372C4AEC" w14:textId="07BADB04" w:rsidR="00D4187B" w:rsidRDefault="00D4187B" w:rsidP="0035083B">
            <w:pPr>
              <w:jc w:val="center"/>
              <w:rPr>
                <w:color w:val="000000"/>
              </w:rPr>
            </w:pPr>
            <w:r>
              <w:rPr>
                <w:color w:val="000000"/>
              </w:rPr>
              <w:t>1</w:t>
            </w:r>
          </w:p>
        </w:tc>
        <w:tc>
          <w:tcPr>
            <w:tcW w:w="992" w:type="dxa"/>
            <w:tcBorders>
              <w:top w:val="single" w:sz="4" w:space="0" w:color="auto"/>
              <w:left w:val="nil"/>
              <w:bottom w:val="single" w:sz="4" w:space="0" w:color="auto"/>
              <w:right w:val="single" w:sz="4" w:space="0" w:color="auto"/>
            </w:tcBorders>
            <w:noWrap/>
            <w:hideMark/>
          </w:tcPr>
          <w:p w14:paraId="39431D05" w14:textId="6A46D754" w:rsidR="00D4187B" w:rsidRDefault="00D4187B">
            <w:pPr>
              <w:jc w:val="right"/>
              <w:rPr>
                <w:color w:val="000000"/>
              </w:rPr>
            </w:pPr>
            <w:r>
              <w:rPr>
                <w:color w:val="000000"/>
              </w:rPr>
              <w:t>20</w:t>
            </w:r>
          </w:p>
        </w:tc>
        <w:tc>
          <w:tcPr>
            <w:tcW w:w="1276" w:type="dxa"/>
            <w:tcBorders>
              <w:top w:val="single" w:sz="4" w:space="0" w:color="auto"/>
              <w:left w:val="nil"/>
              <w:bottom w:val="single" w:sz="4" w:space="0" w:color="auto"/>
              <w:right w:val="single" w:sz="4" w:space="0" w:color="auto"/>
            </w:tcBorders>
            <w:noWrap/>
            <w:hideMark/>
          </w:tcPr>
          <w:p w14:paraId="5EBD2820" w14:textId="3ABFA954" w:rsidR="00D4187B" w:rsidRDefault="00D4187B">
            <w:pPr>
              <w:jc w:val="right"/>
              <w:rPr>
                <w:color w:val="000000"/>
              </w:rPr>
            </w:pPr>
            <w:r>
              <w:rPr>
                <w:color w:val="000000"/>
              </w:rPr>
              <w:t>20</w:t>
            </w:r>
          </w:p>
        </w:tc>
      </w:tr>
      <w:tr w:rsidR="00D4187B" w14:paraId="75C1AEB0" w14:textId="77777777" w:rsidTr="0035083B">
        <w:trPr>
          <w:trHeight w:val="375"/>
          <w:jc w:val="center"/>
        </w:trPr>
        <w:tc>
          <w:tcPr>
            <w:tcW w:w="2142" w:type="dxa"/>
            <w:tcBorders>
              <w:top w:val="nil"/>
              <w:left w:val="single" w:sz="4" w:space="0" w:color="auto"/>
              <w:bottom w:val="single" w:sz="4" w:space="0" w:color="auto"/>
              <w:right w:val="single" w:sz="4" w:space="0" w:color="auto"/>
            </w:tcBorders>
            <w:hideMark/>
          </w:tcPr>
          <w:p w14:paraId="7056FCCC" w14:textId="77777777" w:rsidR="00D4187B" w:rsidRDefault="00D4187B">
            <w:pPr>
              <w:rPr>
                <w:color w:val="000000"/>
              </w:rPr>
            </w:pPr>
            <w:r>
              <w:rPr>
                <w:color w:val="000000"/>
              </w:rPr>
              <w:t>Первомайское С.П.</w:t>
            </w:r>
          </w:p>
        </w:tc>
        <w:tc>
          <w:tcPr>
            <w:tcW w:w="1053" w:type="dxa"/>
            <w:tcBorders>
              <w:top w:val="nil"/>
              <w:left w:val="nil"/>
              <w:bottom w:val="single" w:sz="4" w:space="0" w:color="auto"/>
              <w:right w:val="nil"/>
            </w:tcBorders>
            <w:noWrap/>
            <w:hideMark/>
          </w:tcPr>
          <w:p w14:paraId="542D07AF" w14:textId="77777777" w:rsidR="00D4187B" w:rsidRDefault="00D4187B">
            <w:pPr>
              <w:jc w:val="right"/>
              <w:rPr>
                <w:color w:val="000000"/>
              </w:rPr>
            </w:pPr>
            <w:r>
              <w:rPr>
                <w:color w:val="000000"/>
              </w:rPr>
              <w:t>9842</w:t>
            </w:r>
          </w:p>
        </w:tc>
        <w:tc>
          <w:tcPr>
            <w:tcW w:w="1276" w:type="dxa"/>
            <w:tcBorders>
              <w:top w:val="nil"/>
              <w:left w:val="single" w:sz="4" w:space="0" w:color="auto"/>
              <w:bottom w:val="single" w:sz="4" w:space="0" w:color="auto"/>
              <w:right w:val="single" w:sz="4" w:space="0" w:color="auto"/>
            </w:tcBorders>
            <w:noWrap/>
            <w:hideMark/>
          </w:tcPr>
          <w:p w14:paraId="5E8C9BDD" w14:textId="77777777" w:rsidR="00D4187B" w:rsidRDefault="00D4187B">
            <w:pPr>
              <w:jc w:val="center"/>
              <w:rPr>
                <w:color w:val="000000"/>
              </w:rPr>
            </w:pPr>
            <w:r>
              <w:rPr>
                <w:color w:val="000000"/>
              </w:rPr>
              <w:t xml:space="preserve">          5,06 </w:t>
            </w:r>
          </w:p>
        </w:tc>
        <w:tc>
          <w:tcPr>
            <w:tcW w:w="986" w:type="dxa"/>
            <w:tcBorders>
              <w:top w:val="nil"/>
              <w:left w:val="nil"/>
              <w:bottom w:val="single" w:sz="4" w:space="0" w:color="auto"/>
              <w:right w:val="single" w:sz="4" w:space="0" w:color="auto"/>
            </w:tcBorders>
            <w:noWrap/>
            <w:hideMark/>
          </w:tcPr>
          <w:p w14:paraId="53445E93" w14:textId="50BDE1A3" w:rsidR="00D4187B" w:rsidRDefault="00D4187B" w:rsidP="0035083B">
            <w:pPr>
              <w:jc w:val="center"/>
              <w:rPr>
                <w:color w:val="000000"/>
              </w:rPr>
            </w:pPr>
            <w:r>
              <w:rPr>
                <w:color w:val="000000"/>
              </w:rPr>
              <w:t>3</w:t>
            </w:r>
          </w:p>
        </w:tc>
        <w:tc>
          <w:tcPr>
            <w:tcW w:w="992" w:type="dxa"/>
            <w:tcBorders>
              <w:top w:val="nil"/>
              <w:left w:val="nil"/>
              <w:bottom w:val="single" w:sz="4" w:space="0" w:color="auto"/>
              <w:right w:val="single" w:sz="4" w:space="0" w:color="auto"/>
            </w:tcBorders>
            <w:noWrap/>
            <w:hideMark/>
          </w:tcPr>
          <w:p w14:paraId="00ED1FD2" w14:textId="65CFC000" w:rsidR="00D4187B" w:rsidRDefault="00D4187B">
            <w:pPr>
              <w:jc w:val="right"/>
              <w:rPr>
                <w:color w:val="000000"/>
              </w:rPr>
            </w:pPr>
            <w:r>
              <w:rPr>
                <w:color w:val="000000"/>
              </w:rPr>
              <w:t>59</w:t>
            </w:r>
          </w:p>
        </w:tc>
        <w:tc>
          <w:tcPr>
            <w:tcW w:w="1276" w:type="dxa"/>
            <w:tcBorders>
              <w:top w:val="nil"/>
              <w:left w:val="nil"/>
              <w:bottom w:val="single" w:sz="4" w:space="0" w:color="auto"/>
              <w:right w:val="single" w:sz="4" w:space="0" w:color="auto"/>
            </w:tcBorders>
            <w:noWrap/>
            <w:hideMark/>
          </w:tcPr>
          <w:p w14:paraId="23EA7CC7" w14:textId="6E059A96" w:rsidR="00D4187B" w:rsidRDefault="00D4187B">
            <w:pPr>
              <w:jc w:val="right"/>
              <w:rPr>
                <w:color w:val="000000"/>
              </w:rPr>
            </w:pPr>
            <w:r>
              <w:rPr>
                <w:color w:val="000000"/>
              </w:rPr>
              <w:t>59</w:t>
            </w:r>
          </w:p>
        </w:tc>
      </w:tr>
      <w:tr w:rsidR="00D4187B" w14:paraId="4D14030C" w14:textId="77777777" w:rsidTr="0035083B">
        <w:trPr>
          <w:trHeight w:val="375"/>
          <w:jc w:val="center"/>
        </w:trPr>
        <w:tc>
          <w:tcPr>
            <w:tcW w:w="2142" w:type="dxa"/>
            <w:tcBorders>
              <w:top w:val="nil"/>
              <w:left w:val="single" w:sz="4" w:space="0" w:color="auto"/>
              <w:bottom w:val="single" w:sz="4" w:space="0" w:color="auto"/>
              <w:right w:val="single" w:sz="4" w:space="0" w:color="auto"/>
            </w:tcBorders>
            <w:hideMark/>
          </w:tcPr>
          <w:p w14:paraId="22579DD2" w14:textId="77777777" w:rsidR="00D4187B" w:rsidRDefault="00D4187B">
            <w:pPr>
              <w:rPr>
                <w:color w:val="000000"/>
              </w:rPr>
            </w:pPr>
            <w:r>
              <w:rPr>
                <w:color w:val="000000"/>
              </w:rPr>
              <w:t>Полянское  С.П.</w:t>
            </w:r>
          </w:p>
        </w:tc>
        <w:tc>
          <w:tcPr>
            <w:tcW w:w="1053" w:type="dxa"/>
            <w:tcBorders>
              <w:top w:val="single" w:sz="4" w:space="0" w:color="auto"/>
              <w:left w:val="nil"/>
              <w:bottom w:val="single" w:sz="4" w:space="0" w:color="auto"/>
              <w:right w:val="nil"/>
            </w:tcBorders>
            <w:noWrap/>
            <w:hideMark/>
          </w:tcPr>
          <w:p w14:paraId="164E5789" w14:textId="77777777" w:rsidR="00D4187B" w:rsidRDefault="00D4187B">
            <w:pPr>
              <w:jc w:val="right"/>
              <w:rPr>
                <w:color w:val="000000"/>
              </w:rPr>
            </w:pPr>
            <w:r>
              <w:rPr>
                <w:color w:val="000000"/>
              </w:rPr>
              <w:t>15216</w:t>
            </w:r>
          </w:p>
        </w:tc>
        <w:tc>
          <w:tcPr>
            <w:tcW w:w="1276" w:type="dxa"/>
            <w:tcBorders>
              <w:top w:val="nil"/>
              <w:left w:val="single" w:sz="4" w:space="0" w:color="auto"/>
              <w:bottom w:val="single" w:sz="4" w:space="0" w:color="auto"/>
              <w:right w:val="single" w:sz="4" w:space="0" w:color="auto"/>
            </w:tcBorders>
            <w:noWrap/>
            <w:hideMark/>
          </w:tcPr>
          <w:p w14:paraId="5680D8DE" w14:textId="77777777" w:rsidR="00D4187B" w:rsidRDefault="00D4187B">
            <w:pPr>
              <w:jc w:val="center"/>
              <w:rPr>
                <w:color w:val="000000"/>
              </w:rPr>
            </w:pPr>
            <w:r>
              <w:rPr>
                <w:color w:val="000000"/>
              </w:rPr>
              <w:t xml:space="preserve">        14,71 </w:t>
            </w:r>
          </w:p>
        </w:tc>
        <w:tc>
          <w:tcPr>
            <w:tcW w:w="986" w:type="dxa"/>
            <w:tcBorders>
              <w:top w:val="nil"/>
              <w:left w:val="nil"/>
              <w:bottom w:val="single" w:sz="4" w:space="0" w:color="auto"/>
              <w:right w:val="single" w:sz="4" w:space="0" w:color="auto"/>
            </w:tcBorders>
            <w:noWrap/>
            <w:hideMark/>
          </w:tcPr>
          <w:p w14:paraId="280C9C09" w14:textId="717EF3F7" w:rsidR="00D4187B" w:rsidRDefault="00D4187B" w:rsidP="0035083B">
            <w:pPr>
              <w:jc w:val="center"/>
              <w:rPr>
                <w:color w:val="000000"/>
              </w:rPr>
            </w:pPr>
            <w:r>
              <w:rPr>
                <w:color w:val="000000"/>
              </w:rPr>
              <w:t>4</w:t>
            </w:r>
          </w:p>
        </w:tc>
        <w:tc>
          <w:tcPr>
            <w:tcW w:w="992" w:type="dxa"/>
            <w:tcBorders>
              <w:top w:val="nil"/>
              <w:left w:val="nil"/>
              <w:bottom w:val="single" w:sz="4" w:space="0" w:color="auto"/>
              <w:right w:val="single" w:sz="4" w:space="0" w:color="auto"/>
            </w:tcBorders>
            <w:noWrap/>
            <w:hideMark/>
          </w:tcPr>
          <w:p w14:paraId="06CAC184" w14:textId="68085D7B" w:rsidR="00D4187B" w:rsidRDefault="00D4187B">
            <w:pPr>
              <w:jc w:val="right"/>
              <w:rPr>
                <w:color w:val="000000"/>
              </w:rPr>
            </w:pPr>
            <w:r>
              <w:rPr>
                <w:color w:val="000000"/>
              </w:rPr>
              <w:t>27</w:t>
            </w:r>
          </w:p>
        </w:tc>
        <w:tc>
          <w:tcPr>
            <w:tcW w:w="1276" w:type="dxa"/>
            <w:tcBorders>
              <w:top w:val="nil"/>
              <w:left w:val="nil"/>
              <w:bottom w:val="single" w:sz="4" w:space="0" w:color="auto"/>
              <w:right w:val="single" w:sz="4" w:space="0" w:color="auto"/>
            </w:tcBorders>
            <w:noWrap/>
            <w:hideMark/>
          </w:tcPr>
          <w:p w14:paraId="2B6E99EE" w14:textId="23F73497" w:rsidR="00D4187B" w:rsidRDefault="00D4187B">
            <w:pPr>
              <w:jc w:val="right"/>
              <w:rPr>
                <w:color w:val="000000"/>
              </w:rPr>
            </w:pPr>
            <w:r>
              <w:rPr>
                <w:color w:val="000000"/>
              </w:rPr>
              <w:t>27</w:t>
            </w:r>
          </w:p>
        </w:tc>
      </w:tr>
      <w:tr w:rsidR="00D4187B" w14:paraId="46B8456E" w14:textId="77777777" w:rsidTr="0035083B">
        <w:trPr>
          <w:trHeight w:val="375"/>
          <w:jc w:val="center"/>
        </w:trPr>
        <w:tc>
          <w:tcPr>
            <w:tcW w:w="2142" w:type="dxa"/>
            <w:tcBorders>
              <w:top w:val="nil"/>
              <w:left w:val="single" w:sz="4" w:space="0" w:color="auto"/>
              <w:bottom w:val="single" w:sz="4" w:space="0" w:color="auto"/>
              <w:right w:val="single" w:sz="4" w:space="0" w:color="auto"/>
            </w:tcBorders>
            <w:hideMark/>
          </w:tcPr>
          <w:p w14:paraId="13C5B70F" w14:textId="77777777" w:rsidR="00D4187B" w:rsidRDefault="00D4187B">
            <w:pPr>
              <w:rPr>
                <w:color w:val="000000"/>
              </w:rPr>
            </w:pPr>
            <w:r>
              <w:rPr>
                <w:color w:val="000000"/>
              </w:rPr>
              <w:t>Селезневское С.П.</w:t>
            </w:r>
          </w:p>
        </w:tc>
        <w:tc>
          <w:tcPr>
            <w:tcW w:w="1053" w:type="dxa"/>
            <w:tcBorders>
              <w:top w:val="single" w:sz="4" w:space="0" w:color="auto"/>
              <w:left w:val="nil"/>
              <w:bottom w:val="single" w:sz="4" w:space="0" w:color="auto"/>
              <w:right w:val="nil"/>
            </w:tcBorders>
            <w:noWrap/>
            <w:hideMark/>
          </w:tcPr>
          <w:p w14:paraId="230C69CE" w14:textId="77777777" w:rsidR="00D4187B" w:rsidRDefault="00D4187B">
            <w:pPr>
              <w:jc w:val="right"/>
              <w:rPr>
                <w:color w:val="000000"/>
              </w:rPr>
            </w:pPr>
            <w:r>
              <w:rPr>
                <w:color w:val="000000"/>
              </w:rPr>
              <w:t>6627</w:t>
            </w:r>
          </w:p>
        </w:tc>
        <w:tc>
          <w:tcPr>
            <w:tcW w:w="1276" w:type="dxa"/>
            <w:tcBorders>
              <w:top w:val="nil"/>
              <w:left w:val="single" w:sz="4" w:space="0" w:color="auto"/>
              <w:bottom w:val="single" w:sz="4" w:space="0" w:color="auto"/>
              <w:right w:val="single" w:sz="4" w:space="0" w:color="auto"/>
            </w:tcBorders>
            <w:noWrap/>
            <w:hideMark/>
          </w:tcPr>
          <w:p w14:paraId="2E43D5E2" w14:textId="77777777" w:rsidR="00D4187B" w:rsidRDefault="00D4187B">
            <w:pPr>
              <w:jc w:val="center"/>
              <w:rPr>
                <w:color w:val="000000"/>
              </w:rPr>
            </w:pPr>
            <w:r>
              <w:rPr>
                <w:color w:val="000000"/>
              </w:rPr>
              <w:t xml:space="preserve">          5,27 </w:t>
            </w:r>
          </w:p>
        </w:tc>
        <w:tc>
          <w:tcPr>
            <w:tcW w:w="986" w:type="dxa"/>
            <w:tcBorders>
              <w:top w:val="nil"/>
              <w:left w:val="nil"/>
              <w:bottom w:val="single" w:sz="4" w:space="0" w:color="auto"/>
              <w:right w:val="single" w:sz="4" w:space="0" w:color="auto"/>
            </w:tcBorders>
            <w:noWrap/>
            <w:hideMark/>
          </w:tcPr>
          <w:p w14:paraId="7B7114F7" w14:textId="099CDEB3" w:rsidR="00D4187B" w:rsidRDefault="00D4187B" w:rsidP="0035083B">
            <w:pPr>
              <w:jc w:val="center"/>
              <w:rPr>
                <w:color w:val="000000"/>
              </w:rPr>
            </w:pPr>
            <w:r>
              <w:rPr>
                <w:color w:val="000000"/>
              </w:rPr>
              <w:t>4</w:t>
            </w:r>
          </w:p>
        </w:tc>
        <w:tc>
          <w:tcPr>
            <w:tcW w:w="992" w:type="dxa"/>
            <w:tcBorders>
              <w:top w:val="nil"/>
              <w:left w:val="nil"/>
              <w:bottom w:val="single" w:sz="4" w:space="0" w:color="auto"/>
              <w:right w:val="single" w:sz="4" w:space="0" w:color="auto"/>
            </w:tcBorders>
            <w:noWrap/>
            <w:hideMark/>
          </w:tcPr>
          <w:p w14:paraId="3C3E4E14" w14:textId="5DA956D3" w:rsidR="00D4187B" w:rsidRDefault="00D4187B">
            <w:pPr>
              <w:jc w:val="right"/>
              <w:rPr>
                <w:color w:val="000000"/>
              </w:rPr>
            </w:pPr>
            <w:r>
              <w:rPr>
                <w:color w:val="000000"/>
              </w:rPr>
              <w:t>76</w:t>
            </w:r>
          </w:p>
        </w:tc>
        <w:tc>
          <w:tcPr>
            <w:tcW w:w="1276" w:type="dxa"/>
            <w:tcBorders>
              <w:top w:val="nil"/>
              <w:left w:val="nil"/>
              <w:bottom w:val="single" w:sz="4" w:space="0" w:color="auto"/>
              <w:right w:val="single" w:sz="4" w:space="0" w:color="auto"/>
            </w:tcBorders>
            <w:noWrap/>
            <w:hideMark/>
          </w:tcPr>
          <w:p w14:paraId="3D4622F7" w14:textId="4474D1EA" w:rsidR="00D4187B" w:rsidRDefault="00D4187B">
            <w:pPr>
              <w:jc w:val="right"/>
              <w:rPr>
                <w:color w:val="000000"/>
              </w:rPr>
            </w:pPr>
            <w:r>
              <w:rPr>
                <w:color w:val="000000"/>
              </w:rPr>
              <w:t>76</w:t>
            </w:r>
          </w:p>
        </w:tc>
      </w:tr>
    </w:tbl>
    <w:p w14:paraId="42ACA7F8" w14:textId="77777777" w:rsidR="00647D13" w:rsidRDefault="00647D13" w:rsidP="00D4187B">
      <w:pPr>
        <w:ind w:firstLine="708"/>
        <w:rPr>
          <w:b/>
          <w:sz w:val="24"/>
          <w:szCs w:val="24"/>
        </w:rPr>
      </w:pPr>
    </w:p>
    <w:p w14:paraId="5E4F7E47" w14:textId="095908D8" w:rsidR="00D4187B" w:rsidRDefault="00D4187B" w:rsidP="00647D13">
      <w:pPr>
        <w:ind w:firstLine="708"/>
        <w:rPr>
          <w:sz w:val="24"/>
          <w:szCs w:val="24"/>
        </w:rPr>
      </w:pPr>
      <w:r w:rsidRPr="00647D13">
        <w:rPr>
          <w:b/>
          <w:sz w:val="24"/>
          <w:szCs w:val="24"/>
        </w:rPr>
        <w:t>Проблемы</w:t>
      </w:r>
      <w:r w:rsidR="00A82B53">
        <w:rPr>
          <w:b/>
          <w:sz w:val="24"/>
          <w:szCs w:val="24"/>
        </w:rPr>
        <w:t xml:space="preserve">: </w:t>
      </w:r>
      <w:r w:rsidR="00A82B53" w:rsidRPr="00647D13">
        <w:rPr>
          <w:sz w:val="24"/>
          <w:szCs w:val="24"/>
        </w:rPr>
        <w:t>на</w:t>
      </w:r>
      <w:r w:rsidRPr="00647D13">
        <w:rPr>
          <w:sz w:val="24"/>
          <w:szCs w:val="24"/>
        </w:rPr>
        <w:t xml:space="preserve"> общем фоне высоких показателей и внешнего </w:t>
      </w:r>
      <w:r w:rsidR="00A82B53" w:rsidRPr="00647D13">
        <w:rPr>
          <w:sz w:val="24"/>
          <w:szCs w:val="24"/>
        </w:rPr>
        <w:t>благополучия одной</w:t>
      </w:r>
      <w:r w:rsidRPr="00647D13">
        <w:rPr>
          <w:sz w:val="24"/>
          <w:szCs w:val="24"/>
          <w:shd w:val="clear" w:color="auto" w:fill="FFFFFF"/>
        </w:rPr>
        <w:t xml:space="preserve"> из острейших проблем, требующих безотлагательного решения,</w:t>
      </w:r>
      <w:r>
        <w:rPr>
          <w:sz w:val="24"/>
          <w:szCs w:val="24"/>
          <w:shd w:val="clear" w:color="auto" w:fill="FFFFFF"/>
        </w:rPr>
        <w:t xml:space="preserve"> является состояние материально-технической базы учреждений культуры:</w:t>
      </w:r>
    </w:p>
    <w:p w14:paraId="2AAC56F7" w14:textId="181E3BA1" w:rsidR="00D4187B" w:rsidRPr="00647D13" w:rsidRDefault="00D4187B" w:rsidP="00D4187B">
      <w:pPr>
        <w:ind w:firstLine="708"/>
        <w:jc w:val="both"/>
        <w:rPr>
          <w:bCs/>
          <w:sz w:val="24"/>
          <w:szCs w:val="24"/>
        </w:rPr>
      </w:pPr>
      <w:r>
        <w:rPr>
          <w:sz w:val="24"/>
          <w:szCs w:val="24"/>
        </w:rPr>
        <w:t xml:space="preserve">1. </w:t>
      </w:r>
      <w:r w:rsidRPr="00647D13">
        <w:rPr>
          <w:bCs/>
          <w:sz w:val="24"/>
          <w:szCs w:val="24"/>
        </w:rPr>
        <w:t xml:space="preserve">Низкий уровень финансирования учреждений </w:t>
      </w:r>
      <w:r w:rsidRPr="00647D13">
        <w:rPr>
          <w:bCs/>
          <w:sz w:val="24"/>
          <w:szCs w:val="24"/>
          <w:shd w:val="clear" w:color="auto" w:fill="FFFFFF"/>
        </w:rPr>
        <w:t>является сдерживающим фактором для обеспечения равных возможностей доступа и повышения качества оказываемых услуг в сфере культуры.</w:t>
      </w:r>
      <w:r w:rsidRPr="00647D13">
        <w:rPr>
          <w:bCs/>
          <w:sz w:val="24"/>
          <w:szCs w:val="24"/>
        </w:rPr>
        <w:t xml:space="preserve"> 80% бюджетных ассигнований направляются на выплату заработной платы и начисления, оставшиеся средства направляются на оплату коммунальных услуг. На укрепление материально-технической базы учреждений, приобретение </w:t>
      </w:r>
      <w:r w:rsidR="00BC0857" w:rsidRPr="00647D13">
        <w:rPr>
          <w:bCs/>
          <w:sz w:val="24"/>
          <w:szCs w:val="24"/>
        </w:rPr>
        <w:t>концертных костюмов</w:t>
      </w:r>
      <w:r w:rsidRPr="00647D13">
        <w:rPr>
          <w:bCs/>
          <w:sz w:val="24"/>
          <w:szCs w:val="24"/>
        </w:rPr>
        <w:t>, специализированного современного оборудования, создание условий для комфортного пребывания участников коллективов художественной самодеятельности средств практически не выделяется.</w:t>
      </w:r>
    </w:p>
    <w:p w14:paraId="30910E29" w14:textId="77777777" w:rsidR="00D4187B" w:rsidRPr="00647D13" w:rsidRDefault="00D4187B" w:rsidP="00D4187B">
      <w:pPr>
        <w:shd w:val="clear" w:color="auto" w:fill="F8F9FA"/>
        <w:ind w:firstLine="708"/>
        <w:jc w:val="both"/>
        <w:rPr>
          <w:bCs/>
          <w:color w:val="000000"/>
          <w:sz w:val="24"/>
          <w:szCs w:val="24"/>
        </w:rPr>
      </w:pPr>
      <w:r w:rsidRPr="00647D13">
        <w:rPr>
          <w:bCs/>
          <w:color w:val="000000"/>
          <w:sz w:val="24"/>
          <w:szCs w:val="24"/>
        </w:rPr>
        <w:t>2. Коммерциализация культуры, вымывание бесплатных форм</w:t>
      </w:r>
    </w:p>
    <w:p w14:paraId="47D8F8DC" w14:textId="77777777" w:rsidR="00D4187B" w:rsidRPr="00647D13" w:rsidRDefault="00D4187B" w:rsidP="00D4187B">
      <w:pPr>
        <w:shd w:val="clear" w:color="auto" w:fill="F8F9FA"/>
        <w:jc w:val="both"/>
        <w:rPr>
          <w:bCs/>
          <w:color w:val="000000"/>
          <w:sz w:val="24"/>
          <w:szCs w:val="24"/>
        </w:rPr>
      </w:pPr>
      <w:r w:rsidRPr="00647D13">
        <w:rPr>
          <w:bCs/>
          <w:color w:val="000000"/>
          <w:sz w:val="24"/>
          <w:szCs w:val="24"/>
        </w:rPr>
        <w:t>культурно-досуговой деятельности, смещение приоритетов культуры с содержания</w:t>
      </w:r>
    </w:p>
    <w:p w14:paraId="69CFF213" w14:textId="48270579" w:rsidR="00D4187B" w:rsidRDefault="00D4187B" w:rsidP="00D4187B">
      <w:pPr>
        <w:shd w:val="clear" w:color="auto" w:fill="F8F9FA"/>
        <w:jc w:val="both"/>
        <w:rPr>
          <w:color w:val="000000"/>
          <w:sz w:val="24"/>
          <w:szCs w:val="24"/>
        </w:rPr>
      </w:pPr>
      <w:r w:rsidRPr="00647D13">
        <w:rPr>
          <w:bCs/>
          <w:color w:val="000000"/>
          <w:sz w:val="24"/>
          <w:szCs w:val="24"/>
        </w:rPr>
        <w:t xml:space="preserve">деятельности на извлечение прибыли привели к усилению процессов размывания духовной самобытности российской культуры, к унификации обычаев, традиций </w:t>
      </w:r>
      <w:r w:rsidR="00A82B53" w:rsidRPr="00647D13">
        <w:rPr>
          <w:bCs/>
          <w:color w:val="000000"/>
          <w:sz w:val="24"/>
          <w:szCs w:val="24"/>
        </w:rPr>
        <w:t>и образа</w:t>
      </w:r>
      <w:r w:rsidRPr="00647D13">
        <w:rPr>
          <w:bCs/>
          <w:color w:val="000000"/>
          <w:sz w:val="24"/>
          <w:szCs w:val="24"/>
        </w:rPr>
        <w:t xml:space="preserve"> жизни (особенно </w:t>
      </w:r>
      <w:r w:rsidR="00A82B53" w:rsidRPr="00647D13">
        <w:rPr>
          <w:bCs/>
          <w:color w:val="000000"/>
          <w:sz w:val="24"/>
          <w:szCs w:val="24"/>
        </w:rPr>
        <w:t>городского населения) по</w:t>
      </w:r>
      <w:r w:rsidRPr="00647D13">
        <w:rPr>
          <w:bCs/>
          <w:color w:val="000000"/>
          <w:sz w:val="24"/>
          <w:szCs w:val="24"/>
        </w:rPr>
        <w:t> зарубежным </w:t>
      </w:r>
      <w:r w:rsidR="00A82B53" w:rsidRPr="00647D13">
        <w:rPr>
          <w:bCs/>
          <w:color w:val="000000"/>
          <w:sz w:val="24"/>
          <w:szCs w:val="24"/>
        </w:rPr>
        <w:t>образцам, утрачивается</w:t>
      </w:r>
      <w:r>
        <w:rPr>
          <w:color w:val="000000"/>
          <w:sz w:val="24"/>
          <w:szCs w:val="24"/>
        </w:rPr>
        <w:t xml:space="preserve"> историко-культурная самобытность территорий </w:t>
      </w:r>
    </w:p>
    <w:p w14:paraId="2750FF93" w14:textId="253252F2" w:rsidR="00647D13" w:rsidRPr="00647D13" w:rsidRDefault="00D4187B" w:rsidP="00570E4C">
      <w:pPr>
        <w:pStyle w:val="a9"/>
        <w:numPr>
          <w:ilvl w:val="0"/>
          <w:numId w:val="11"/>
        </w:numPr>
        <w:ind w:left="284" w:firstLine="567"/>
        <w:rPr>
          <w:color w:val="000000"/>
        </w:rPr>
      </w:pPr>
      <w:r w:rsidRPr="00647D13">
        <w:rPr>
          <w:color w:val="000000"/>
        </w:rPr>
        <w:t xml:space="preserve">Требуется комплексный подход к </w:t>
      </w:r>
      <w:r w:rsidRPr="00647D13">
        <w:t xml:space="preserve">обеспечению качественно нового уровня развития инфраструктуры культуры, которая </w:t>
      </w:r>
      <w:r w:rsidR="00A82B53" w:rsidRPr="00647D13">
        <w:t xml:space="preserve">сегодня </w:t>
      </w:r>
      <w:r w:rsidR="00A82B53" w:rsidRPr="00647D13">
        <w:rPr>
          <w:color w:val="000000"/>
        </w:rPr>
        <w:t>не</w:t>
      </w:r>
      <w:r w:rsidRPr="00647D13">
        <w:rPr>
          <w:color w:val="000000"/>
        </w:rPr>
        <w:t xml:space="preserve"> </w:t>
      </w:r>
      <w:r w:rsidR="00647D13" w:rsidRPr="00647D13">
        <w:rPr>
          <w:color w:val="000000"/>
        </w:rPr>
        <w:t xml:space="preserve"> </w:t>
      </w:r>
    </w:p>
    <w:p w14:paraId="6986C128" w14:textId="01A80EEB" w:rsidR="00D4187B" w:rsidRPr="00647D13" w:rsidRDefault="00D4187B" w:rsidP="00647D13">
      <w:pPr>
        <w:pStyle w:val="a9"/>
        <w:ind w:left="1080"/>
        <w:rPr>
          <w:color w:val="000000"/>
        </w:rPr>
      </w:pPr>
      <w:r w:rsidRPr="00647D13">
        <w:rPr>
          <w:color w:val="000000"/>
        </w:rPr>
        <w:t>с</w:t>
      </w:r>
      <w:r w:rsidRPr="00647D13">
        <w:t xml:space="preserve">оответствуют  </w:t>
      </w:r>
      <w:r w:rsidRPr="00647D13">
        <w:rPr>
          <w:color w:val="333333"/>
          <w:shd w:val="clear" w:color="auto" w:fill="FFFFFF"/>
        </w:rPr>
        <w:t> современным требованиям и запросам получателей услуг</w:t>
      </w:r>
      <w:r w:rsidRPr="00647D13">
        <w:rPr>
          <w:b/>
          <w:bCs/>
          <w:i/>
          <w:color w:val="333333"/>
          <w:shd w:val="clear" w:color="auto" w:fill="FFFFFF"/>
        </w:rPr>
        <w:t>.</w:t>
      </w:r>
    </w:p>
    <w:p w14:paraId="1DEDB66B" w14:textId="77777777" w:rsidR="00647D13" w:rsidRDefault="00647D13" w:rsidP="00D4187B">
      <w:pPr>
        <w:jc w:val="center"/>
        <w:rPr>
          <w:b/>
          <w:i/>
          <w:sz w:val="24"/>
          <w:szCs w:val="24"/>
          <w:shd w:val="clear" w:color="auto" w:fill="FFFFFF"/>
        </w:rPr>
      </w:pPr>
    </w:p>
    <w:p w14:paraId="6BBCFDEE" w14:textId="443AAF11" w:rsidR="00D4187B" w:rsidRDefault="00A82B53" w:rsidP="00D4187B">
      <w:pPr>
        <w:jc w:val="center"/>
        <w:rPr>
          <w:b/>
          <w:iCs/>
          <w:sz w:val="24"/>
          <w:szCs w:val="24"/>
          <w:shd w:val="clear" w:color="auto" w:fill="FFFFFF"/>
        </w:rPr>
      </w:pPr>
      <w:r w:rsidRPr="00DB735B">
        <w:rPr>
          <w:b/>
          <w:iCs/>
          <w:sz w:val="24"/>
          <w:szCs w:val="24"/>
          <w:shd w:val="clear" w:color="auto" w:fill="FFFFFF"/>
        </w:rPr>
        <w:t>Сеть учреждений культуры</w:t>
      </w:r>
      <w:r w:rsidR="00D4187B" w:rsidRPr="00DB735B">
        <w:rPr>
          <w:b/>
          <w:iCs/>
          <w:sz w:val="24"/>
          <w:szCs w:val="24"/>
          <w:shd w:val="clear" w:color="auto" w:fill="FFFFFF"/>
        </w:rPr>
        <w:t xml:space="preserve"> и дополнительного образования в области искусств, координацию деятельности которых </w:t>
      </w:r>
      <w:r w:rsidRPr="00DB735B">
        <w:rPr>
          <w:b/>
          <w:iCs/>
          <w:sz w:val="24"/>
          <w:szCs w:val="24"/>
          <w:shd w:val="clear" w:color="auto" w:fill="FFFFFF"/>
        </w:rPr>
        <w:t>осуществляет комитет</w:t>
      </w:r>
      <w:r w:rsidR="00D4187B" w:rsidRPr="00DB735B">
        <w:rPr>
          <w:b/>
          <w:iCs/>
          <w:sz w:val="24"/>
          <w:szCs w:val="24"/>
          <w:shd w:val="clear" w:color="auto" w:fill="FFFFFF"/>
        </w:rPr>
        <w:t xml:space="preserve"> спорта, культуры и молодежной политики администрации </w:t>
      </w:r>
      <w:r w:rsidRPr="00DB735B">
        <w:rPr>
          <w:b/>
          <w:iCs/>
          <w:sz w:val="24"/>
          <w:szCs w:val="24"/>
          <w:shd w:val="clear" w:color="auto" w:fill="FFFFFF"/>
        </w:rPr>
        <w:t>МО «Выборгский</w:t>
      </w:r>
      <w:r w:rsidR="00D4187B" w:rsidRPr="00DB735B">
        <w:rPr>
          <w:b/>
          <w:iCs/>
          <w:sz w:val="24"/>
          <w:szCs w:val="24"/>
          <w:shd w:val="clear" w:color="auto" w:fill="FFFFFF"/>
        </w:rPr>
        <w:t xml:space="preserve"> район»</w:t>
      </w:r>
    </w:p>
    <w:p w14:paraId="4FF49B6C" w14:textId="77777777" w:rsidR="00DB735B" w:rsidRPr="00DB735B" w:rsidRDefault="00DB735B" w:rsidP="00D4187B">
      <w:pPr>
        <w:jc w:val="center"/>
        <w:rPr>
          <w:b/>
          <w:iCs/>
          <w:sz w:val="24"/>
          <w:szCs w:val="24"/>
          <w:shd w:val="clear" w:color="auto" w:fill="FFFFFF"/>
        </w:rPr>
      </w:pPr>
    </w:p>
    <w:p w14:paraId="4C667504" w14:textId="17A2AB22" w:rsidR="00D4187B" w:rsidRPr="00BC0857" w:rsidRDefault="00D4187B" w:rsidP="00D4187B">
      <w:pPr>
        <w:ind w:firstLine="708"/>
        <w:rPr>
          <w:sz w:val="24"/>
          <w:szCs w:val="24"/>
          <w:shd w:val="clear" w:color="auto" w:fill="FFFFFF"/>
        </w:rPr>
      </w:pPr>
      <w:r>
        <w:rPr>
          <w:sz w:val="24"/>
          <w:szCs w:val="24"/>
          <w:shd w:val="clear" w:color="auto" w:fill="FFFFFF"/>
        </w:rPr>
        <w:t xml:space="preserve">Отдел культуры комитет спорта, культуры и молодежной политики администрации </w:t>
      </w:r>
      <w:r w:rsidR="00A82B53">
        <w:rPr>
          <w:sz w:val="24"/>
          <w:szCs w:val="24"/>
          <w:shd w:val="clear" w:color="auto" w:fill="FFFFFF"/>
        </w:rPr>
        <w:t>МО «Выборгский</w:t>
      </w:r>
      <w:r>
        <w:rPr>
          <w:sz w:val="24"/>
          <w:szCs w:val="24"/>
          <w:shd w:val="clear" w:color="auto" w:fill="FFFFFF"/>
        </w:rPr>
        <w:t xml:space="preserve"> район» координирует </w:t>
      </w:r>
      <w:r w:rsidR="00A82B53">
        <w:rPr>
          <w:sz w:val="24"/>
          <w:szCs w:val="24"/>
          <w:shd w:val="clear" w:color="auto" w:fill="FFFFFF"/>
        </w:rPr>
        <w:t xml:space="preserve">работу </w:t>
      </w:r>
      <w:r w:rsidR="00A82B53" w:rsidRPr="00BC0857">
        <w:rPr>
          <w:sz w:val="24"/>
          <w:szCs w:val="24"/>
          <w:shd w:val="clear" w:color="auto" w:fill="FFFFFF"/>
        </w:rPr>
        <w:t>12</w:t>
      </w:r>
      <w:r w:rsidRPr="00BC0857">
        <w:rPr>
          <w:sz w:val="24"/>
          <w:szCs w:val="24"/>
          <w:shd w:val="clear" w:color="auto" w:fill="FFFFFF"/>
        </w:rPr>
        <w:t xml:space="preserve"> учреждений в сфере культуры и дополнительного образования в области искусств.</w:t>
      </w:r>
    </w:p>
    <w:p w14:paraId="11A4077A" w14:textId="2DF21171" w:rsidR="00D4187B" w:rsidRDefault="00D4187B" w:rsidP="00D4187B">
      <w:pPr>
        <w:ind w:firstLine="708"/>
        <w:rPr>
          <w:sz w:val="24"/>
          <w:szCs w:val="24"/>
          <w:shd w:val="clear" w:color="auto" w:fill="FFFFFF"/>
        </w:rPr>
      </w:pPr>
      <w:r>
        <w:rPr>
          <w:sz w:val="24"/>
          <w:szCs w:val="24"/>
          <w:shd w:val="clear" w:color="auto" w:fill="FFFFFF"/>
        </w:rPr>
        <w:t xml:space="preserve">Все </w:t>
      </w:r>
      <w:r w:rsidR="00A82B53">
        <w:rPr>
          <w:sz w:val="24"/>
          <w:szCs w:val="24"/>
          <w:shd w:val="clear" w:color="auto" w:fill="FFFFFF"/>
        </w:rPr>
        <w:t>учреждения осуществляют</w:t>
      </w:r>
      <w:r>
        <w:rPr>
          <w:sz w:val="24"/>
          <w:szCs w:val="24"/>
          <w:shd w:val="clear" w:color="auto" w:fill="FFFFFF"/>
        </w:rPr>
        <w:t xml:space="preserve"> свою деятельность на основании утвержденных муниципальных заданий </w:t>
      </w:r>
      <w:r w:rsidR="00A82B53">
        <w:rPr>
          <w:sz w:val="24"/>
          <w:szCs w:val="24"/>
          <w:shd w:val="clear" w:color="auto" w:fill="FFFFFF"/>
        </w:rPr>
        <w:t>в рамках</w:t>
      </w:r>
      <w:r>
        <w:rPr>
          <w:sz w:val="24"/>
          <w:szCs w:val="24"/>
          <w:shd w:val="clear" w:color="auto" w:fill="FFFFFF"/>
        </w:rPr>
        <w:t xml:space="preserve"> реализации муниципальных программ муниципального образования </w:t>
      </w:r>
      <w:r w:rsidR="00A82B53">
        <w:rPr>
          <w:sz w:val="24"/>
          <w:szCs w:val="24"/>
          <w:shd w:val="clear" w:color="auto" w:fill="FFFFFF"/>
        </w:rPr>
        <w:t>«Выборгский</w:t>
      </w:r>
      <w:r>
        <w:rPr>
          <w:sz w:val="24"/>
          <w:szCs w:val="24"/>
          <w:shd w:val="clear" w:color="auto" w:fill="FFFFFF"/>
        </w:rPr>
        <w:t xml:space="preserve"> район» Ленинградской области, муниципального образования </w:t>
      </w:r>
      <w:r w:rsidR="00A82B53">
        <w:rPr>
          <w:sz w:val="24"/>
          <w:szCs w:val="24"/>
          <w:shd w:val="clear" w:color="auto" w:fill="FFFFFF"/>
        </w:rPr>
        <w:t>«Город</w:t>
      </w:r>
      <w:r>
        <w:rPr>
          <w:sz w:val="24"/>
          <w:szCs w:val="24"/>
          <w:shd w:val="clear" w:color="auto" w:fill="FFFFFF"/>
        </w:rPr>
        <w:t xml:space="preserve"> Выборг» Выборгского района Ленинградской области.</w:t>
      </w:r>
    </w:p>
    <w:p w14:paraId="5CBF91CF" w14:textId="77777777" w:rsidR="00D4187B" w:rsidRDefault="00D4187B" w:rsidP="00D4187B">
      <w:pPr>
        <w:ind w:firstLine="708"/>
        <w:rPr>
          <w:sz w:val="24"/>
          <w:szCs w:val="24"/>
          <w:shd w:val="clear" w:color="auto" w:fill="FFFFFF"/>
        </w:rPr>
      </w:pPr>
      <w:r>
        <w:rPr>
          <w:sz w:val="24"/>
          <w:szCs w:val="24"/>
          <w:shd w:val="clear" w:color="auto" w:fill="FFFFFF"/>
        </w:rPr>
        <w:t>Ведется планомерная работа по повышению квалификации специалистов отрасли.</w:t>
      </w:r>
    </w:p>
    <w:p w14:paraId="3C499EC5" w14:textId="005FDFB1" w:rsidR="00D4187B" w:rsidRPr="00BC0857" w:rsidRDefault="00D4187B" w:rsidP="00D4187B">
      <w:pPr>
        <w:rPr>
          <w:bCs/>
          <w:sz w:val="24"/>
          <w:szCs w:val="24"/>
          <w:shd w:val="clear" w:color="auto" w:fill="FFFFFF"/>
        </w:rPr>
      </w:pPr>
      <w:r>
        <w:rPr>
          <w:color w:val="000000"/>
          <w:sz w:val="24"/>
          <w:szCs w:val="24"/>
          <w:shd w:val="clear" w:color="auto" w:fill="FFFFFF"/>
        </w:rPr>
        <w:t xml:space="preserve">В рамках федерального проекта «Создание условий для реализации творческого потенциала нации» («Творческие люди») </w:t>
      </w:r>
      <w:r w:rsidRPr="00BC0857">
        <w:rPr>
          <w:bCs/>
          <w:color w:val="000000"/>
          <w:sz w:val="24"/>
          <w:szCs w:val="24"/>
          <w:shd w:val="clear" w:color="auto" w:fill="FFFFFF"/>
        </w:rPr>
        <w:t>национального проекта «Культура»</w:t>
      </w:r>
      <w:r w:rsidRPr="00BC0857">
        <w:rPr>
          <w:rFonts w:ascii="Arial" w:hAnsi="Arial" w:cs="Arial"/>
          <w:bCs/>
          <w:color w:val="000000"/>
          <w:shd w:val="clear" w:color="auto" w:fill="FFFFFF"/>
        </w:rPr>
        <w:t xml:space="preserve"> </w:t>
      </w:r>
      <w:r w:rsidRPr="00BC0857">
        <w:rPr>
          <w:bCs/>
          <w:sz w:val="24"/>
          <w:szCs w:val="24"/>
          <w:shd w:val="clear" w:color="auto" w:fill="FFFFFF"/>
        </w:rPr>
        <w:t xml:space="preserve">прошли </w:t>
      </w:r>
      <w:r w:rsidR="00A82B53" w:rsidRPr="00BC0857">
        <w:rPr>
          <w:bCs/>
          <w:sz w:val="24"/>
          <w:szCs w:val="24"/>
          <w:shd w:val="clear" w:color="auto" w:fill="FFFFFF"/>
        </w:rPr>
        <w:t>обучение в</w:t>
      </w:r>
      <w:r w:rsidRPr="00BC0857">
        <w:rPr>
          <w:bCs/>
          <w:sz w:val="24"/>
          <w:szCs w:val="24"/>
          <w:shd w:val="clear" w:color="auto" w:fill="FFFFFF"/>
        </w:rPr>
        <w:t xml:space="preserve"> центрах непрерывного образования и повышения квалификации творческих и управленческих кадрах в сфере культуры- 40 специалистов.</w:t>
      </w:r>
    </w:p>
    <w:p w14:paraId="6F5CCCF8" w14:textId="77777777" w:rsidR="00D4187B" w:rsidRDefault="00D4187B" w:rsidP="00D4187B">
      <w:pPr>
        <w:ind w:firstLine="708"/>
        <w:rPr>
          <w:sz w:val="24"/>
          <w:szCs w:val="24"/>
          <w:shd w:val="clear" w:color="auto" w:fill="FFFFFF"/>
        </w:rPr>
      </w:pPr>
    </w:p>
    <w:p w14:paraId="711F765E" w14:textId="1EF4967B" w:rsidR="00D4187B" w:rsidRPr="00DB735B" w:rsidRDefault="00D4187B" w:rsidP="00D4187B">
      <w:pPr>
        <w:ind w:firstLine="708"/>
        <w:jc w:val="center"/>
        <w:rPr>
          <w:b/>
          <w:sz w:val="24"/>
          <w:szCs w:val="24"/>
          <w:shd w:val="clear" w:color="auto" w:fill="FFFFFF"/>
        </w:rPr>
      </w:pPr>
      <w:r w:rsidRPr="00DB735B">
        <w:rPr>
          <w:b/>
          <w:sz w:val="24"/>
          <w:szCs w:val="24"/>
          <w:shd w:val="clear" w:color="auto" w:fill="FFFFFF"/>
        </w:rPr>
        <w:t xml:space="preserve">Муниципальные учреждения культуры МО «Выборгский район», </w:t>
      </w:r>
    </w:p>
    <w:p w14:paraId="5F0CF313" w14:textId="77777777" w:rsidR="00D4187B" w:rsidRPr="00DB735B" w:rsidRDefault="00D4187B" w:rsidP="00D4187B">
      <w:pPr>
        <w:ind w:firstLine="708"/>
        <w:jc w:val="center"/>
        <w:rPr>
          <w:b/>
          <w:sz w:val="24"/>
          <w:szCs w:val="24"/>
          <w:shd w:val="clear" w:color="auto" w:fill="FFFFFF"/>
        </w:rPr>
      </w:pPr>
      <w:r w:rsidRPr="00DB735B">
        <w:rPr>
          <w:b/>
          <w:sz w:val="24"/>
          <w:szCs w:val="24"/>
          <w:shd w:val="clear" w:color="auto" w:fill="FFFFFF"/>
        </w:rPr>
        <w:t>учредитель МО «Выборгский район»</w:t>
      </w:r>
    </w:p>
    <w:p w14:paraId="0ED614B8" w14:textId="77777777" w:rsidR="00D4187B" w:rsidRDefault="00D4187B" w:rsidP="00D4187B">
      <w:pPr>
        <w:ind w:firstLine="708"/>
        <w:jc w:val="center"/>
        <w:rPr>
          <w:b/>
          <w:sz w:val="24"/>
          <w:szCs w:val="24"/>
          <w:shd w:val="clear" w:color="auto" w:fill="FFFFFF"/>
        </w:rPr>
      </w:pPr>
    </w:p>
    <w:p w14:paraId="45E59123" w14:textId="52C4E147" w:rsidR="00D4187B" w:rsidRDefault="00D4187B" w:rsidP="00D4187B">
      <w:pPr>
        <w:ind w:firstLine="708"/>
        <w:rPr>
          <w:bCs/>
          <w:iCs/>
          <w:sz w:val="24"/>
          <w:szCs w:val="24"/>
        </w:rPr>
      </w:pPr>
      <w:r w:rsidRPr="00DB735B">
        <w:rPr>
          <w:bCs/>
          <w:iCs/>
          <w:sz w:val="24"/>
          <w:szCs w:val="24"/>
        </w:rPr>
        <w:t>Общий объем финансового обеспечения муниципальных учреждений отрасли культуры</w:t>
      </w:r>
      <w:r w:rsidRPr="00DB735B">
        <w:rPr>
          <w:bCs/>
          <w:iCs/>
        </w:rPr>
        <w:t xml:space="preserve"> администрации </w:t>
      </w:r>
      <w:r w:rsidRPr="00DB735B">
        <w:rPr>
          <w:bCs/>
          <w:iCs/>
          <w:sz w:val="24"/>
          <w:szCs w:val="24"/>
        </w:rPr>
        <w:t xml:space="preserve">МО «Выборгский </w:t>
      </w:r>
      <w:r w:rsidR="00A82B53" w:rsidRPr="00DB735B">
        <w:rPr>
          <w:bCs/>
          <w:iCs/>
          <w:sz w:val="24"/>
          <w:szCs w:val="24"/>
        </w:rPr>
        <w:t>район» в</w:t>
      </w:r>
      <w:r w:rsidRPr="00DB735B">
        <w:rPr>
          <w:bCs/>
          <w:iCs/>
          <w:sz w:val="24"/>
          <w:szCs w:val="24"/>
        </w:rPr>
        <w:t xml:space="preserve"> 2020 году составил 72 041,4 тыс. руб., в том числе: местный бюджет – 61 868,1 тыс. руб.; областной бюджет – 10 173,3 тыс. руб.</w:t>
      </w:r>
    </w:p>
    <w:p w14:paraId="706DF54F" w14:textId="77777777" w:rsidR="00DB735B" w:rsidRPr="00DB735B" w:rsidRDefault="00DB735B" w:rsidP="00D4187B">
      <w:pPr>
        <w:ind w:firstLine="708"/>
        <w:rPr>
          <w:bCs/>
          <w:iCs/>
          <w:sz w:val="24"/>
          <w:szCs w:val="24"/>
        </w:rPr>
      </w:pPr>
    </w:p>
    <w:tbl>
      <w:tblPr>
        <w:tblStyle w:val="af0"/>
        <w:tblW w:w="0" w:type="auto"/>
        <w:tblInd w:w="0" w:type="dxa"/>
        <w:tblLook w:val="04A0" w:firstRow="1" w:lastRow="0" w:firstColumn="1" w:lastColumn="0" w:noHBand="0" w:noVBand="1"/>
      </w:tblPr>
      <w:tblGrid>
        <w:gridCol w:w="675"/>
        <w:gridCol w:w="4110"/>
        <w:gridCol w:w="2393"/>
        <w:gridCol w:w="2393"/>
      </w:tblGrid>
      <w:tr w:rsidR="00D4187B" w14:paraId="65064C22" w14:textId="77777777" w:rsidTr="00D4187B">
        <w:tc>
          <w:tcPr>
            <w:tcW w:w="675" w:type="dxa"/>
            <w:tcBorders>
              <w:top w:val="single" w:sz="4" w:space="0" w:color="auto"/>
              <w:left w:val="single" w:sz="4" w:space="0" w:color="auto"/>
              <w:bottom w:val="single" w:sz="4" w:space="0" w:color="auto"/>
              <w:right w:val="single" w:sz="4" w:space="0" w:color="auto"/>
            </w:tcBorders>
            <w:hideMark/>
          </w:tcPr>
          <w:p w14:paraId="12FDD1B2" w14:textId="77777777" w:rsidR="00D4187B" w:rsidRDefault="00D4187B">
            <w:pPr>
              <w:jc w:val="center"/>
              <w:rPr>
                <w:b/>
                <w:sz w:val="22"/>
                <w:szCs w:val="22"/>
                <w:shd w:val="clear" w:color="auto" w:fill="FFFFFF"/>
              </w:rPr>
            </w:pPr>
            <w:r>
              <w:rPr>
                <w:b/>
                <w:shd w:val="clear" w:color="auto" w:fill="FFFFFF"/>
              </w:rPr>
              <w:t>№ п/п</w:t>
            </w:r>
          </w:p>
        </w:tc>
        <w:tc>
          <w:tcPr>
            <w:tcW w:w="4110" w:type="dxa"/>
            <w:tcBorders>
              <w:top w:val="single" w:sz="4" w:space="0" w:color="auto"/>
              <w:left w:val="single" w:sz="4" w:space="0" w:color="auto"/>
              <w:bottom w:val="single" w:sz="4" w:space="0" w:color="auto"/>
              <w:right w:val="single" w:sz="4" w:space="0" w:color="auto"/>
            </w:tcBorders>
            <w:hideMark/>
          </w:tcPr>
          <w:p w14:paraId="2E62554F" w14:textId="77777777" w:rsidR="00D4187B" w:rsidRDefault="00D4187B">
            <w:pPr>
              <w:jc w:val="center"/>
              <w:rPr>
                <w:b/>
                <w:shd w:val="clear" w:color="auto" w:fill="FFFFFF"/>
              </w:rPr>
            </w:pPr>
            <w:r>
              <w:rPr>
                <w:b/>
                <w:shd w:val="clear" w:color="auto" w:fill="FFFFFF"/>
              </w:rPr>
              <w:t>Наименование субсидии</w:t>
            </w:r>
          </w:p>
        </w:tc>
        <w:tc>
          <w:tcPr>
            <w:tcW w:w="2393" w:type="dxa"/>
            <w:tcBorders>
              <w:top w:val="single" w:sz="4" w:space="0" w:color="auto"/>
              <w:left w:val="single" w:sz="4" w:space="0" w:color="auto"/>
              <w:bottom w:val="single" w:sz="4" w:space="0" w:color="auto"/>
              <w:right w:val="single" w:sz="4" w:space="0" w:color="auto"/>
            </w:tcBorders>
            <w:hideMark/>
          </w:tcPr>
          <w:p w14:paraId="0D6F81A8" w14:textId="77777777" w:rsidR="00D4187B" w:rsidRDefault="00D4187B">
            <w:pPr>
              <w:jc w:val="center"/>
              <w:rPr>
                <w:b/>
                <w:shd w:val="clear" w:color="auto" w:fill="FFFFFF"/>
              </w:rPr>
            </w:pPr>
            <w:r>
              <w:rPr>
                <w:b/>
                <w:shd w:val="clear" w:color="auto" w:fill="FFFFFF"/>
              </w:rPr>
              <w:t>Областной бюджет</w:t>
            </w:r>
          </w:p>
          <w:p w14:paraId="09CDC83A" w14:textId="77777777" w:rsidR="00D4187B" w:rsidRDefault="00D4187B">
            <w:pPr>
              <w:jc w:val="center"/>
              <w:rPr>
                <w:b/>
                <w:shd w:val="clear" w:color="auto" w:fill="FFFFFF"/>
              </w:rPr>
            </w:pPr>
            <w:r>
              <w:rPr>
                <w:b/>
                <w:shd w:val="clear" w:color="auto" w:fill="FFFFFF"/>
              </w:rPr>
              <w:t>(тыс. руб)</w:t>
            </w:r>
          </w:p>
        </w:tc>
        <w:tc>
          <w:tcPr>
            <w:tcW w:w="2393" w:type="dxa"/>
            <w:tcBorders>
              <w:top w:val="single" w:sz="4" w:space="0" w:color="auto"/>
              <w:left w:val="single" w:sz="4" w:space="0" w:color="auto"/>
              <w:bottom w:val="single" w:sz="4" w:space="0" w:color="auto"/>
              <w:right w:val="single" w:sz="4" w:space="0" w:color="auto"/>
            </w:tcBorders>
            <w:hideMark/>
          </w:tcPr>
          <w:p w14:paraId="36870368" w14:textId="77777777" w:rsidR="00D4187B" w:rsidRDefault="00D4187B">
            <w:pPr>
              <w:jc w:val="center"/>
              <w:rPr>
                <w:b/>
                <w:shd w:val="clear" w:color="auto" w:fill="FFFFFF"/>
              </w:rPr>
            </w:pPr>
            <w:r>
              <w:rPr>
                <w:b/>
                <w:shd w:val="clear" w:color="auto" w:fill="FFFFFF"/>
              </w:rPr>
              <w:t>Местный бюджет</w:t>
            </w:r>
          </w:p>
          <w:p w14:paraId="749A784E" w14:textId="77777777" w:rsidR="00D4187B" w:rsidRDefault="00D4187B">
            <w:pPr>
              <w:jc w:val="center"/>
              <w:rPr>
                <w:b/>
                <w:shd w:val="clear" w:color="auto" w:fill="FFFFFF"/>
              </w:rPr>
            </w:pPr>
            <w:r>
              <w:rPr>
                <w:b/>
                <w:shd w:val="clear" w:color="auto" w:fill="FFFFFF"/>
              </w:rPr>
              <w:t>(тыс. руб)</w:t>
            </w:r>
          </w:p>
        </w:tc>
      </w:tr>
      <w:tr w:rsidR="00D4187B" w14:paraId="730BD7A3" w14:textId="77777777" w:rsidTr="00D4187B">
        <w:tc>
          <w:tcPr>
            <w:tcW w:w="675" w:type="dxa"/>
            <w:tcBorders>
              <w:top w:val="single" w:sz="4" w:space="0" w:color="auto"/>
              <w:left w:val="single" w:sz="4" w:space="0" w:color="auto"/>
              <w:bottom w:val="single" w:sz="4" w:space="0" w:color="auto"/>
              <w:right w:val="single" w:sz="4" w:space="0" w:color="auto"/>
            </w:tcBorders>
            <w:hideMark/>
          </w:tcPr>
          <w:p w14:paraId="3DA3A1AC" w14:textId="77777777" w:rsidR="00D4187B" w:rsidRDefault="00D4187B">
            <w:pPr>
              <w:rPr>
                <w:shd w:val="clear" w:color="auto" w:fill="FFFFFF"/>
              </w:rPr>
            </w:pPr>
            <w:r>
              <w:rPr>
                <w:shd w:val="clear" w:color="auto" w:fill="FFFFFF"/>
              </w:rPr>
              <w:t>1.</w:t>
            </w:r>
          </w:p>
        </w:tc>
        <w:tc>
          <w:tcPr>
            <w:tcW w:w="4110" w:type="dxa"/>
            <w:tcBorders>
              <w:top w:val="single" w:sz="4" w:space="0" w:color="auto"/>
              <w:left w:val="single" w:sz="4" w:space="0" w:color="auto"/>
              <w:bottom w:val="single" w:sz="4" w:space="0" w:color="auto"/>
              <w:right w:val="single" w:sz="4" w:space="0" w:color="auto"/>
            </w:tcBorders>
            <w:hideMark/>
          </w:tcPr>
          <w:p w14:paraId="497E1DD9" w14:textId="77777777" w:rsidR="00D4187B" w:rsidRDefault="00D4187B">
            <w:pPr>
              <w:rPr>
                <w:shd w:val="clear" w:color="auto" w:fill="FFFFFF"/>
              </w:rPr>
            </w:pPr>
            <w:r>
              <w:rPr>
                <w:shd w:val="clear" w:color="auto" w:fill="FFFFFF"/>
              </w:rPr>
              <w:t>Предоставление субсидий муниципальным учреждениям на оказание муниципальных услуг и иные цели</w:t>
            </w:r>
          </w:p>
        </w:tc>
        <w:tc>
          <w:tcPr>
            <w:tcW w:w="2393" w:type="dxa"/>
            <w:tcBorders>
              <w:top w:val="single" w:sz="4" w:space="0" w:color="auto"/>
              <w:left w:val="single" w:sz="4" w:space="0" w:color="auto"/>
              <w:bottom w:val="single" w:sz="4" w:space="0" w:color="auto"/>
              <w:right w:val="single" w:sz="4" w:space="0" w:color="auto"/>
            </w:tcBorders>
            <w:hideMark/>
          </w:tcPr>
          <w:p w14:paraId="064BE9EC" w14:textId="77777777" w:rsidR="00D4187B" w:rsidRDefault="00D4187B">
            <w:pPr>
              <w:jc w:val="center"/>
              <w:rPr>
                <w:shd w:val="clear" w:color="auto" w:fill="FFFFFF"/>
              </w:rPr>
            </w:pPr>
            <w:r>
              <w:rPr>
                <w:shd w:val="clear" w:color="auto" w:fill="FFFFFF"/>
              </w:rPr>
              <w:t>0</w:t>
            </w:r>
          </w:p>
        </w:tc>
        <w:tc>
          <w:tcPr>
            <w:tcW w:w="2393" w:type="dxa"/>
            <w:tcBorders>
              <w:top w:val="single" w:sz="4" w:space="0" w:color="auto"/>
              <w:left w:val="single" w:sz="4" w:space="0" w:color="auto"/>
              <w:bottom w:val="single" w:sz="4" w:space="0" w:color="auto"/>
              <w:right w:val="single" w:sz="4" w:space="0" w:color="auto"/>
            </w:tcBorders>
            <w:hideMark/>
          </w:tcPr>
          <w:p w14:paraId="2959BF47" w14:textId="77777777" w:rsidR="00D4187B" w:rsidRDefault="00D4187B">
            <w:pPr>
              <w:jc w:val="center"/>
              <w:rPr>
                <w:shd w:val="clear" w:color="auto" w:fill="FFFFFF"/>
              </w:rPr>
            </w:pPr>
            <w:r>
              <w:t>29 257,2</w:t>
            </w:r>
          </w:p>
        </w:tc>
      </w:tr>
      <w:tr w:rsidR="00D4187B" w14:paraId="7F17321D" w14:textId="77777777" w:rsidTr="00D4187B">
        <w:tc>
          <w:tcPr>
            <w:tcW w:w="675" w:type="dxa"/>
            <w:tcBorders>
              <w:top w:val="single" w:sz="4" w:space="0" w:color="auto"/>
              <w:left w:val="single" w:sz="4" w:space="0" w:color="auto"/>
              <w:bottom w:val="single" w:sz="4" w:space="0" w:color="auto"/>
              <w:right w:val="single" w:sz="4" w:space="0" w:color="auto"/>
            </w:tcBorders>
            <w:hideMark/>
          </w:tcPr>
          <w:p w14:paraId="285C880B" w14:textId="77777777" w:rsidR="00D4187B" w:rsidRDefault="00D4187B">
            <w:pPr>
              <w:rPr>
                <w:shd w:val="clear" w:color="auto" w:fill="FFFFFF"/>
              </w:rPr>
            </w:pPr>
            <w:r>
              <w:rPr>
                <w:shd w:val="clear" w:color="auto" w:fill="FFFFFF"/>
              </w:rPr>
              <w:t>2.</w:t>
            </w:r>
          </w:p>
        </w:tc>
        <w:tc>
          <w:tcPr>
            <w:tcW w:w="4110" w:type="dxa"/>
            <w:tcBorders>
              <w:top w:val="single" w:sz="4" w:space="0" w:color="auto"/>
              <w:left w:val="single" w:sz="4" w:space="0" w:color="auto"/>
              <w:bottom w:val="single" w:sz="4" w:space="0" w:color="auto"/>
              <w:right w:val="single" w:sz="4" w:space="0" w:color="auto"/>
            </w:tcBorders>
            <w:hideMark/>
          </w:tcPr>
          <w:p w14:paraId="00DBE358" w14:textId="77777777" w:rsidR="00D4187B" w:rsidRDefault="00D4187B">
            <w:pPr>
              <w:rPr>
                <w:shd w:val="clear" w:color="auto" w:fill="FFFFFF"/>
              </w:rPr>
            </w:pPr>
            <w:r>
              <w:rPr>
                <w:shd w:val="clear" w:color="auto" w:fill="FFFFFF"/>
              </w:rPr>
              <w:t>Расходы на материальное обеспечение художественного воплощения творческих замыслов</w:t>
            </w:r>
          </w:p>
        </w:tc>
        <w:tc>
          <w:tcPr>
            <w:tcW w:w="2393" w:type="dxa"/>
            <w:tcBorders>
              <w:top w:val="single" w:sz="4" w:space="0" w:color="auto"/>
              <w:left w:val="single" w:sz="4" w:space="0" w:color="auto"/>
              <w:bottom w:val="single" w:sz="4" w:space="0" w:color="auto"/>
              <w:right w:val="single" w:sz="4" w:space="0" w:color="auto"/>
            </w:tcBorders>
            <w:hideMark/>
          </w:tcPr>
          <w:p w14:paraId="0EAD562D" w14:textId="77777777" w:rsidR="00D4187B" w:rsidRDefault="00D4187B">
            <w:pPr>
              <w:jc w:val="center"/>
              <w:rPr>
                <w:shd w:val="clear" w:color="auto" w:fill="FFFFFF"/>
              </w:rPr>
            </w:pPr>
            <w:r>
              <w:rPr>
                <w:shd w:val="clear" w:color="auto" w:fill="FFFFFF"/>
              </w:rPr>
              <w:t>0</w:t>
            </w:r>
          </w:p>
        </w:tc>
        <w:tc>
          <w:tcPr>
            <w:tcW w:w="2393" w:type="dxa"/>
            <w:tcBorders>
              <w:top w:val="single" w:sz="4" w:space="0" w:color="auto"/>
              <w:left w:val="single" w:sz="4" w:space="0" w:color="auto"/>
              <w:bottom w:val="single" w:sz="4" w:space="0" w:color="auto"/>
              <w:right w:val="single" w:sz="4" w:space="0" w:color="auto"/>
            </w:tcBorders>
            <w:hideMark/>
          </w:tcPr>
          <w:p w14:paraId="2ACFC076" w14:textId="77777777" w:rsidR="00D4187B" w:rsidRDefault="00D4187B">
            <w:pPr>
              <w:jc w:val="center"/>
              <w:rPr>
                <w:shd w:val="clear" w:color="auto" w:fill="FFFFFF"/>
              </w:rPr>
            </w:pPr>
            <w:r>
              <w:rPr>
                <w:shd w:val="clear" w:color="auto" w:fill="FFFFFF"/>
              </w:rPr>
              <w:t>26 232,3</w:t>
            </w:r>
          </w:p>
        </w:tc>
      </w:tr>
      <w:tr w:rsidR="00D4187B" w14:paraId="7FD7DC94" w14:textId="77777777" w:rsidTr="00D4187B">
        <w:tc>
          <w:tcPr>
            <w:tcW w:w="675" w:type="dxa"/>
            <w:tcBorders>
              <w:top w:val="single" w:sz="4" w:space="0" w:color="auto"/>
              <w:left w:val="single" w:sz="4" w:space="0" w:color="auto"/>
              <w:bottom w:val="single" w:sz="4" w:space="0" w:color="auto"/>
              <w:right w:val="single" w:sz="4" w:space="0" w:color="auto"/>
            </w:tcBorders>
            <w:hideMark/>
          </w:tcPr>
          <w:p w14:paraId="37EA706B" w14:textId="77777777" w:rsidR="00D4187B" w:rsidRDefault="00D4187B">
            <w:pPr>
              <w:rPr>
                <w:shd w:val="clear" w:color="auto" w:fill="FFFFFF"/>
              </w:rPr>
            </w:pPr>
            <w:r>
              <w:rPr>
                <w:shd w:val="clear" w:color="auto" w:fill="FFFFFF"/>
              </w:rPr>
              <w:t>3.</w:t>
            </w:r>
          </w:p>
        </w:tc>
        <w:tc>
          <w:tcPr>
            <w:tcW w:w="4110" w:type="dxa"/>
            <w:tcBorders>
              <w:top w:val="single" w:sz="4" w:space="0" w:color="auto"/>
              <w:left w:val="single" w:sz="4" w:space="0" w:color="auto"/>
              <w:bottom w:val="single" w:sz="4" w:space="0" w:color="auto"/>
              <w:right w:val="single" w:sz="4" w:space="0" w:color="auto"/>
            </w:tcBorders>
            <w:hideMark/>
          </w:tcPr>
          <w:p w14:paraId="37E78E11" w14:textId="77777777" w:rsidR="00D4187B" w:rsidRDefault="00D4187B">
            <w:pPr>
              <w:rPr>
                <w:shd w:val="clear" w:color="auto" w:fill="FFFFFF"/>
              </w:rPr>
            </w:pPr>
            <w:r>
              <w:rPr>
                <w:shd w:val="clear" w:color="auto" w:fill="FFFFFF"/>
              </w:rPr>
              <w:t>Предоставление субсидий учреждениям культуры   на поддержку развития общественной инфраструктуры муниципального значения</w:t>
            </w:r>
          </w:p>
        </w:tc>
        <w:tc>
          <w:tcPr>
            <w:tcW w:w="2393" w:type="dxa"/>
            <w:tcBorders>
              <w:top w:val="single" w:sz="4" w:space="0" w:color="auto"/>
              <w:left w:val="single" w:sz="4" w:space="0" w:color="auto"/>
              <w:bottom w:val="single" w:sz="4" w:space="0" w:color="auto"/>
              <w:right w:val="single" w:sz="4" w:space="0" w:color="auto"/>
            </w:tcBorders>
            <w:hideMark/>
          </w:tcPr>
          <w:p w14:paraId="4941E9CF" w14:textId="77777777" w:rsidR="00D4187B" w:rsidRDefault="00D4187B">
            <w:pPr>
              <w:jc w:val="center"/>
              <w:rPr>
                <w:shd w:val="clear" w:color="auto" w:fill="FFFFFF"/>
              </w:rPr>
            </w:pPr>
            <w:r>
              <w:rPr>
                <w:shd w:val="clear" w:color="auto" w:fill="FFFFFF"/>
              </w:rPr>
              <w:t>1 638,2</w:t>
            </w:r>
          </w:p>
        </w:tc>
        <w:tc>
          <w:tcPr>
            <w:tcW w:w="2393" w:type="dxa"/>
            <w:tcBorders>
              <w:top w:val="single" w:sz="4" w:space="0" w:color="auto"/>
              <w:left w:val="single" w:sz="4" w:space="0" w:color="auto"/>
              <w:bottom w:val="single" w:sz="4" w:space="0" w:color="auto"/>
              <w:right w:val="single" w:sz="4" w:space="0" w:color="auto"/>
            </w:tcBorders>
            <w:hideMark/>
          </w:tcPr>
          <w:p w14:paraId="00B3768E" w14:textId="77777777" w:rsidR="00D4187B" w:rsidRDefault="00D4187B">
            <w:pPr>
              <w:jc w:val="center"/>
              <w:rPr>
                <w:shd w:val="clear" w:color="auto" w:fill="FFFFFF"/>
              </w:rPr>
            </w:pPr>
            <w:r>
              <w:t>86,2 (софинансирование               5%)</w:t>
            </w:r>
          </w:p>
        </w:tc>
      </w:tr>
      <w:tr w:rsidR="00D4187B" w14:paraId="29C5E843" w14:textId="77777777" w:rsidTr="00D4187B">
        <w:tc>
          <w:tcPr>
            <w:tcW w:w="675" w:type="dxa"/>
            <w:tcBorders>
              <w:top w:val="single" w:sz="4" w:space="0" w:color="auto"/>
              <w:left w:val="single" w:sz="4" w:space="0" w:color="auto"/>
              <w:bottom w:val="single" w:sz="4" w:space="0" w:color="auto"/>
              <w:right w:val="single" w:sz="4" w:space="0" w:color="auto"/>
            </w:tcBorders>
            <w:hideMark/>
          </w:tcPr>
          <w:p w14:paraId="17362669" w14:textId="77777777" w:rsidR="00D4187B" w:rsidRDefault="00D4187B">
            <w:pPr>
              <w:rPr>
                <w:shd w:val="clear" w:color="auto" w:fill="FFFFFF"/>
              </w:rPr>
            </w:pPr>
            <w:r>
              <w:rPr>
                <w:shd w:val="clear" w:color="auto" w:fill="FFFFFF"/>
              </w:rPr>
              <w:t>4.</w:t>
            </w:r>
          </w:p>
        </w:tc>
        <w:tc>
          <w:tcPr>
            <w:tcW w:w="4110" w:type="dxa"/>
            <w:tcBorders>
              <w:top w:val="single" w:sz="4" w:space="0" w:color="auto"/>
              <w:left w:val="single" w:sz="4" w:space="0" w:color="auto"/>
              <w:bottom w:val="single" w:sz="4" w:space="0" w:color="auto"/>
              <w:right w:val="single" w:sz="4" w:space="0" w:color="auto"/>
            </w:tcBorders>
            <w:hideMark/>
          </w:tcPr>
          <w:p w14:paraId="136C46EA" w14:textId="77777777" w:rsidR="00D4187B" w:rsidRDefault="00D4187B">
            <w:pPr>
              <w:rPr>
                <w:shd w:val="clear" w:color="auto" w:fill="FFFFFF"/>
              </w:rPr>
            </w:pPr>
            <w:r>
              <w:rPr>
                <w:shd w:val="clear" w:color="auto" w:fill="FFFFFF"/>
              </w:rPr>
              <w:t>Предоставление субсидий учреждениям культуры на обеспечение стимулирующих выплат работникам</w:t>
            </w:r>
          </w:p>
        </w:tc>
        <w:tc>
          <w:tcPr>
            <w:tcW w:w="2393" w:type="dxa"/>
            <w:tcBorders>
              <w:top w:val="single" w:sz="4" w:space="0" w:color="auto"/>
              <w:left w:val="single" w:sz="4" w:space="0" w:color="auto"/>
              <w:bottom w:val="single" w:sz="4" w:space="0" w:color="auto"/>
              <w:right w:val="single" w:sz="4" w:space="0" w:color="auto"/>
            </w:tcBorders>
            <w:hideMark/>
          </w:tcPr>
          <w:p w14:paraId="3BE93E66" w14:textId="77777777" w:rsidR="00D4187B" w:rsidRDefault="00D4187B">
            <w:pPr>
              <w:jc w:val="center"/>
              <w:rPr>
                <w:shd w:val="clear" w:color="auto" w:fill="FFFFFF"/>
              </w:rPr>
            </w:pPr>
            <w:r>
              <w:t>6 025,1</w:t>
            </w:r>
          </w:p>
        </w:tc>
        <w:tc>
          <w:tcPr>
            <w:tcW w:w="2393" w:type="dxa"/>
            <w:tcBorders>
              <w:top w:val="single" w:sz="4" w:space="0" w:color="auto"/>
              <w:left w:val="single" w:sz="4" w:space="0" w:color="auto"/>
              <w:bottom w:val="single" w:sz="4" w:space="0" w:color="auto"/>
              <w:right w:val="single" w:sz="4" w:space="0" w:color="auto"/>
            </w:tcBorders>
            <w:hideMark/>
          </w:tcPr>
          <w:p w14:paraId="7E0B9C27" w14:textId="77777777" w:rsidR="00D4187B" w:rsidRDefault="00D4187B">
            <w:pPr>
              <w:jc w:val="center"/>
            </w:pPr>
            <w:r>
              <w:t>6 025,1</w:t>
            </w:r>
          </w:p>
          <w:p w14:paraId="1E7280DA" w14:textId="77777777" w:rsidR="00D4187B" w:rsidRDefault="00D4187B">
            <w:pPr>
              <w:jc w:val="center"/>
              <w:rPr>
                <w:shd w:val="clear" w:color="auto" w:fill="FFFFFF"/>
              </w:rPr>
            </w:pPr>
            <w:r>
              <w:t>(софинансирование 50%)</w:t>
            </w:r>
          </w:p>
        </w:tc>
      </w:tr>
      <w:tr w:rsidR="00D4187B" w14:paraId="2F02456F" w14:textId="77777777" w:rsidTr="00D4187B">
        <w:tc>
          <w:tcPr>
            <w:tcW w:w="675" w:type="dxa"/>
            <w:tcBorders>
              <w:top w:val="single" w:sz="4" w:space="0" w:color="auto"/>
              <w:left w:val="single" w:sz="4" w:space="0" w:color="auto"/>
              <w:bottom w:val="single" w:sz="4" w:space="0" w:color="auto"/>
              <w:right w:val="single" w:sz="4" w:space="0" w:color="auto"/>
            </w:tcBorders>
            <w:hideMark/>
          </w:tcPr>
          <w:p w14:paraId="286C2D9B" w14:textId="77777777" w:rsidR="00D4187B" w:rsidRDefault="00D4187B">
            <w:pPr>
              <w:rPr>
                <w:shd w:val="clear" w:color="auto" w:fill="FFFFFF"/>
              </w:rPr>
            </w:pPr>
            <w:r>
              <w:rPr>
                <w:shd w:val="clear" w:color="auto" w:fill="FFFFFF"/>
              </w:rPr>
              <w:t>5.</w:t>
            </w:r>
          </w:p>
        </w:tc>
        <w:tc>
          <w:tcPr>
            <w:tcW w:w="4110" w:type="dxa"/>
            <w:tcBorders>
              <w:top w:val="single" w:sz="4" w:space="0" w:color="auto"/>
              <w:left w:val="single" w:sz="4" w:space="0" w:color="auto"/>
              <w:bottom w:val="single" w:sz="4" w:space="0" w:color="auto"/>
              <w:right w:val="single" w:sz="4" w:space="0" w:color="auto"/>
            </w:tcBorders>
            <w:hideMark/>
          </w:tcPr>
          <w:p w14:paraId="591E4FED" w14:textId="77777777" w:rsidR="00D4187B" w:rsidRDefault="00D4187B">
            <w:pPr>
              <w:rPr>
                <w:shd w:val="clear" w:color="auto" w:fill="FFFFFF"/>
              </w:rPr>
            </w:pPr>
            <w:r>
              <w:rPr>
                <w:shd w:val="clear" w:color="auto" w:fill="FFFFFF"/>
              </w:rPr>
              <w:t>Предоставление субсидий учреждениям культуры  на поддержку отрасли культуры</w:t>
            </w:r>
          </w:p>
          <w:p w14:paraId="7AED0EE9" w14:textId="77777777" w:rsidR="00D4187B" w:rsidRDefault="00D4187B">
            <w:pPr>
              <w:rPr>
                <w:b/>
                <w:shd w:val="clear" w:color="auto" w:fill="FFFFFF"/>
              </w:rPr>
            </w:pPr>
            <w:r>
              <w:rPr>
                <w:b/>
              </w:rPr>
              <w:t>комплектование книжных фондов муниципальных библиотек</w:t>
            </w:r>
          </w:p>
        </w:tc>
        <w:tc>
          <w:tcPr>
            <w:tcW w:w="2393" w:type="dxa"/>
            <w:tcBorders>
              <w:top w:val="single" w:sz="4" w:space="0" w:color="auto"/>
              <w:left w:val="single" w:sz="4" w:space="0" w:color="auto"/>
              <w:bottom w:val="single" w:sz="4" w:space="0" w:color="auto"/>
              <w:right w:val="single" w:sz="4" w:space="0" w:color="auto"/>
            </w:tcBorders>
            <w:hideMark/>
          </w:tcPr>
          <w:p w14:paraId="7361FC59" w14:textId="77777777" w:rsidR="00D4187B" w:rsidRDefault="00D4187B">
            <w:pPr>
              <w:jc w:val="center"/>
            </w:pPr>
            <w:r>
              <w:t>1 620,0</w:t>
            </w:r>
          </w:p>
        </w:tc>
        <w:tc>
          <w:tcPr>
            <w:tcW w:w="2393" w:type="dxa"/>
            <w:tcBorders>
              <w:top w:val="single" w:sz="4" w:space="0" w:color="auto"/>
              <w:left w:val="single" w:sz="4" w:space="0" w:color="auto"/>
              <w:bottom w:val="single" w:sz="4" w:space="0" w:color="auto"/>
              <w:right w:val="single" w:sz="4" w:space="0" w:color="auto"/>
            </w:tcBorders>
            <w:hideMark/>
          </w:tcPr>
          <w:p w14:paraId="111ADE57" w14:textId="77777777" w:rsidR="00D4187B" w:rsidRDefault="00D4187B">
            <w:pPr>
              <w:jc w:val="center"/>
            </w:pPr>
            <w:r>
              <w:t>220,9</w:t>
            </w:r>
          </w:p>
          <w:p w14:paraId="4ED07AC2" w14:textId="77777777" w:rsidR="00D4187B" w:rsidRDefault="00D4187B">
            <w:pPr>
              <w:jc w:val="center"/>
            </w:pPr>
            <w:r>
              <w:t>(софинансирование 12%)</w:t>
            </w:r>
          </w:p>
        </w:tc>
      </w:tr>
      <w:tr w:rsidR="00D4187B" w14:paraId="62AB74BE" w14:textId="77777777" w:rsidTr="00D4187B">
        <w:tc>
          <w:tcPr>
            <w:tcW w:w="675" w:type="dxa"/>
            <w:tcBorders>
              <w:top w:val="single" w:sz="4" w:space="0" w:color="auto"/>
              <w:left w:val="single" w:sz="4" w:space="0" w:color="auto"/>
              <w:bottom w:val="single" w:sz="4" w:space="0" w:color="auto"/>
              <w:right w:val="single" w:sz="4" w:space="0" w:color="auto"/>
            </w:tcBorders>
            <w:hideMark/>
          </w:tcPr>
          <w:p w14:paraId="052E8ED1" w14:textId="77777777" w:rsidR="00D4187B" w:rsidRDefault="00D4187B">
            <w:pPr>
              <w:rPr>
                <w:shd w:val="clear" w:color="auto" w:fill="FFFFFF"/>
              </w:rPr>
            </w:pPr>
            <w:r>
              <w:rPr>
                <w:shd w:val="clear" w:color="auto" w:fill="FFFFFF"/>
              </w:rPr>
              <w:t>6.</w:t>
            </w:r>
          </w:p>
        </w:tc>
        <w:tc>
          <w:tcPr>
            <w:tcW w:w="4110" w:type="dxa"/>
            <w:tcBorders>
              <w:top w:val="single" w:sz="4" w:space="0" w:color="auto"/>
              <w:left w:val="single" w:sz="4" w:space="0" w:color="auto"/>
              <w:bottom w:val="single" w:sz="4" w:space="0" w:color="auto"/>
              <w:right w:val="single" w:sz="4" w:space="0" w:color="auto"/>
            </w:tcBorders>
            <w:hideMark/>
          </w:tcPr>
          <w:p w14:paraId="66299315" w14:textId="77777777" w:rsidR="00D4187B" w:rsidRDefault="00D4187B">
            <w:pPr>
              <w:rPr>
                <w:shd w:val="clear" w:color="auto" w:fill="FFFFFF"/>
              </w:rPr>
            </w:pPr>
            <w:r>
              <w:rPr>
                <w:shd w:val="clear" w:color="auto" w:fill="FFFFFF"/>
              </w:rPr>
              <w:t>Предоставление субсидий учреждениям культуры  на поддержку отрасли культуры</w:t>
            </w:r>
          </w:p>
          <w:p w14:paraId="63FC7E71" w14:textId="77777777" w:rsidR="00D4187B" w:rsidRDefault="00D4187B">
            <w:pPr>
              <w:rPr>
                <w:b/>
                <w:shd w:val="clear" w:color="auto" w:fill="FFFFFF"/>
              </w:rPr>
            </w:pPr>
            <w:r>
              <w:rPr>
                <w:b/>
              </w:rPr>
              <w:t>реализация социально-культурных проектов</w:t>
            </w:r>
          </w:p>
        </w:tc>
        <w:tc>
          <w:tcPr>
            <w:tcW w:w="2393" w:type="dxa"/>
            <w:tcBorders>
              <w:top w:val="single" w:sz="4" w:space="0" w:color="auto"/>
              <w:left w:val="single" w:sz="4" w:space="0" w:color="auto"/>
              <w:bottom w:val="single" w:sz="4" w:space="0" w:color="auto"/>
              <w:right w:val="single" w:sz="4" w:space="0" w:color="auto"/>
            </w:tcBorders>
            <w:hideMark/>
          </w:tcPr>
          <w:p w14:paraId="688BB1E1" w14:textId="77777777" w:rsidR="00D4187B" w:rsidRDefault="00D4187B">
            <w:pPr>
              <w:jc w:val="center"/>
            </w:pPr>
            <w:r>
              <w:t>340,0</w:t>
            </w:r>
          </w:p>
        </w:tc>
        <w:tc>
          <w:tcPr>
            <w:tcW w:w="2393" w:type="dxa"/>
            <w:tcBorders>
              <w:top w:val="single" w:sz="4" w:space="0" w:color="auto"/>
              <w:left w:val="single" w:sz="4" w:space="0" w:color="auto"/>
              <w:bottom w:val="single" w:sz="4" w:space="0" w:color="auto"/>
              <w:right w:val="single" w:sz="4" w:space="0" w:color="auto"/>
            </w:tcBorders>
            <w:hideMark/>
          </w:tcPr>
          <w:p w14:paraId="5233F61B" w14:textId="77777777" w:rsidR="00D4187B" w:rsidRDefault="00D4187B">
            <w:pPr>
              <w:jc w:val="center"/>
            </w:pPr>
            <w:r>
              <w:t>46,4</w:t>
            </w:r>
          </w:p>
          <w:p w14:paraId="2E753CD5" w14:textId="77777777" w:rsidR="00D4187B" w:rsidRDefault="00D4187B">
            <w:pPr>
              <w:jc w:val="center"/>
            </w:pPr>
            <w:r>
              <w:t>(софинансирование 12%)</w:t>
            </w:r>
          </w:p>
        </w:tc>
      </w:tr>
      <w:tr w:rsidR="00D4187B" w14:paraId="291B3567" w14:textId="77777777" w:rsidTr="00D4187B">
        <w:tc>
          <w:tcPr>
            <w:tcW w:w="675" w:type="dxa"/>
            <w:tcBorders>
              <w:top w:val="single" w:sz="4" w:space="0" w:color="auto"/>
              <w:left w:val="single" w:sz="4" w:space="0" w:color="auto"/>
              <w:bottom w:val="single" w:sz="4" w:space="0" w:color="auto"/>
              <w:right w:val="single" w:sz="4" w:space="0" w:color="auto"/>
            </w:tcBorders>
            <w:hideMark/>
          </w:tcPr>
          <w:p w14:paraId="66AA9428" w14:textId="77777777" w:rsidR="00D4187B" w:rsidRDefault="00D4187B">
            <w:pPr>
              <w:rPr>
                <w:shd w:val="clear" w:color="auto" w:fill="FFFFFF"/>
              </w:rPr>
            </w:pPr>
            <w:r>
              <w:rPr>
                <w:shd w:val="clear" w:color="auto" w:fill="FFFFFF"/>
              </w:rPr>
              <w:t>7.</w:t>
            </w:r>
          </w:p>
        </w:tc>
        <w:tc>
          <w:tcPr>
            <w:tcW w:w="4110" w:type="dxa"/>
            <w:tcBorders>
              <w:top w:val="single" w:sz="4" w:space="0" w:color="auto"/>
              <w:left w:val="single" w:sz="4" w:space="0" w:color="auto"/>
              <w:bottom w:val="single" w:sz="4" w:space="0" w:color="auto"/>
              <w:right w:val="single" w:sz="4" w:space="0" w:color="auto"/>
            </w:tcBorders>
            <w:hideMark/>
          </w:tcPr>
          <w:p w14:paraId="3902BB64" w14:textId="77777777" w:rsidR="00D4187B" w:rsidRDefault="00D4187B">
            <w:pPr>
              <w:rPr>
                <w:b/>
                <w:shd w:val="clear" w:color="auto" w:fill="FFFFFF"/>
              </w:rPr>
            </w:pPr>
            <w:r>
              <w:rPr>
                <w:b/>
                <w:shd w:val="clear" w:color="auto" w:fill="FFFFFF"/>
              </w:rPr>
              <w:t xml:space="preserve">Премирование победителей областных конкурсов в сфере культуры и искусства (ежегодный конкурс профессионального мастерства «Звезда культуры»)  </w:t>
            </w:r>
          </w:p>
        </w:tc>
        <w:tc>
          <w:tcPr>
            <w:tcW w:w="2393" w:type="dxa"/>
            <w:tcBorders>
              <w:top w:val="single" w:sz="4" w:space="0" w:color="auto"/>
              <w:left w:val="single" w:sz="4" w:space="0" w:color="auto"/>
              <w:bottom w:val="single" w:sz="4" w:space="0" w:color="auto"/>
              <w:right w:val="single" w:sz="4" w:space="0" w:color="auto"/>
            </w:tcBorders>
            <w:hideMark/>
          </w:tcPr>
          <w:p w14:paraId="38DBC4A5" w14:textId="77777777" w:rsidR="00D4187B" w:rsidRDefault="00D4187B">
            <w:pPr>
              <w:jc w:val="center"/>
            </w:pPr>
            <w:r>
              <w:t>550,0</w:t>
            </w:r>
          </w:p>
        </w:tc>
        <w:tc>
          <w:tcPr>
            <w:tcW w:w="2393" w:type="dxa"/>
            <w:tcBorders>
              <w:top w:val="single" w:sz="4" w:space="0" w:color="auto"/>
              <w:left w:val="single" w:sz="4" w:space="0" w:color="auto"/>
              <w:bottom w:val="single" w:sz="4" w:space="0" w:color="auto"/>
              <w:right w:val="single" w:sz="4" w:space="0" w:color="auto"/>
            </w:tcBorders>
            <w:hideMark/>
          </w:tcPr>
          <w:p w14:paraId="6213B532" w14:textId="77777777" w:rsidR="00D4187B" w:rsidRDefault="00D4187B">
            <w:pPr>
              <w:jc w:val="center"/>
            </w:pPr>
            <w:r>
              <w:t>0</w:t>
            </w:r>
          </w:p>
        </w:tc>
      </w:tr>
      <w:tr w:rsidR="00D4187B" w14:paraId="40E1E479" w14:textId="77777777" w:rsidTr="00D4187B">
        <w:tc>
          <w:tcPr>
            <w:tcW w:w="675" w:type="dxa"/>
            <w:tcBorders>
              <w:top w:val="single" w:sz="4" w:space="0" w:color="auto"/>
              <w:left w:val="single" w:sz="4" w:space="0" w:color="auto"/>
              <w:bottom w:val="single" w:sz="4" w:space="0" w:color="auto"/>
              <w:right w:val="single" w:sz="4" w:space="0" w:color="auto"/>
            </w:tcBorders>
          </w:tcPr>
          <w:p w14:paraId="13DC7C06" w14:textId="77777777" w:rsidR="00D4187B" w:rsidRDefault="00D4187B">
            <w:pPr>
              <w:rPr>
                <w:shd w:val="clear" w:color="auto" w:fill="FFFFFF"/>
              </w:rPr>
            </w:pPr>
          </w:p>
        </w:tc>
        <w:tc>
          <w:tcPr>
            <w:tcW w:w="4110" w:type="dxa"/>
            <w:tcBorders>
              <w:top w:val="single" w:sz="4" w:space="0" w:color="auto"/>
              <w:left w:val="single" w:sz="4" w:space="0" w:color="auto"/>
              <w:bottom w:val="single" w:sz="4" w:space="0" w:color="auto"/>
              <w:right w:val="single" w:sz="4" w:space="0" w:color="auto"/>
            </w:tcBorders>
            <w:hideMark/>
          </w:tcPr>
          <w:p w14:paraId="0C8EB039" w14:textId="77777777" w:rsidR="00D4187B" w:rsidRDefault="00D4187B">
            <w:pPr>
              <w:jc w:val="right"/>
              <w:rPr>
                <w:b/>
                <w:shd w:val="clear" w:color="auto" w:fill="FFFFFF"/>
              </w:rPr>
            </w:pPr>
            <w:r>
              <w:rPr>
                <w:b/>
                <w:shd w:val="clear" w:color="auto" w:fill="FFFFFF"/>
              </w:rPr>
              <w:t>ИТОГО:</w:t>
            </w:r>
          </w:p>
        </w:tc>
        <w:tc>
          <w:tcPr>
            <w:tcW w:w="2393" w:type="dxa"/>
            <w:tcBorders>
              <w:top w:val="single" w:sz="4" w:space="0" w:color="auto"/>
              <w:left w:val="single" w:sz="4" w:space="0" w:color="auto"/>
              <w:bottom w:val="single" w:sz="4" w:space="0" w:color="auto"/>
              <w:right w:val="single" w:sz="4" w:space="0" w:color="auto"/>
            </w:tcBorders>
            <w:hideMark/>
          </w:tcPr>
          <w:p w14:paraId="590B3D78" w14:textId="77777777" w:rsidR="00D4187B" w:rsidRDefault="00D4187B">
            <w:pPr>
              <w:jc w:val="center"/>
              <w:rPr>
                <w:b/>
              </w:rPr>
            </w:pPr>
            <w:r>
              <w:rPr>
                <w:b/>
              </w:rPr>
              <w:t>10 173,3</w:t>
            </w:r>
          </w:p>
        </w:tc>
        <w:tc>
          <w:tcPr>
            <w:tcW w:w="2393" w:type="dxa"/>
            <w:tcBorders>
              <w:top w:val="single" w:sz="4" w:space="0" w:color="auto"/>
              <w:left w:val="single" w:sz="4" w:space="0" w:color="auto"/>
              <w:bottom w:val="single" w:sz="4" w:space="0" w:color="auto"/>
              <w:right w:val="single" w:sz="4" w:space="0" w:color="auto"/>
            </w:tcBorders>
            <w:hideMark/>
          </w:tcPr>
          <w:p w14:paraId="1F41F85E" w14:textId="77777777" w:rsidR="00D4187B" w:rsidRDefault="00D4187B">
            <w:pPr>
              <w:jc w:val="center"/>
              <w:rPr>
                <w:b/>
              </w:rPr>
            </w:pPr>
            <w:r>
              <w:rPr>
                <w:b/>
              </w:rPr>
              <w:t>61 868,1</w:t>
            </w:r>
          </w:p>
        </w:tc>
      </w:tr>
    </w:tbl>
    <w:p w14:paraId="3506C3E2" w14:textId="77777777" w:rsidR="00D4187B" w:rsidRDefault="00D4187B" w:rsidP="00D4187B">
      <w:pPr>
        <w:ind w:left="-567"/>
        <w:jc w:val="both"/>
        <w:rPr>
          <w:rFonts w:asciiTheme="minorHAnsi" w:hAnsiTheme="minorHAnsi" w:cstheme="minorBidi"/>
          <w:b/>
          <w:sz w:val="22"/>
          <w:szCs w:val="22"/>
          <w:lang w:eastAsia="en-US"/>
        </w:rPr>
      </w:pPr>
    </w:p>
    <w:p w14:paraId="5F958B58" w14:textId="3FF7B8D1" w:rsidR="00D4187B" w:rsidRDefault="00D4187B" w:rsidP="00DB735B">
      <w:pPr>
        <w:ind w:left="-567"/>
        <w:jc w:val="center"/>
        <w:rPr>
          <w:b/>
          <w:sz w:val="24"/>
          <w:szCs w:val="24"/>
        </w:rPr>
      </w:pPr>
      <w:r>
        <w:rPr>
          <w:b/>
          <w:sz w:val="24"/>
          <w:szCs w:val="24"/>
        </w:rPr>
        <w:t>Доходы от оказания платных услуг и иной приносящей доход деятельности</w:t>
      </w:r>
    </w:p>
    <w:p w14:paraId="070F8B6F" w14:textId="77777777" w:rsidR="00D4187B" w:rsidRDefault="00D4187B" w:rsidP="00D4187B">
      <w:pPr>
        <w:ind w:left="-567"/>
        <w:jc w:val="both"/>
        <w:rPr>
          <w:b/>
          <w:sz w:val="24"/>
          <w:szCs w:val="24"/>
        </w:rPr>
      </w:pPr>
      <w:r>
        <w:rPr>
          <w:b/>
          <w:sz w:val="24"/>
          <w:szCs w:val="24"/>
        </w:rPr>
        <w:t xml:space="preserve">         составили:</w:t>
      </w:r>
    </w:p>
    <w:tbl>
      <w:tblPr>
        <w:tblStyle w:val="af0"/>
        <w:tblW w:w="9640" w:type="dxa"/>
        <w:tblInd w:w="-34" w:type="dxa"/>
        <w:tblLook w:val="04A0" w:firstRow="1" w:lastRow="0" w:firstColumn="1" w:lastColumn="0" w:noHBand="0" w:noVBand="1"/>
      </w:tblPr>
      <w:tblGrid>
        <w:gridCol w:w="5529"/>
        <w:gridCol w:w="1843"/>
        <w:gridCol w:w="2268"/>
      </w:tblGrid>
      <w:tr w:rsidR="00D4187B" w14:paraId="756BBA9B" w14:textId="77777777" w:rsidTr="00D4187B">
        <w:tc>
          <w:tcPr>
            <w:tcW w:w="5529" w:type="dxa"/>
            <w:tcBorders>
              <w:top w:val="single" w:sz="4" w:space="0" w:color="auto"/>
              <w:left w:val="single" w:sz="4" w:space="0" w:color="auto"/>
              <w:bottom w:val="single" w:sz="4" w:space="0" w:color="auto"/>
              <w:right w:val="single" w:sz="4" w:space="0" w:color="auto"/>
            </w:tcBorders>
            <w:hideMark/>
          </w:tcPr>
          <w:p w14:paraId="7A64DA57" w14:textId="77777777" w:rsidR="00D4187B" w:rsidRDefault="00D4187B">
            <w:pPr>
              <w:jc w:val="center"/>
              <w:rPr>
                <w:b/>
                <w:sz w:val="22"/>
                <w:szCs w:val="22"/>
              </w:rPr>
            </w:pPr>
            <w:r>
              <w:rPr>
                <w:b/>
              </w:rPr>
              <w:t>Доходы</w:t>
            </w:r>
          </w:p>
        </w:tc>
        <w:tc>
          <w:tcPr>
            <w:tcW w:w="1843" w:type="dxa"/>
            <w:tcBorders>
              <w:top w:val="single" w:sz="4" w:space="0" w:color="auto"/>
              <w:left w:val="single" w:sz="4" w:space="0" w:color="auto"/>
              <w:bottom w:val="single" w:sz="4" w:space="0" w:color="auto"/>
              <w:right w:val="single" w:sz="4" w:space="0" w:color="auto"/>
            </w:tcBorders>
            <w:hideMark/>
          </w:tcPr>
          <w:p w14:paraId="0A194494" w14:textId="77777777" w:rsidR="00D4187B" w:rsidRDefault="00D4187B">
            <w:pPr>
              <w:jc w:val="center"/>
              <w:rPr>
                <w:b/>
              </w:rPr>
            </w:pPr>
            <w:r>
              <w:rPr>
                <w:b/>
              </w:rPr>
              <w:t>2019</w:t>
            </w:r>
          </w:p>
        </w:tc>
        <w:tc>
          <w:tcPr>
            <w:tcW w:w="2268" w:type="dxa"/>
            <w:tcBorders>
              <w:top w:val="single" w:sz="4" w:space="0" w:color="auto"/>
              <w:left w:val="single" w:sz="4" w:space="0" w:color="auto"/>
              <w:bottom w:val="single" w:sz="4" w:space="0" w:color="auto"/>
              <w:right w:val="single" w:sz="4" w:space="0" w:color="auto"/>
            </w:tcBorders>
            <w:hideMark/>
          </w:tcPr>
          <w:p w14:paraId="066896BE" w14:textId="77777777" w:rsidR="00D4187B" w:rsidRDefault="00D4187B">
            <w:pPr>
              <w:jc w:val="center"/>
              <w:rPr>
                <w:b/>
              </w:rPr>
            </w:pPr>
            <w:r>
              <w:rPr>
                <w:b/>
              </w:rPr>
              <w:t>2020</w:t>
            </w:r>
          </w:p>
        </w:tc>
      </w:tr>
      <w:tr w:rsidR="00D4187B" w14:paraId="5E2F4B6C" w14:textId="77777777" w:rsidTr="00D4187B">
        <w:tc>
          <w:tcPr>
            <w:tcW w:w="5529" w:type="dxa"/>
            <w:tcBorders>
              <w:top w:val="single" w:sz="4" w:space="0" w:color="auto"/>
              <w:left w:val="single" w:sz="4" w:space="0" w:color="auto"/>
              <w:bottom w:val="single" w:sz="4" w:space="0" w:color="auto"/>
              <w:right w:val="single" w:sz="4" w:space="0" w:color="auto"/>
            </w:tcBorders>
            <w:hideMark/>
          </w:tcPr>
          <w:p w14:paraId="40E2C65E" w14:textId="77777777" w:rsidR="00D4187B" w:rsidRDefault="00D4187B">
            <w:pPr>
              <w:jc w:val="both"/>
            </w:pPr>
            <w:r>
              <w:t>Платные услуги, иная приносящая доход деятельность</w:t>
            </w:r>
          </w:p>
        </w:tc>
        <w:tc>
          <w:tcPr>
            <w:tcW w:w="1843" w:type="dxa"/>
            <w:tcBorders>
              <w:top w:val="single" w:sz="4" w:space="0" w:color="auto"/>
              <w:left w:val="single" w:sz="4" w:space="0" w:color="auto"/>
              <w:bottom w:val="single" w:sz="4" w:space="0" w:color="auto"/>
              <w:right w:val="single" w:sz="4" w:space="0" w:color="auto"/>
            </w:tcBorders>
            <w:hideMark/>
          </w:tcPr>
          <w:p w14:paraId="56E0D9F1" w14:textId="77777777" w:rsidR="00D4187B" w:rsidRDefault="00D4187B">
            <w:pPr>
              <w:jc w:val="center"/>
            </w:pPr>
            <w:r>
              <w:t>11 218 740,00</w:t>
            </w:r>
          </w:p>
        </w:tc>
        <w:tc>
          <w:tcPr>
            <w:tcW w:w="2268" w:type="dxa"/>
            <w:tcBorders>
              <w:top w:val="single" w:sz="4" w:space="0" w:color="auto"/>
              <w:left w:val="single" w:sz="4" w:space="0" w:color="auto"/>
              <w:bottom w:val="single" w:sz="4" w:space="0" w:color="auto"/>
              <w:right w:val="single" w:sz="4" w:space="0" w:color="auto"/>
            </w:tcBorders>
            <w:hideMark/>
          </w:tcPr>
          <w:p w14:paraId="0B15CB92" w14:textId="77777777" w:rsidR="00D4187B" w:rsidRDefault="00D4187B">
            <w:pPr>
              <w:jc w:val="center"/>
            </w:pPr>
            <w:r>
              <w:t>4 807 038,4</w:t>
            </w:r>
          </w:p>
        </w:tc>
      </w:tr>
    </w:tbl>
    <w:p w14:paraId="576D4E97" w14:textId="77777777" w:rsidR="00D4187B" w:rsidRDefault="00D4187B" w:rsidP="00D4187B">
      <w:pPr>
        <w:ind w:left="-567" w:firstLine="1107"/>
        <w:jc w:val="both"/>
        <w:rPr>
          <w:b/>
          <w:sz w:val="24"/>
          <w:szCs w:val="24"/>
        </w:rPr>
      </w:pPr>
    </w:p>
    <w:p w14:paraId="176CE753" w14:textId="4408EF2D" w:rsidR="00D4187B" w:rsidRDefault="00D4187B" w:rsidP="00D4187B">
      <w:pPr>
        <w:jc w:val="both"/>
        <w:rPr>
          <w:b/>
          <w:sz w:val="24"/>
          <w:szCs w:val="24"/>
        </w:rPr>
      </w:pPr>
      <w:r>
        <w:rPr>
          <w:b/>
          <w:sz w:val="24"/>
          <w:szCs w:val="24"/>
        </w:rPr>
        <w:t xml:space="preserve">Рост средней заработной платы по отношению к 2019 году составил: </w:t>
      </w:r>
    </w:p>
    <w:tbl>
      <w:tblPr>
        <w:tblStyle w:val="af0"/>
        <w:tblW w:w="0" w:type="auto"/>
        <w:tblInd w:w="-34" w:type="dxa"/>
        <w:tblLook w:val="04A0" w:firstRow="1" w:lastRow="0" w:firstColumn="1" w:lastColumn="0" w:noHBand="0" w:noVBand="1"/>
      </w:tblPr>
      <w:tblGrid>
        <w:gridCol w:w="4796"/>
        <w:gridCol w:w="1526"/>
        <w:gridCol w:w="1653"/>
        <w:gridCol w:w="1630"/>
      </w:tblGrid>
      <w:tr w:rsidR="00D4187B" w14:paraId="69FACF89" w14:textId="77777777" w:rsidTr="00D4187B">
        <w:tc>
          <w:tcPr>
            <w:tcW w:w="4796" w:type="dxa"/>
            <w:tcBorders>
              <w:top w:val="single" w:sz="4" w:space="0" w:color="auto"/>
              <w:left w:val="single" w:sz="4" w:space="0" w:color="auto"/>
              <w:bottom w:val="single" w:sz="4" w:space="0" w:color="auto"/>
              <w:right w:val="single" w:sz="4" w:space="0" w:color="auto"/>
            </w:tcBorders>
            <w:hideMark/>
          </w:tcPr>
          <w:p w14:paraId="47F32748" w14:textId="77777777" w:rsidR="00D4187B" w:rsidRDefault="00D4187B">
            <w:pPr>
              <w:jc w:val="center"/>
              <w:rPr>
                <w:b/>
                <w:sz w:val="22"/>
                <w:szCs w:val="22"/>
              </w:rPr>
            </w:pPr>
            <w:r>
              <w:rPr>
                <w:b/>
              </w:rPr>
              <w:t>По видам деятельности</w:t>
            </w:r>
          </w:p>
        </w:tc>
        <w:tc>
          <w:tcPr>
            <w:tcW w:w="1526" w:type="dxa"/>
            <w:tcBorders>
              <w:top w:val="single" w:sz="4" w:space="0" w:color="auto"/>
              <w:left w:val="single" w:sz="4" w:space="0" w:color="auto"/>
              <w:bottom w:val="single" w:sz="4" w:space="0" w:color="auto"/>
              <w:right w:val="single" w:sz="4" w:space="0" w:color="auto"/>
            </w:tcBorders>
            <w:hideMark/>
          </w:tcPr>
          <w:p w14:paraId="5636BD9C" w14:textId="77777777" w:rsidR="00D4187B" w:rsidRDefault="00D4187B">
            <w:pPr>
              <w:jc w:val="center"/>
              <w:rPr>
                <w:b/>
              </w:rPr>
            </w:pPr>
            <w:r>
              <w:rPr>
                <w:b/>
              </w:rPr>
              <w:t>2019</w:t>
            </w:r>
          </w:p>
        </w:tc>
        <w:tc>
          <w:tcPr>
            <w:tcW w:w="1653" w:type="dxa"/>
            <w:tcBorders>
              <w:top w:val="single" w:sz="4" w:space="0" w:color="auto"/>
              <w:left w:val="single" w:sz="4" w:space="0" w:color="auto"/>
              <w:bottom w:val="single" w:sz="4" w:space="0" w:color="auto"/>
              <w:right w:val="single" w:sz="4" w:space="0" w:color="auto"/>
            </w:tcBorders>
            <w:hideMark/>
          </w:tcPr>
          <w:p w14:paraId="0D14FC51" w14:textId="77777777" w:rsidR="00D4187B" w:rsidRDefault="00D4187B">
            <w:pPr>
              <w:jc w:val="center"/>
              <w:rPr>
                <w:b/>
              </w:rPr>
            </w:pPr>
            <w:r>
              <w:rPr>
                <w:b/>
              </w:rPr>
              <w:t>2020</w:t>
            </w:r>
          </w:p>
        </w:tc>
        <w:tc>
          <w:tcPr>
            <w:tcW w:w="1630" w:type="dxa"/>
            <w:tcBorders>
              <w:top w:val="single" w:sz="4" w:space="0" w:color="auto"/>
              <w:left w:val="single" w:sz="4" w:space="0" w:color="auto"/>
              <w:bottom w:val="single" w:sz="4" w:space="0" w:color="auto"/>
              <w:right w:val="single" w:sz="4" w:space="0" w:color="auto"/>
            </w:tcBorders>
            <w:hideMark/>
          </w:tcPr>
          <w:p w14:paraId="79205F74" w14:textId="77777777" w:rsidR="00D4187B" w:rsidRDefault="00D4187B">
            <w:pPr>
              <w:jc w:val="center"/>
              <w:rPr>
                <w:b/>
              </w:rPr>
            </w:pPr>
            <w:r>
              <w:rPr>
                <w:b/>
              </w:rPr>
              <w:t>Рост</w:t>
            </w:r>
          </w:p>
        </w:tc>
      </w:tr>
      <w:tr w:rsidR="00D4187B" w14:paraId="69799500" w14:textId="77777777" w:rsidTr="00D4187B">
        <w:tc>
          <w:tcPr>
            <w:tcW w:w="4796" w:type="dxa"/>
            <w:tcBorders>
              <w:top w:val="single" w:sz="4" w:space="0" w:color="auto"/>
              <w:left w:val="single" w:sz="4" w:space="0" w:color="auto"/>
              <w:bottom w:val="single" w:sz="4" w:space="0" w:color="auto"/>
              <w:right w:val="single" w:sz="4" w:space="0" w:color="auto"/>
            </w:tcBorders>
            <w:hideMark/>
          </w:tcPr>
          <w:p w14:paraId="55F8B846" w14:textId="3D70E9D4" w:rsidR="00D4187B" w:rsidRDefault="00D4187B">
            <w:pPr>
              <w:jc w:val="both"/>
            </w:pPr>
            <w:r>
              <w:t xml:space="preserve">Средняя з/п по учреждению </w:t>
            </w:r>
            <w:r w:rsidR="00DB735B">
              <w:t>культуры и</w:t>
            </w:r>
            <w:r>
              <w:t xml:space="preserve"> молодежной политики</w:t>
            </w:r>
          </w:p>
        </w:tc>
        <w:tc>
          <w:tcPr>
            <w:tcW w:w="1526" w:type="dxa"/>
            <w:tcBorders>
              <w:top w:val="single" w:sz="4" w:space="0" w:color="auto"/>
              <w:left w:val="single" w:sz="4" w:space="0" w:color="auto"/>
              <w:bottom w:val="single" w:sz="4" w:space="0" w:color="auto"/>
              <w:right w:val="single" w:sz="4" w:space="0" w:color="auto"/>
            </w:tcBorders>
            <w:vAlign w:val="bottom"/>
            <w:hideMark/>
          </w:tcPr>
          <w:p w14:paraId="41C238C9" w14:textId="77777777" w:rsidR="00D4187B" w:rsidRDefault="00D4187B">
            <w:pPr>
              <w:jc w:val="center"/>
              <w:rPr>
                <w:rFonts w:eastAsiaTheme="minorHAnsi"/>
                <w:color w:val="000000"/>
                <w:lang w:eastAsia="en-US"/>
              </w:rPr>
            </w:pPr>
            <w:r>
              <w:rPr>
                <w:color w:val="000000"/>
              </w:rPr>
              <w:t>42 243,35</w:t>
            </w:r>
          </w:p>
        </w:tc>
        <w:tc>
          <w:tcPr>
            <w:tcW w:w="1653" w:type="dxa"/>
            <w:tcBorders>
              <w:top w:val="single" w:sz="4" w:space="0" w:color="auto"/>
              <w:left w:val="single" w:sz="4" w:space="0" w:color="auto"/>
              <w:bottom w:val="single" w:sz="4" w:space="0" w:color="auto"/>
              <w:right w:val="single" w:sz="4" w:space="0" w:color="auto"/>
            </w:tcBorders>
          </w:tcPr>
          <w:p w14:paraId="53094B50" w14:textId="77777777" w:rsidR="00D4187B" w:rsidRDefault="00D4187B">
            <w:pPr>
              <w:jc w:val="center"/>
            </w:pPr>
          </w:p>
          <w:p w14:paraId="269B232A" w14:textId="77777777" w:rsidR="00D4187B" w:rsidRDefault="00D4187B">
            <w:pPr>
              <w:jc w:val="center"/>
            </w:pPr>
            <w:r>
              <w:t>43 960,08</w:t>
            </w:r>
          </w:p>
        </w:tc>
        <w:tc>
          <w:tcPr>
            <w:tcW w:w="1630" w:type="dxa"/>
            <w:tcBorders>
              <w:top w:val="single" w:sz="4" w:space="0" w:color="auto"/>
              <w:left w:val="single" w:sz="4" w:space="0" w:color="auto"/>
              <w:bottom w:val="single" w:sz="4" w:space="0" w:color="auto"/>
              <w:right w:val="single" w:sz="4" w:space="0" w:color="auto"/>
            </w:tcBorders>
          </w:tcPr>
          <w:p w14:paraId="28A0D9B3" w14:textId="77777777" w:rsidR="00D4187B" w:rsidRDefault="00D4187B">
            <w:pPr>
              <w:jc w:val="center"/>
            </w:pPr>
          </w:p>
          <w:p w14:paraId="3DCC80E5" w14:textId="77777777" w:rsidR="00D4187B" w:rsidRDefault="00D4187B">
            <w:pPr>
              <w:jc w:val="center"/>
            </w:pPr>
            <w:r>
              <w:t>105%</w:t>
            </w:r>
          </w:p>
        </w:tc>
      </w:tr>
      <w:tr w:rsidR="00D4187B" w14:paraId="6CDEBECF" w14:textId="77777777" w:rsidTr="00D4187B">
        <w:tc>
          <w:tcPr>
            <w:tcW w:w="4796" w:type="dxa"/>
            <w:tcBorders>
              <w:top w:val="single" w:sz="4" w:space="0" w:color="auto"/>
              <w:left w:val="single" w:sz="4" w:space="0" w:color="auto"/>
              <w:bottom w:val="single" w:sz="4" w:space="0" w:color="auto"/>
              <w:right w:val="single" w:sz="4" w:space="0" w:color="auto"/>
            </w:tcBorders>
            <w:hideMark/>
          </w:tcPr>
          <w:p w14:paraId="78560999" w14:textId="77777777" w:rsidR="00D4187B" w:rsidRDefault="00D4187B">
            <w:pPr>
              <w:jc w:val="both"/>
            </w:pPr>
            <w:r>
              <w:t>Библиотека</w:t>
            </w:r>
          </w:p>
        </w:tc>
        <w:tc>
          <w:tcPr>
            <w:tcW w:w="1526" w:type="dxa"/>
            <w:tcBorders>
              <w:top w:val="single" w:sz="4" w:space="0" w:color="auto"/>
              <w:left w:val="single" w:sz="4" w:space="0" w:color="auto"/>
              <w:bottom w:val="single" w:sz="4" w:space="0" w:color="auto"/>
              <w:right w:val="single" w:sz="4" w:space="0" w:color="auto"/>
            </w:tcBorders>
            <w:vAlign w:val="bottom"/>
            <w:hideMark/>
          </w:tcPr>
          <w:p w14:paraId="17BB224E" w14:textId="77777777" w:rsidR="00D4187B" w:rsidRDefault="00D4187B">
            <w:pPr>
              <w:jc w:val="center"/>
              <w:rPr>
                <w:rFonts w:eastAsiaTheme="minorHAnsi"/>
                <w:color w:val="000000"/>
                <w:lang w:eastAsia="en-US"/>
              </w:rPr>
            </w:pPr>
            <w:r>
              <w:rPr>
                <w:color w:val="000000"/>
              </w:rPr>
              <w:t>42 256,55</w:t>
            </w:r>
          </w:p>
        </w:tc>
        <w:tc>
          <w:tcPr>
            <w:tcW w:w="1653" w:type="dxa"/>
            <w:tcBorders>
              <w:top w:val="single" w:sz="4" w:space="0" w:color="auto"/>
              <w:left w:val="single" w:sz="4" w:space="0" w:color="auto"/>
              <w:bottom w:val="single" w:sz="4" w:space="0" w:color="auto"/>
              <w:right w:val="single" w:sz="4" w:space="0" w:color="auto"/>
            </w:tcBorders>
            <w:hideMark/>
          </w:tcPr>
          <w:p w14:paraId="011FB739" w14:textId="77777777" w:rsidR="00D4187B" w:rsidRDefault="00D4187B">
            <w:pPr>
              <w:jc w:val="center"/>
            </w:pPr>
            <w:r>
              <w:t>43 213,60</w:t>
            </w:r>
          </w:p>
        </w:tc>
        <w:tc>
          <w:tcPr>
            <w:tcW w:w="1630" w:type="dxa"/>
            <w:tcBorders>
              <w:top w:val="single" w:sz="4" w:space="0" w:color="auto"/>
              <w:left w:val="single" w:sz="4" w:space="0" w:color="auto"/>
              <w:bottom w:val="single" w:sz="4" w:space="0" w:color="auto"/>
              <w:right w:val="single" w:sz="4" w:space="0" w:color="auto"/>
            </w:tcBorders>
            <w:hideMark/>
          </w:tcPr>
          <w:p w14:paraId="38C4B19E" w14:textId="77777777" w:rsidR="00D4187B" w:rsidRDefault="00D4187B">
            <w:pPr>
              <w:jc w:val="center"/>
            </w:pPr>
            <w:r>
              <w:t>103,2%</w:t>
            </w:r>
          </w:p>
        </w:tc>
      </w:tr>
    </w:tbl>
    <w:p w14:paraId="384AEA49" w14:textId="77777777" w:rsidR="00D4187B" w:rsidRDefault="00D4187B" w:rsidP="00D4187B">
      <w:pPr>
        <w:ind w:left="-567" w:firstLine="1107"/>
        <w:jc w:val="both"/>
        <w:rPr>
          <w:b/>
          <w:sz w:val="24"/>
          <w:szCs w:val="24"/>
        </w:rPr>
      </w:pPr>
    </w:p>
    <w:p w14:paraId="2D0AB954" w14:textId="4FB5707D" w:rsidR="00D4187B" w:rsidRDefault="00D4187B" w:rsidP="00D4187B">
      <w:pPr>
        <w:jc w:val="both"/>
        <w:rPr>
          <w:rFonts w:eastAsiaTheme="minorHAnsi"/>
          <w:color w:val="FF0000"/>
          <w:sz w:val="24"/>
          <w:szCs w:val="24"/>
          <w:shd w:val="clear" w:color="auto" w:fill="FFFFFF"/>
          <w:lang w:eastAsia="en-US"/>
        </w:rPr>
      </w:pPr>
      <w:r>
        <w:rPr>
          <w:b/>
          <w:sz w:val="24"/>
          <w:szCs w:val="24"/>
          <w:shd w:val="clear" w:color="auto" w:fill="FFFFFF"/>
        </w:rPr>
        <w:t>На поддержку развития общественной инфраструктуры муниципального значения</w:t>
      </w:r>
      <w:r>
        <w:rPr>
          <w:color w:val="FF0000"/>
          <w:sz w:val="24"/>
          <w:szCs w:val="24"/>
          <w:shd w:val="clear" w:color="auto" w:fill="FFFFFF"/>
        </w:rPr>
        <w:t xml:space="preserve"> </w:t>
      </w:r>
      <w:r>
        <w:rPr>
          <w:sz w:val="24"/>
          <w:szCs w:val="24"/>
          <w:shd w:val="clear" w:color="auto" w:fill="FFFFFF"/>
        </w:rPr>
        <w:t>учреждений культуры МО «Выборгский район» в 2020 году было израсходовано:</w:t>
      </w:r>
    </w:p>
    <w:p w14:paraId="0F7497F2" w14:textId="77777777" w:rsidR="00D4187B" w:rsidRDefault="00D4187B" w:rsidP="00D4187B">
      <w:pPr>
        <w:rPr>
          <w:rFonts w:asciiTheme="minorHAnsi" w:hAnsiTheme="minorHAnsi" w:cstheme="minorBidi"/>
          <w:b/>
          <w:sz w:val="22"/>
          <w:szCs w:val="22"/>
        </w:rPr>
      </w:pPr>
    </w:p>
    <w:tbl>
      <w:tblPr>
        <w:tblW w:w="9067" w:type="dxa"/>
        <w:jc w:val="center"/>
        <w:tblLook w:val="04A0" w:firstRow="1" w:lastRow="0" w:firstColumn="1" w:lastColumn="0" w:noHBand="0" w:noVBand="1"/>
      </w:tblPr>
      <w:tblGrid>
        <w:gridCol w:w="4698"/>
        <w:gridCol w:w="1393"/>
        <w:gridCol w:w="1393"/>
        <w:gridCol w:w="1583"/>
      </w:tblGrid>
      <w:tr w:rsidR="00D4187B" w:rsidRPr="00DB735B" w14:paraId="04487A16" w14:textId="77777777" w:rsidTr="00DB735B">
        <w:trPr>
          <w:trHeight w:val="413"/>
          <w:jc w:val="center"/>
        </w:trPr>
        <w:tc>
          <w:tcPr>
            <w:tcW w:w="469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6F5DCE2" w14:textId="77777777" w:rsidR="00D4187B" w:rsidRPr="00DB735B" w:rsidRDefault="00D4187B">
            <w:pPr>
              <w:rPr>
                <w:b/>
              </w:rPr>
            </w:pPr>
            <w:r w:rsidRPr="00DB735B">
              <w:rPr>
                <w:b/>
              </w:rPr>
              <w:t>Характеристика проекта (наименование учреждения, адрес, направление расходов)</w:t>
            </w:r>
          </w:p>
        </w:tc>
        <w:tc>
          <w:tcPr>
            <w:tcW w:w="4369"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12785E6" w14:textId="77777777" w:rsidR="00D4187B" w:rsidRPr="00DB735B" w:rsidRDefault="00D4187B">
            <w:pPr>
              <w:rPr>
                <w:b/>
              </w:rPr>
            </w:pPr>
            <w:r w:rsidRPr="00DB735B">
              <w:rPr>
                <w:b/>
              </w:rPr>
              <w:t>Фактически исполнено, рублей</w:t>
            </w:r>
          </w:p>
        </w:tc>
      </w:tr>
      <w:tr w:rsidR="00D4187B" w:rsidRPr="00DB735B" w14:paraId="78E046BB" w14:textId="77777777" w:rsidTr="00DB735B">
        <w:trPr>
          <w:trHeight w:val="9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053F0" w14:textId="77777777" w:rsidR="00D4187B" w:rsidRPr="00DB735B" w:rsidRDefault="00D4187B">
            <w:pPr>
              <w:rPr>
                <w:b/>
              </w:rPr>
            </w:pPr>
          </w:p>
        </w:tc>
        <w:tc>
          <w:tcPr>
            <w:tcW w:w="1393" w:type="dxa"/>
            <w:tcBorders>
              <w:top w:val="single" w:sz="4" w:space="0" w:color="auto"/>
              <w:left w:val="single" w:sz="4" w:space="0" w:color="auto"/>
              <w:bottom w:val="single" w:sz="4" w:space="0" w:color="auto"/>
              <w:right w:val="single" w:sz="4" w:space="0" w:color="auto"/>
            </w:tcBorders>
            <w:vAlign w:val="center"/>
            <w:hideMark/>
          </w:tcPr>
          <w:p w14:paraId="35211600" w14:textId="77777777" w:rsidR="00D4187B" w:rsidRPr="00DB735B" w:rsidRDefault="00D4187B">
            <w:pPr>
              <w:jc w:val="center"/>
              <w:rPr>
                <w:rFonts w:eastAsiaTheme="minorHAnsi"/>
                <w:b/>
                <w:lang w:eastAsia="en-US"/>
              </w:rPr>
            </w:pPr>
            <w:r w:rsidRPr="00DB735B">
              <w:rPr>
                <w:b/>
              </w:rPr>
              <w:t>всего</w:t>
            </w:r>
          </w:p>
        </w:tc>
        <w:tc>
          <w:tcPr>
            <w:tcW w:w="1393" w:type="dxa"/>
            <w:tcBorders>
              <w:top w:val="single" w:sz="4" w:space="0" w:color="auto"/>
              <w:left w:val="nil"/>
              <w:bottom w:val="single" w:sz="4" w:space="0" w:color="auto"/>
              <w:right w:val="single" w:sz="4" w:space="0" w:color="auto"/>
            </w:tcBorders>
            <w:vAlign w:val="center"/>
            <w:hideMark/>
          </w:tcPr>
          <w:p w14:paraId="5155C28F" w14:textId="77777777" w:rsidR="00D4187B" w:rsidRPr="00DB735B" w:rsidRDefault="00D4187B">
            <w:pPr>
              <w:jc w:val="center"/>
              <w:rPr>
                <w:b/>
              </w:rPr>
            </w:pPr>
            <w:r w:rsidRPr="00DB735B">
              <w:rPr>
                <w:b/>
              </w:rPr>
              <w:t>за счет средств ОБ</w:t>
            </w:r>
          </w:p>
        </w:tc>
        <w:tc>
          <w:tcPr>
            <w:tcW w:w="1583" w:type="dxa"/>
            <w:tcBorders>
              <w:top w:val="single" w:sz="4" w:space="0" w:color="auto"/>
              <w:left w:val="nil"/>
              <w:bottom w:val="single" w:sz="4" w:space="0" w:color="auto"/>
              <w:right w:val="single" w:sz="4" w:space="0" w:color="auto"/>
            </w:tcBorders>
            <w:vAlign w:val="center"/>
            <w:hideMark/>
          </w:tcPr>
          <w:p w14:paraId="6215C981" w14:textId="77777777" w:rsidR="00D4187B" w:rsidRPr="00DB735B" w:rsidRDefault="00D4187B">
            <w:pPr>
              <w:jc w:val="center"/>
              <w:rPr>
                <w:b/>
              </w:rPr>
            </w:pPr>
            <w:r w:rsidRPr="00DB735B">
              <w:rPr>
                <w:b/>
              </w:rPr>
              <w:t>за счет средств МБ</w:t>
            </w:r>
          </w:p>
        </w:tc>
      </w:tr>
      <w:tr w:rsidR="00D4187B" w:rsidRPr="00DB735B" w14:paraId="0ED4FC0F" w14:textId="77777777" w:rsidTr="00DB735B">
        <w:trPr>
          <w:trHeight w:val="1030"/>
          <w:jc w:val="center"/>
        </w:trPr>
        <w:tc>
          <w:tcPr>
            <w:tcW w:w="46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067137" w14:textId="77777777" w:rsidR="00D4187B" w:rsidRPr="00DB735B" w:rsidRDefault="00D4187B">
            <w:r w:rsidRPr="00DB735B">
              <w:t xml:space="preserve">МБУК «Межпоселенческая библиотека Выборгского района», город Выборг, улица Пионерская, дом 4, </w:t>
            </w:r>
          </w:p>
          <w:p w14:paraId="4532196E" w14:textId="77777777" w:rsidR="00D4187B" w:rsidRPr="00DB735B" w:rsidRDefault="00D4187B">
            <w:r w:rsidRPr="00DB735B">
              <w:rPr>
                <w:b/>
              </w:rPr>
              <w:t xml:space="preserve">Ремонт помещений по адресу: г. Выборг, ул. Рубежная, 18 </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06719F" w14:textId="77777777" w:rsidR="00D4187B" w:rsidRPr="00DB735B" w:rsidRDefault="00D4187B">
            <w:pPr>
              <w:jc w:val="center"/>
              <w:rPr>
                <w:rFonts w:eastAsiaTheme="minorHAnsi"/>
                <w:b/>
                <w:lang w:eastAsia="en-US"/>
              </w:rPr>
            </w:pPr>
            <w:r w:rsidRPr="00DB735B">
              <w:rPr>
                <w:b/>
              </w:rPr>
              <w:t>1 286 528,00</w:t>
            </w:r>
          </w:p>
        </w:tc>
        <w:tc>
          <w:tcPr>
            <w:tcW w:w="1393" w:type="dxa"/>
            <w:tcBorders>
              <w:top w:val="single" w:sz="4" w:space="0" w:color="auto"/>
              <w:left w:val="nil"/>
              <w:bottom w:val="single" w:sz="4" w:space="0" w:color="auto"/>
              <w:right w:val="single" w:sz="4" w:space="0" w:color="auto"/>
            </w:tcBorders>
            <w:shd w:val="clear" w:color="auto" w:fill="FFFFFF"/>
            <w:vAlign w:val="center"/>
            <w:hideMark/>
          </w:tcPr>
          <w:p w14:paraId="4841A060" w14:textId="77777777" w:rsidR="00D4187B" w:rsidRPr="00DB735B" w:rsidRDefault="00D4187B">
            <w:pPr>
              <w:jc w:val="center"/>
              <w:rPr>
                <w:b/>
              </w:rPr>
            </w:pPr>
            <w:r w:rsidRPr="00DB735B">
              <w:rPr>
                <w:b/>
              </w:rPr>
              <w:t>1 222 201,60</w:t>
            </w:r>
          </w:p>
        </w:tc>
        <w:tc>
          <w:tcPr>
            <w:tcW w:w="1583" w:type="dxa"/>
            <w:tcBorders>
              <w:top w:val="single" w:sz="4" w:space="0" w:color="auto"/>
              <w:left w:val="nil"/>
              <w:bottom w:val="single" w:sz="4" w:space="0" w:color="auto"/>
              <w:right w:val="single" w:sz="4" w:space="0" w:color="auto"/>
            </w:tcBorders>
            <w:shd w:val="clear" w:color="auto" w:fill="FFFFFF"/>
            <w:vAlign w:val="center"/>
            <w:hideMark/>
          </w:tcPr>
          <w:p w14:paraId="18B264E2" w14:textId="77777777" w:rsidR="00D4187B" w:rsidRPr="00DB735B" w:rsidRDefault="00D4187B">
            <w:pPr>
              <w:jc w:val="center"/>
              <w:rPr>
                <w:b/>
              </w:rPr>
            </w:pPr>
            <w:r w:rsidRPr="00DB735B">
              <w:rPr>
                <w:b/>
              </w:rPr>
              <w:t>64 326,40</w:t>
            </w:r>
          </w:p>
        </w:tc>
      </w:tr>
      <w:tr w:rsidR="00D4187B" w:rsidRPr="00DB735B" w14:paraId="0B5DC1E9" w14:textId="77777777" w:rsidTr="00DB735B">
        <w:trPr>
          <w:trHeight w:val="1555"/>
          <w:jc w:val="center"/>
        </w:trPr>
        <w:tc>
          <w:tcPr>
            <w:tcW w:w="4698" w:type="dxa"/>
            <w:tcBorders>
              <w:top w:val="nil"/>
              <w:left w:val="single" w:sz="4" w:space="0" w:color="auto"/>
              <w:bottom w:val="single" w:sz="4" w:space="0" w:color="auto"/>
              <w:right w:val="single" w:sz="4" w:space="0" w:color="auto"/>
            </w:tcBorders>
            <w:shd w:val="clear" w:color="auto" w:fill="FFFFFF"/>
            <w:vAlign w:val="center"/>
            <w:hideMark/>
          </w:tcPr>
          <w:p w14:paraId="1BD689A4" w14:textId="77777777" w:rsidR="00D4187B" w:rsidRPr="00DB735B" w:rsidRDefault="00D4187B">
            <w:r w:rsidRPr="00DB735B">
              <w:t xml:space="preserve">МБУК «Межпоселенческая библиотека Выборгского района», город Выборг, улица Пионерская, дом 4, Ремонт помещений по адресу: г. Выборг, ул. Крепостная, д.10 , </w:t>
            </w:r>
          </w:p>
          <w:p w14:paraId="106B2947" w14:textId="77777777" w:rsidR="00D4187B" w:rsidRPr="00DB735B" w:rsidRDefault="00D4187B">
            <w:r w:rsidRPr="00DB735B">
              <w:rPr>
                <w:b/>
              </w:rPr>
              <w:t>приобретение и установка системы видеонаблюдения по адресу: г.Выборг, ул. Рубежная 18</w:t>
            </w:r>
            <w:r w:rsidRPr="00DB735B">
              <w:t xml:space="preserve"> </w:t>
            </w:r>
          </w:p>
        </w:tc>
        <w:tc>
          <w:tcPr>
            <w:tcW w:w="1393" w:type="dxa"/>
            <w:tcBorders>
              <w:top w:val="nil"/>
              <w:left w:val="single" w:sz="4" w:space="0" w:color="auto"/>
              <w:bottom w:val="single" w:sz="4" w:space="0" w:color="auto"/>
              <w:right w:val="single" w:sz="4" w:space="0" w:color="auto"/>
            </w:tcBorders>
            <w:shd w:val="clear" w:color="auto" w:fill="FFFFFF"/>
            <w:vAlign w:val="center"/>
            <w:hideMark/>
          </w:tcPr>
          <w:p w14:paraId="7A1B5451" w14:textId="77777777" w:rsidR="00D4187B" w:rsidRPr="00DB735B" w:rsidRDefault="00D4187B">
            <w:pPr>
              <w:jc w:val="center"/>
              <w:rPr>
                <w:rFonts w:eastAsiaTheme="minorHAnsi"/>
                <w:b/>
                <w:lang w:eastAsia="en-US"/>
              </w:rPr>
            </w:pPr>
            <w:r w:rsidRPr="00DB735B">
              <w:rPr>
                <w:b/>
              </w:rPr>
              <w:t>437 894,74</w:t>
            </w:r>
          </w:p>
        </w:tc>
        <w:tc>
          <w:tcPr>
            <w:tcW w:w="1393" w:type="dxa"/>
            <w:tcBorders>
              <w:top w:val="nil"/>
              <w:left w:val="nil"/>
              <w:bottom w:val="single" w:sz="4" w:space="0" w:color="auto"/>
              <w:right w:val="single" w:sz="4" w:space="0" w:color="auto"/>
            </w:tcBorders>
            <w:shd w:val="clear" w:color="auto" w:fill="FFFFFF"/>
            <w:vAlign w:val="center"/>
            <w:hideMark/>
          </w:tcPr>
          <w:p w14:paraId="057EAB3B" w14:textId="77777777" w:rsidR="00D4187B" w:rsidRPr="00DB735B" w:rsidRDefault="00D4187B">
            <w:pPr>
              <w:jc w:val="center"/>
              <w:rPr>
                <w:b/>
              </w:rPr>
            </w:pPr>
            <w:r w:rsidRPr="00DB735B">
              <w:rPr>
                <w:b/>
              </w:rPr>
              <w:t>416 000,00</w:t>
            </w:r>
          </w:p>
        </w:tc>
        <w:tc>
          <w:tcPr>
            <w:tcW w:w="1583" w:type="dxa"/>
            <w:tcBorders>
              <w:top w:val="nil"/>
              <w:left w:val="nil"/>
              <w:bottom w:val="single" w:sz="4" w:space="0" w:color="auto"/>
              <w:right w:val="single" w:sz="4" w:space="0" w:color="auto"/>
            </w:tcBorders>
            <w:shd w:val="clear" w:color="auto" w:fill="FFFFFF"/>
            <w:vAlign w:val="center"/>
            <w:hideMark/>
          </w:tcPr>
          <w:p w14:paraId="677B9706" w14:textId="77777777" w:rsidR="00D4187B" w:rsidRPr="00DB735B" w:rsidRDefault="00D4187B">
            <w:pPr>
              <w:jc w:val="center"/>
              <w:rPr>
                <w:b/>
              </w:rPr>
            </w:pPr>
            <w:r w:rsidRPr="00DB735B">
              <w:rPr>
                <w:b/>
              </w:rPr>
              <w:t>21 894,74</w:t>
            </w:r>
          </w:p>
        </w:tc>
      </w:tr>
    </w:tbl>
    <w:p w14:paraId="26E4BD5F" w14:textId="77777777" w:rsidR="00D4187B" w:rsidRDefault="00D4187B" w:rsidP="00D4187B">
      <w:pPr>
        <w:rPr>
          <w:rFonts w:asciiTheme="minorHAnsi" w:hAnsiTheme="minorHAnsi" w:cstheme="minorBidi"/>
          <w:b/>
          <w:sz w:val="22"/>
          <w:szCs w:val="22"/>
          <w:lang w:eastAsia="en-US"/>
        </w:rPr>
      </w:pPr>
    </w:p>
    <w:p w14:paraId="3041A20E" w14:textId="3124BBE0" w:rsidR="00D4187B" w:rsidRDefault="00D4187B" w:rsidP="00DB735B">
      <w:pPr>
        <w:jc w:val="center"/>
        <w:rPr>
          <w:b/>
          <w:sz w:val="24"/>
          <w:szCs w:val="24"/>
        </w:rPr>
      </w:pPr>
      <w:r>
        <w:rPr>
          <w:b/>
          <w:sz w:val="24"/>
          <w:szCs w:val="24"/>
        </w:rPr>
        <w:t>Библиотечное дело</w:t>
      </w:r>
    </w:p>
    <w:p w14:paraId="69483BA4" w14:textId="77777777" w:rsidR="00DB735B" w:rsidRDefault="00DB735B" w:rsidP="00DB735B">
      <w:pPr>
        <w:jc w:val="center"/>
        <w:rPr>
          <w:b/>
          <w:sz w:val="24"/>
          <w:szCs w:val="24"/>
        </w:rPr>
      </w:pPr>
    </w:p>
    <w:p w14:paraId="60F2C3EF" w14:textId="2B1ACE02" w:rsidR="00D4187B" w:rsidRDefault="00D4187B" w:rsidP="00D4187B">
      <w:pPr>
        <w:pStyle w:val="msonormalmrcssattr"/>
        <w:shd w:val="clear" w:color="auto" w:fill="FFFFFF"/>
        <w:spacing w:before="0" w:beforeAutospacing="0" w:after="0" w:afterAutospacing="0"/>
        <w:ind w:firstLine="708"/>
        <w:jc w:val="both"/>
        <w:rPr>
          <w:rFonts w:ascii="Arial" w:hAnsi="Arial" w:cs="Arial"/>
          <w:color w:val="333333"/>
          <w:sz w:val="23"/>
          <w:szCs w:val="23"/>
        </w:rPr>
      </w:pPr>
      <w:r w:rsidRPr="00DB735B">
        <w:rPr>
          <w:b/>
          <w:iCs/>
          <w:color w:val="333333"/>
          <w:shd w:val="clear" w:color="auto" w:fill="FFFFFF"/>
        </w:rPr>
        <w:t xml:space="preserve"> «</w:t>
      </w:r>
      <w:r w:rsidR="00BC0857" w:rsidRPr="00DB735B">
        <w:rPr>
          <w:b/>
          <w:iCs/>
          <w:color w:val="333333"/>
          <w:shd w:val="clear" w:color="auto" w:fill="FFFFFF"/>
        </w:rPr>
        <w:t>Межпоселенческая библиотека</w:t>
      </w:r>
      <w:r w:rsidRPr="00DB735B">
        <w:rPr>
          <w:b/>
          <w:iCs/>
          <w:color w:val="333333"/>
          <w:shd w:val="clear" w:color="auto" w:fill="FFFFFF"/>
        </w:rPr>
        <w:t xml:space="preserve"> Выборгского </w:t>
      </w:r>
      <w:r w:rsidR="00BC0857" w:rsidRPr="00DB735B">
        <w:rPr>
          <w:b/>
          <w:iCs/>
          <w:color w:val="333333"/>
          <w:shd w:val="clear" w:color="auto" w:fill="FFFFFF"/>
        </w:rPr>
        <w:t>района»</w:t>
      </w:r>
      <w:r w:rsidR="00BC0857">
        <w:rPr>
          <w:color w:val="333333"/>
          <w:shd w:val="clear" w:color="auto" w:fill="FFFFFF"/>
        </w:rPr>
        <w:t xml:space="preserve"> является</w:t>
      </w:r>
      <w:r>
        <w:rPr>
          <w:color w:val="333333"/>
          <w:shd w:val="clear" w:color="auto" w:fill="FFFFFF"/>
        </w:rPr>
        <w:t> центральной библиотекой муниципального района и выполняет задачи по  координации работы и методическому руководству в отношении всех библиотек находящихся на его территории.</w:t>
      </w:r>
    </w:p>
    <w:p w14:paraId="5C53814A" w14:textId="77777777" w:rsidR="00D4187B" w:rsidRDefault="00D4187B" w:rsidP="00D4187B">
      <w:pPr>
        <w:pStyle w:val="msonormalmrcssattr"/>
        <w:shd w:val="clear" w:color="auto" w:fill="FFFFFF"/>
        <w:spacing w:before="0" w:beforeAutospacing="0" w:after="0" w:afterAutospacing="0"/>
        <w:jc w:val="both"/>
        <w:rPr>
          <w:rFonts w:ascii="Arial" w:hAnsi="Arial" w:cs="Arial"/>
          <w:color w:val="333333"/>
          <w:sz w:val="23"/>
          <w:szCs w:val="23"/>
        </w:rPr>
      </w:pPr>
      <w:r>
        <w:rPr>
          <w:color w:val="333333"/>
          <w:shd w:val="clear" w:color="auto" w:fill="FFFFFF"/>
        </w:rPr>
        <w:t>Библиотека в пределах обслуживаемой территории  формирует, хранит и предоставляет пользователям  всех публичных библиотек Выборгского района наиболее полное универсальное собрание документов, организовывает взаимоиспользование </w:t>
      </w:r>
      <w:hyperlink r:id="rId31" w:tgtFrame="_blank" w:history="1">
        <w:r>
          <w:rPr>
            <w:rStyle w:val="af2"/>
            <w:shd w:val="clear" w:color="auto" w:fill="FFFFFF"/>
          </w:rPr>
          <w:t>библиотечных ресурсов</w:t>
        </w:r>
      </w:hyperlink>
      <w:r>
        <w:rPr>
          <w:color w:val="333333"/>
          <w:shd w:val="clear" w:color="auto" w:fill="FFFFFF"/>
        </w:rPr>
        <w:t>, а также обеспечивает  ведение сводного электронного каталога, организовывая единое информационное пространство в районе.</w:t>
      </w:r>
    </w:p>
    <w:p w14:paraId="0A93C914" w14:textId="265FFD3E" w:rsidR="00D4187B" w:rsidRDefault="00D4187B" w:rsidP="00D4187B">
      <w:pPr>
        <w:ind w:firstLine="709"/>
        <w:jc w:val="both"/>
        <w:rPr>
          <w:color w:val="333333"/>
          <w:sz w:val="24"/>
          <w:szCs w:val="24"/>
          <w:shd w:val="clear" w:color="auto" w:fill="FFFFFF"/>
        </w:rPr>
      </w:pPr>
      <w:r>
        <w:rPr>
          <w:color w:val="333333"/>
          <w:sz w:val="24"/>
          <w:szCs w:val="24"/>
          <w:shd w:val="clear" w:color="auto" w:fill="FFFFFF"/>
        </w:rPr>
        <w:t xml:space="preserve">Ежегодно в рамках государственной программы «Развитие культуры в Ленинградской области» из бюджета Ленинградской области предоставляются субсидии на комплектование книжных фондов муниципальных библиотек. </w:t>
      </w:r>
    </w:p>
    <w:p w14:paraId="6295CBE5" w14:textId="23BD6010" w:rsidR="00D4187B" w:rsidRPr="00DB735B" w:rsidRDefault="00D4187B" w:rsidP="00D4187B">
      <w:pPr>
        <w:ind w:firstLine="709"/>
        <w:jc w:val="both"/>
        <w:rPr>
          <w:color w:val="333333"/>
          <w:sz w:val="24"/>
          <w:szCs w:val="24"/>
          <w:shd w:val="clear" w:color="auto" w:fill="FFFFFF"/>
        </w:rPr>
      </w:pPr>
      <w:r w:rsidRPr="00DB735B">
        <w:rPr>
          <w:color w:val="333333"/>
          <w:sz w:val="24"/>
          <w:szCs w:val="24"/>
          <w:shd w:val="clear" w:color="auto" w:fill="FFFFFF"/>
        </w:rPr>
        <w:t xml:space="preserve">Комплектуют фонд сотрудники «Межпоселенческой библиотеки Выборгского района». В </w:t>
      </w:r>
      <w:r w:rsidR="00D75B7E" w:rsidRPr="00DB735B">
        <w:rPr>
          <w:color w:val="333333"/>
          <w:sz w:val="24"/>
          <w:szCs w:val="24"/>
          <w:shd w:val="clear" w:color="auto" w:fill="FFFFFF"/>
        </w:rPr>
        <w:t>2020 году</w:t>
      </w:r>
      <w:r w:rsidRPr="00DB735B">
        <w:rPr>
          <w:color w:val="333333"/>
          <w:sz w:val="24"/>
          <w:szCs w:val="24"/>
          <w:shd w:val="clear" w:color="auto" w:fill="FFFFFF"/>
        </w:rPr>
        <w:t xml:space="preserve"> приобретено 4 198 экземпляров книг и периодических изданий на общую сумму 1 840 909,09 рублей, в том числе: 1 620 000 рублей – средства областного </w:t>
      </w:r>
      <w:r w:rsidR="00D75B7E" w:rsidRPr="00DB735B">
        <w:rPr>
          <w:color w:val="333333"/>
          <w:sz w:val="24"/>
          <w:szCs w:val="24"/>
          <w:shd w:val="clear" w:color="auto" w:fill="FFFFFF"/>
        </w:rPr>
        <w:t>бюджета, 220</w:t>
      </w:r>
      <w:r w:rsidRPr="00DB735B">
        <w:rPr>
          <w:color w:val="333333"/>
          <w:sz w:val="24"/>
          <w:szCs w:val="24"/>
          <w:shd w:val="clear" w:color="auto" w:fill="FFFFFF"/>
        </w:rPr>
        <w:t> 909,09 – средства местного бюджета.</w:t>
      </w:r>
    </w:p>
    <w:p w14:paraId="27BC02E9" w14:textId="5853EAB5" w:rsidR="00D4187B" w:rsidRDefault="00D4187B" w:rsidP="00D4187B">
      <w:pPr>
        <w:ind w:firstLine="567"/>
        <w:jc w:val="both"/>
        <w:rPr>
          <w:bCs/>
          <w:iCs/>
          <w:sz w:val="24"/>
          <w:szCs w:val="24"/>
        </w:rPr>
      </w:pPr>
      <w:r w:rsidRPr="00DB735B">
        <w:rPr>
          <w:iCs/>
          <w:sz w:val="24"/>
          <w:szCs w:val="24"/>
        </w:rPr>
        <w:t>В рамках федерального проекта «Цифровая культура» Национального</w:t>
      </w:r>
      <w:r>
        <w:rPr>
          <w:bCs/>
          <w:iCs/>
          <w:sz w:val="24"/>
          <w:szCs w:val="24"/>
        </w:rPr>
        <w:t xml:space="preserve"> проекта </w:t>
      </w:r>
    </w:p>
    <w:p w14:paraId="72C85BA4" w14:textId="2DEB7145" w:rsidR="00D4187B" w:rsidRPr="00DB735B" w:rsidRDefault="00D75B7E" w:rsidP="00D4187B">
      <w:pPr>
        <w:jc w:val="both"/>
        <w:rPr>
          <w:bCs/>
          <w:sz w:val="24"/>
          <w:szCs w:val="24"/>
        </w:rPr>
      </w:pPr>
      <w:r w:rsidRPr="00DB735B">
        <w:rPr>
          <w:bCs/>
          <w:iCs/>
          <w:sz w:val="24"/>
          <w:szCs w:val="24"/>
        </w:rPr>
        <w:t>«Культура</w:t>
      </w:r>
      <w:r w:rsidR="00D4187B" w:rsidRPr="00DB735B">
        <w:rPr>
          <w:bCs/>
          <w:iCs/>
          <w:sz w:val="24"/>
          <w:szCs w:val="24"/>
        </w:rPr>
        <w:t>» сотрудниками учреждения в отчетном году</w:t>
      </w:r>
      <w:r w:rsidR="00D4187B" w:rsidRPr="00DB735B">
        <w:rPr>
          <w:bCs/>
          <w:sz w:val="24"/>
          <w:szCs w:val="24"/>
        </w:rPr>
        <w:t xml:space="preserve"> </w:t>
      </w:r>
      <w:r w:rsidR="00D4187B" w:rsidRPr="00DB735B">
        <w:rPr>
          <w:bCs/>
          <w:iCs/>
          <w:sz w:val="24"/>
          <w:szCs w:val="24"/>
        </w:rPr>
        <w:t xml:space="preserve">освоена </w:t>
      </w:r>
      <w:r w:rsidR="00D4187B" w:rsidRPr="00DB735B">
        <w:rPr>
          <w:bCs/>
          <w:sz w:val="24"/>
          <w:szCs w:val="24"/>
        </w:rPr>
        <w:t>цифровая платформа для учреждений культуры PRO.Культура.РФ,</w:t>
      </w:r>
      <w:r w:rsidR="00D4187B" w:rsidRPr="00DB735B">
        <w:rPr>
          <w:bCs/>
        </w:rPr>
        <w:t xml:space="preserve"> </w:t>
      </w:r>
      <w:r w:rsidR="00D4187B" w:rsidRPr="00DB735B">
        <w:rPr>
          <w:bCs/>
          <w:iCs/>
          <w:sz w:val="24"/>
          <w:szCs w:val="24"/>
        </w:rPr>
        <w:t xml:space="preserve">приобретена </w:t>
      </w:r>
      <w:r w:rsidR="00D4187B" w:rsidRPr="00DB735B">
        <w:rPr>
          <w:bCs/>
          <w:sz w:val="24"/>
          <w:szCs w:val="24"/>
        </w:rPr>
        <w:t>система видеоконференцсвязи, проводятся прямые трансляции библиотечных мероприятий.</w:t>
      </w:r>
    </w:p>
    <w:p w14:paraId="0B7088DC" w14:textId="77777777" w:rsidR="00D4187B" w:rsidRDefault="00D4187B" w:rsidP="00D4187B">
      <w:pPr>
        <w:suppressAutoHyphens/>
        <w:ind w:firstLine="567"/>
        <w:jc w:val="both"/>
        <w:rPr>
          <w:rFonts w:eastAsia="Calibri"/>
          <w:sz w:val="24"/>
          <w:szCs w:val="24"/>
        </w:rPr>
      </w:pPr>
      <w:r w:rsidRPr="00DB735B">
        <w:rPr>
          <w:rFonts w:eastAsia="Calibri"/>
          <w:bCs/>
          <w:sz w:val="24"/>
          <w:szCs w:val="24"/>
        </w:rPr>
        <w:t>На бесплатной платформе для видеоконференций Телфин проводятся встречи с</w:t>
      </w:r>
      <w:r>
        <w:rPr>
          <w:rFonts w:eastAsia="Calibri"/>
          <w:sz w:val="24"/>
          <w:szCs w:val="24"/>
        </w:rPr>
        <w:t xml:space="preserve"> писателями, открытие выставок, презентация книги А.И. Саксы «Из истории одного выборгского средневекового дома». </w:t>
      </w:r>
    </w:p>
    <w:p w14:paraId="773F1126" w14:textId="11C5AD50" w:rsidR="00D4187B" w:rsidRDefault="00D4187B" w:rsidP="00D4187B">
      <w:pPr>
        <w:ind w:firstLine="567"/>
        <w:jc w:val="both"/>
        <w:rPr>
          <w:rFonts w:eastAsia="Calibri"/>
          <w:sz w:val="24"/>
          <w:szCs w:val="24"/>
        </w:rPr>
      </w:pPr>
      <w:r>
        <w:rPr>
          <w:rFonts w:eastAsia="Calibri"/>
          <w:sz w:val="24"/>
          <w:szCs w:val="24"/>
        </w:rPr>
        <w:t xml:space="preserve">Являясь районным методическим центром, сотрудники библиотеки </w:t>
      </w:r>
      <w:r w:rsidR="00D75B7E">
        <w:rPr>
          <w:rFonts w:eastAsia="Calibri"/>
          <w:sz w:val="24"/>
          <w:szCs w:val="24"/>
        </w:rPr>
        <w:t>систематически проводят</w:t>
      </w:r>
      <w:r>
        <w:rPr>
          <w:rFonts w:eastAsia="Calibri"/>
          <w:sz w:val="24"/>
          <w:szCs w:val="24"/>
        </w:rPr>
        <w:t xml:space="preserve"> для библиотекарей Выборгского района поселений очные и дистанционные обучающие мастер-классы и консультации.</w:t>
      </w:r>
    </w:p>
    <w:p w14:paraId="4981C59B" w14:textId="1C8CDEFA" w:rsidR="00D4187B" w:rsidRDefault="00D4187B" w:rsidP="00D4187B">
      <w:pPr>
        <w:ind w:firstLine="567"/>
        <w:jc w:val="both"/>
        <w:rPr>
          <w:rFonts w:eastAsiaTheme="minorHAnsi"/>
          <w:color w:val="333333"/>
          <w:sz w:val="24"/>
          <w:szCs w:val="24"/>
          <w:shd w:val="clear" w:color="auto" w:fill="FFFFFF"/>
        </w:rPr>
      </w:pPr>
      <w:r>
        <w:rPr>
          <w:color w:val="333333"/>
          <w:sz w:val="24"/>
          <w:szCs w:val="24"/>
          <w:shd w:val="clear" w:color="auto" w:fill="FFFFFF"/>
        </w:rPr>
        <w:t xml:space="preserve">Сотрудниками библиотеки организована подписка на Мобильную библиотеку: «ЛитРес» дает возможность каждому читателю библиотеки бесплатно и удаленно брать электронные книги. </w:t>
      </w:r>
      <w:r w:rsidR="00D75B7E">
        <w:rPr>
          <w:color w:val="333333"/>
          <w:sz w:val="24"/>
          <w:szCs w:val="24"/>
          <w:shd w:val="clear" w:color="auto" w:fill="FFFFFF"/>
        </w:rPr>
        <w:t>Каждая книга,</w:t>
      </w:r>
      <w:r>
        <w:rPr>
          <w:color w:val="333333"/>
          <w:sz w:val="24"/>
          <w:szCs w:val="24"/>
          <w:shd w:val="clear" w:color="auto" w:fill="FFFFFF"/>
        </w:rPr>
        <w:t xml:space="preserve"> приобретённая библиотекой в ЛитРес </w:t>
      </w:r>
      <w:r w:rsidR="00D75B7E">
        <w:rPr>
          <w:color w:val="333333"/>
          <w:sz w:val="24"/>
          <w:szCs w:val="24"/>
          <w:shd w:val="clear" w:color="auto" w:fill="FFFFFF"/>
        </w:rPr>
        <w:t>в год,</w:t>
      </w:r>
      <w:r>
        <w:rPr>
          <w:color w:val="333333"/>
          <w:sz w:val="24"/>
          <w:szCs w:val="24"/>
          <w:shd w:val="clear" w:color="auto" w:fill="FFFFFF"/>
        </w:rPr>
        <w:t xml:space="preserve"> выдается до 25 раз. Количество книговыдач для читателей не ограничено.</w:t>
      </w:r>
    </w:p>
    <w:p w14:paraId="1286AD3E" w14:textId="1072EEF2" w:rsidR="00D4187B" w:rsidRDefault="00D4187B" w:rsidP="00D4187B">
      <w:pPr>
        <w:ind w:firstLine="567"/>
        <w:jc w:val="both"/>
        <w:rPr>
          <w:sz w:val="24"/>
          <w:szCs w:val="24"/>
        </w:rPr>
      </w:pPr>
      <w:r>
        <w:rPr>
          <w:sz w:val="24"/>
        </w:rPr>
        <w:t xml:space="preserve">В 2020 году к помещению Межпоселенческой детской библиотеки </w:t>
      </w:r>
      <w:r w:rsidRPr="00DB735B">
        <w:rPr>
          <w:bCs/>
          <w:sz w:val="24"/>
          <w:szCs w:val="24"/>
        </w:rPr>
        <w:t xml:space="preserve">на Рубежной, 18 </w:t>
      </w:r>
      <w:r w:rsidRPr="00DB735B">
        <w:rPr>
          <w:bCs/>
          <w:sz w:val="24"/>
        </w:rPr>
        <w:t xml:space="preserve">присоединены 142,5 м. кв. </w:t>
      </w:r>
      <w:r w:rsidRPr="00DB735B">
        <w:rPr>
          <w:bCs/>
          <w:sz w:val="24"/>
          <w:szCs w:val="24"/>
        </w:rPr>
        <w:t xml:space="preserve">В отчетном периоде в библиотеке </w:t>
      </w:r>
      <w:r w:rsidR="00D75B7E" w:rsidRPr="00DB735B">
        <w:rPr>
          <w:bCs/>
          <w:sz w:val="24"/>
          <w:szCs w:val="24"/>
        </w:rPr>
        <w:t>завершен ремонт</w:t>
      </w:r>
      <w:r w:rsidRPr="00DB735B">
        <w:rPr>
          <w:bCs/>
          <w:sz w:val="24"/>
          <w:szCs w:val="24"/>
        </w:rPr>
        <w:t xml:space="preserve"> присоединенных помещений, приобретено и установлено видеонаблюдения </w:t>
      </w:r>
      <w:r w:rsidRPr="00DB735B">
        <w:rPr>
          <w:bCs/>
          <w:shd w:val="clear" w:color="auto" w:fill="FFFFFF"/>
        </w:rPr>
        <w:t xml:space="preserve">на общую сумму  </w:t>
      </w:r>
      <w:r w:rsidRPr="00DB735B">
        <w:rPr>
          <w:bCs/>
          <w:sz w:val="24"/>
          <w:szCs w:val="24"/>
        </w:rPr>
        <w:t xml:space="preserve"> </w:t>
      </w:r>
      <w:r w:rsidRPr="00DB735B">
        <w:rPr>
          <w:bCs/>
          <w:shd w:val="clear" w:color="auto" w:fill="FFFFFF"/>
        </w:rPr>
        <w:t xml:space="preserve">1 638 200 </w:t>
      </w:r>
      <w:r w:rsidR="00D75B7E" w:rsidRPr="00DB735B">
        <w:rPr>
          <w:bCs/>
          <w:shd w:val="clear" w:color="auto" w:fill="FFFFFF"/>
        </w:rPr>
        <w:t>рублей</w:t>
      </w:r>
      <w:r w:rsidR="00D75B7E" w:rsidRPr="00DB735B">
        <w:rPr>
          <w:bCs/>
          <w:sz w:val="24"/>
          <w:szCs w:val="24"/>
        </w:rPr>
        <w:t xml:space="preserve"> за</w:t>
      </w:r>
      <w:r w:rsidRPr="00DB735B">
        <w:rPr>
          <w:bCs/>
          <w:sz w:val="24"/>
          <w:szCs w:val="24"/>
        </w:rPr>
        <w:t xml:space="preserve"> счет средств </w:t>
      </w:r>
      <w:r w:rsidRPr="00DB735B">
        <w:rPr>
          <w:bCs/>
          <w:shd w:val="clear" w:color="auto" w:fill="FFFFFF"/>
        </w:rPr>
        <w:t xml:space="preserve">субсидий учреждениям культуры   на поддержку развития общественной инфраструктуры муниципального значения. </w:t>
      </w:r>
      <w:r w:rsidRPr="00DB735B">
        <w:rPr>
          <w:bCs/>
          <w:sz w:val="24"/>
          <w:szCs w:val="24"/>
        </w:rPr>
        <w:t>Отдел современной художественной литературы для взрослой аудитории обставлен новой мебелью. Литература с маркировкой</w:t>
      </w:r>
      <w:r>
        <w:rPr>
          <w:sz w:val="24"/>
          <w:szCs w:val="24"/>
        </w:rPr>
        <w:t xml:space="preserve"> 18</w:t>
      </w:r>
      <w:r w:rsidR="00D75B7E">
        <w:rPr>
          <w:sz w:val="24"/>
          <w:szCs w:val="24"/>
        </w:rPr>
        <w:t>+ размещена</w:t>
      </w:r>
      <w:r>
        <w:rPr>
          <w:sz w:val="24"/>
          <w:szCs w:val="24"/>
        </w:rPr>
        <w:t xml:space="preserve"> в соответствии с Приказом Минкультуры РФ № 1905 от 27 июля 2020 года (в помещении, закрывающемся на ключ). </w:t>
      </w:r>
    </w:p>
    <w:p w14:paraId="2D89C200" w14:textId="1984C458" w:rsidR="00DB735B" w:rsidRDefault="00D4187B" w:rsidP="00D4187B">
      <w:pPr>
        <w:rPr>
          <w:sz w:val="24"/>
          <w:szCs w:val="24"/>
        </w:rPr>
      </w:pPr>
      <w:r>
        <w:rPr>
          <w:sz w:val="24"/>
          <w:szCs w:val="24"/>
        </w:rPr>
        <w:t xml:space="preserve">Библиотекой организовано 45 – </w:t>
      </w:r>
      <w:r w:rsidR="00D75B7E">
        <w:rPr>
          <w:sz w:val="24"/>
          <w:szCs w:val="24"/>
        </w:rPr>
        <w:t>стоянок внестационарного</w:t>
      </w:r>
      <w:r>
        <w:rPr>
          <w:sz w:val="24"/>
          <w:szCs w:val="24"/>
        </w:rPr>
        <w:t xml:space="preserve"> обслуживания общедоступных библиотек посредством Мобильной библиотеки (специализированное транспортное средство - библиобус). </w:t>
      </w:r>
    </w:p>
    <w:p w14:paraId="2E57FB3E" w14:textId="754761DC" w:rsidR="00D4187B" w:rsidRPr="00DB735B" w:rsidRDefault="00D75B7E" w:rsidP="00DB735B">
      <w:pPr>
        <w:ind w:firstLine="709"/>
        <w:jc w:val="both"/>
        <w:rPr>
          <w:sz w:val="24"/>
          <w:szCs w:val="24"/>
        </w:rPr>
      </w:pPr>
      <w:r w:rsidRPr="00DB735B">
        <w:rPr>
          <w:b/>
          <w:sz w:val="24"/>
          <w:szCs w:val="24"/>
          <w:shd w:val="clear" w:color="auto" w:fill="FFFFFF"/>
        </w:rPr>
        <w:t xml:space="preserve">Проблемы: </w:t>
      </w:r>
      <w:r w:rsidRPr="00DB735B">
        <w:rPr>
          <w:sz w:val="24"/>
          <w:szCs w:val="24"/>
        </w:rPr>
        <w:t>по</w:t>
      </w:r>
      <w:r w:rsidR="00D4187B" w:rsidRPr="00DB735B">
        <w:rPr>
          <w:sz w:val="24"/>
          <w:szCs w:val="24"/>
        </w:rPr>
        <w:t xml:space="preserve"> состоянию на 6 </w:t>
      </w:r>
      <w:r w:rsidRPr="00DB735B">
        <w:rPr>
          <w:sz w:val="24"/>
          <w:szCs w:val="24"/>
        </w:rPr>
        <w:t>ноября 2020</w:t>
      </w:r>
      <w:r w:rsidR="00D4187B" w:rsidRPr="00DB735B">
        <w:rPr>
          <w:sz w:val="24"/>
          <w:szCs w:val="24"/>
        </w:rPr>
        <w:t xml:space="preserve"> года библиотечный фонд располагается по адресу: г. Выборг, ул. Крепостная, д.10 (общая площадь 125,7 кв. м.). В ходе ремонтных работ в октябре 2020 года в указанных помещениях «после снятия облицовки стен были обнаружены наклонные трещины в несущих кирпичных стенах с шириной раскрытия до 15 мм» (акт визуального осмотра от 12.10.2020 года). Все выполняемые работы приостановлены. Проведение дальнейших работ, а также размещение библиотечного фонда </w:t>
      </w:r>
      <w:r w:rsidR="003E41C1" w:rsidRPr="00DB735B">
        <w:rPr>
          <w:sz w:val="24"/>
          <w:szCs w:val="24"/>
        </w:rPr>
        <w:t>в указанных помещениях,</w:t>
      </w:r>
      <w:r w:rsidR="00D4187B" w:rsidRPr="00DB735B">
        <w:rPr>
          <w:sz w:val="24"/>
          <w:szCs w:val="24"/>
        </w:rPr>
        <w:t xml:space="preserve"> не соответствующих режиму хранения и сохранения библиотечных фондов (температурно - влажностный режим) считаем нецелесообразным.  Не правильный режим хранения может привести к заражению библиотечных фондов грибком, который оказывает пагубное влияние на состояние книг и здоровье сотрудников. Необходимо в кратчайшие сроки рассмотреть вопрос о предоставлении библиотеке нового помещения. В КУМИГ администрации МО</w:t>
      </w:r>
      <w:r w:rsidR="003E41C1" w:rsidRPr="00CC34AF">
        <w:rPr>
          <w:sz w:val="24"/>
          <w:szCs w:val="24"/>
        </w:rPr>
        <w:t xml:space="preserve"> </w:t>
      </w:r>
      <w:r w:rsidR="003E41C1" w:rsidRPr="00DB735B">
        <w:rPr>
          <w:sz w:val="24"/>
          <w:szCs w:val="24"/>
        </w:rPr>
        <w:t>«Выборгский</w:t>
      </w:r>
      <w:r w:rsidR="00D4187B" w:rsidRPr="00DB735B">
        <w:rPr>
          <w:sz w:val="24"/>
          <w:szCs w:val="24"/>
        </w:rPr>
        <w:t xml:space="preserve"> район» направлено официальное письмо.  </w:t>
      </w:r>
    </w:p>
    <w:p w14:paraId="004E4894" w14:textId="77777777" w:rsidR="00D4187B" w:rsidRDefault="00D4187B" w:rsidP="00D4187B">
      <w:pPr>
        <w:rPr>
          <w:rFonts w:cstheme="minorBidi"/>
          <w:sz w:val="24"/>
          <w:szCs w:val="24"/>
        </w:rPr>
      </w:pPr>
    </w:p>
    <w:p w14:paraId="5642FB14" w14:textId="4E537ED2" w:rsidR="00D4187B" w:rsidRDefault="00D4187B" w:rsidP="00DB735B">
      <w:pPr>
        <w:jc w:val="center"/>
        <w:rPr>
          <w:b/>
          <w:sz w:val="24"/>
          <w:szCs w:val="24"/>
        </w:rPr>
      </w:pPr>
      <w:r>
        <w:rPr>
          <w:b/>
          <w:sz w:val="24"/>
          <w:szCs w:val="24"/>
        </w:rPr>
        <w:t>Учреждения культуры</w:t>
      </w:r>
    </w:p>
    <w:p w14:paraId="74351DC8" w14:textId="77777777" w:rsidR="00DB735B" w:rsidRDefault="00DB735B" w:rsidP="00DB735B">
      <w:pPr>
        <w:jc w:val="center"/>
        <w:rPr>
          <w:b/>
          <w:sz w:val="24"/>
          <w:szCs w:val="24"/>
        </w:rPr>
      </w:pPr>
    </w:p>
    <w:p w14:paraId="3F8F759B" w14:textId="517CF3D5" w:rsidR="00D4187B" w:rsidRDefault="00D4187B" w:rsidP="00DB735B">
      <w:pPr>
        <w:ind w:firstLine="851"/>
        <w:jc w:val="both"/>
        <w:rPr>
          <w:sz w:val="24"/>
          <w:szCs w:val="24"/>
          <w:lang w:eastAsia="en-US"/>
        </w:rPr>
      </w:pPr>
      <w:r w:rsidRPr="00DB735B">
        <w:rPr>
          <w:bCs/>
          <w:iCs/>
          <w:sz w:val="24"/>
          <w:szCs w:val="24"/>
        </w:rPr>
        <w:t>«Межпоселенческий центр культуры и молодежного творчества»</w:t>
      </w:r>
      <w:r w:rsidR="00DB735B">
        <w:rPr>
          <w:bCs/>
          <w:iCs/>
          <w:sz w:val="24"/>
          <w:szCs w:val="24"/>
        </w:rPr>
        <w:t xml:space="preserve"> - о</w:t>
      </w:r>
      <w:r w:rsidRPr="00DB735B">
        <w:rPr>
          <w:bCs/>
          <w:iCs/>
          <w:sz w:val="24"/>
          <w:szCs w:val="24"/>
        </w:rPr>
        <w:t>сновными задачами учреждения являются:  организация взаимодействия с учреждениями культуры  городских и сельских поселений Выборгского района в части обеспечения методической помощью, мероприятиями по повышению квалификации специалистов отрасли, составления сводных отчетов по формам федеральных статистических наблюдений, взаимодействия с комитетом по культуре и туризму Ленинградской области (в части составления сводных отчетов, ответов на запросы по отрасли в целом), организация и проведение крупных культурно-массовых мероприятий на территории Выборгского района при взаимодействии с учреждениями культуры города Выборга и Выборгского района, а также содействие  в организации и проведении значимых мероприятий, инициированных комитетами Правительства</w:t>
      </w:r>
      <w:r>
        <w:rPr>
          <w:sz w:val="24"/>
          <w:szCs w:val="24"/>
        </w:rPr>
        <w:t xml:space="preserve"> Ленинградской области.</w:t>
      </w:r>
    </w:p>
    <w:p w14:paraId="7D9F8AA7" w14:textId="647852C3" w:rsidR="00D4187B" w:rsidRPr="00DB735B" w:rsidRDefault="00D4187B" w:rsidP="00D4187B">
      <w:pPr>
        <w:ind w:firstLine="709"/>
        <w:jc w:val="both"/>
        <w:rPr>
          <w:sz w:val="24"/>
          <w:szCs w:val="24"/>
        </w:rPr>
      </w:pPr>
      <w:r w:rsidRPr="00DB735B">
        <w:rPr>
          <w:sz w:val="24"/>
          <w:szCs w:val="24"/>
        </w:rPr>
        <w:t>Финансирование мероприятий осуществляется в рамках муниципальной программы муниципального образования «Выборгский район» Ленинградской области «Развитие культуры в Выборгском районе». В 2020 году по направлению «Расходы на материальное обеспечение художественного воплощения творческих замыслов» было израсходовано 26 232 300,00 рублей.</w:t>
      </w:r>
    </w:p>
    <w:p w14:paraId="6C973694" w14:textId="77777777" w:rsidR="00D4187B" w:rsidRPr="00DB735B" w:rsidRDefault="00D4187B" w:rsidP="00D4187B">
      <w:pPr>
        <w:ind w:firstLine="709"/>
        <w:jc w:val="both"/>
        <w:rPr>
          <w:sz w:val="24"/>
          <w:szCs w:val="24"/>
        </w:rPr>
      </w:pPr>
      <w:r w:rsidRPr="00DB735B">
        <w:rPr>
          <w:sz w:val="24"/>
          <w:szCs w:val="24"/>
        </w:rPr>
        <w:t>Самыми значимыми в 2020 году стали мероприятия:</w:t>
      </w:r>
    </w:p>
    <w:p w14:paraId="0015CD2C" w14:textId="77777777" w:rsidR="00D4187B" w:rsidRPr="00DB735B" w:rsidRDefault="00D4187B" w:rsidP="00D4187B">
      <w:pPr>
        <w:ind w:firstLine="709"/>
        <w:jc w:val="both"/>
        <w:rPr>
          <w:sz w:val="24"/>
          <w:szCs w:val="24"/>
        </w:rPr>
      </w:pPr>
      <w:r w:rsidRPr="00DB735B">
        <w:rPr>
          <w:sz w:val="24"/>
          <w:szCs w:val="24"/>
        </w:rPr>
        <w:t>-  День военно-морского флота России;</w:t>
      </w:r>
    </w:p>
    <w:p w14:paraId="5F6CB8C5" w14:textId="77777777" w:rsidR="00D4187B" w:rsidRPr="00DB735B" w:rsidRDefault="00D4187B" w:rsidP="00D4187B">
      <w:pPr>
        <w:ind w:firstLine="709"/>
        <w:jc w:val="both"/>
        <w:rPr>
          <w:sz w:val="24"/>
          <w:szCs w:val="24"/>
        </w:rPr>
      </w:pPr>
      <w:r w:rsidRPr="00DB735B">
        <w:rPr>
          <w:sz w:val="24"/>
          <w:szCs w:val="24"/>
        </w:rPr>
        <w:t>-  Музыкально-поэтический фестиваль «NORD WEST FEST»;</w:t>
      </w:r>
    </w:p>
    <w:p w14:paraId="68F948B7" w14:textId="77777777" w:rsidR="00D4187B" w:rsidRPr="00DB735B" w:rsidRDefault="00D4187B" w:rsidP="00D4187B">
      <w:pPr>
        <w:ind w:firstLine="709"/>
        <w:jc w:val="both"/>
        <w:rPr>
          <w:sz w:val="24"/>
          <w:szCs w:val="24"/>
        </w:rPr>
      </w:pPr>
      <w:r w:rsidRPr="00DB735B">
        <w:rPr>
          <w:sz w:val="24"/>
          <w:szCs w:val="24"/>
        </w:rPr>
        <w:t>-  День города Выборга и Выборгского района;</w:t>
      </w:r>
    </w:p>
    <w:p w14:paraId="3E677237" w14:textId="77777777" w:rsidR="00D4187B" w:rsidRPr="00DB735B" w:rsidRDefault="00D4187B" w:rsidP="00D4187B">
      <w:pPr>
        <w:ind w:firstLine="709"/>
        <w:jc w:val="both"/>
        <w:rPr>
          <w:sz w:val="24"/>
          <w:szCs w:val="24"/>
        </w:rPr>
      </w:pPr>
      <w:r w:rsidRPr="00DB735B">
        <w:rPr>
          <w:sz w:val="24"/>
          <w:szCs w:val="24"/>
        </w:rPr>
        <w:t>-  XXVIII фестиваля Российского кино «Окно в Европу»;</w:t>
      </w:r>
    </w:p>
    <w:p w14:paraId="21958ABD" w14:textId="77777777" w:rsidR="00D4187B" w:rsidRPr="00DB735B" w:rsidRDefault="00D4187B" w:rsidP="00D4187B">
      <w:pPr>
        <w:ind w:firstLine="709"/>
        <w:jc w:val="both"/>
        <w:rPr>
          <w:sz w:val="24"/>
          <w:szCs w:val="24"/>
        </w:rPr>
      </w:pPr>
      <w:r w:rsidRPr="00DB735B">
        <w:rPr>
          <w:sz w:val="24"/>
          <w:szCs w:val="24"/>
        </w:rPr>
        <w:t>-  День охотника;</w:t>
      </w:r>
    </w:p>
    <w:p w14:paraId="00F83793" w14:textId="77777777" w:rsidR="00D4187B" w:rsidRPr="00DB735B" w:rsidRDefault="00D4187B" w:rsidP="00D4187B">
      <w:pPr>
        <w:ind w:firstLine="709"/>
        <w:jc w:val="both"/>
        <w:rPr>
          <w:sz w:val="24"/>
          <w:szCs w:val="24"/>
        </w:rPr>
      </w:pPr>
      <w:r w:rsidRPr="00DB735B">
        <w:rPr>
          <w:sz w:val="24"/>
          <w:szCs w:val="24"/>
        </w:rPr>
        <w:t>-  Фестиваль водного туризма</w:t>
      </w:r>
    </w:p>
    <w:p w14:paraId="4D78BDBF" w14:textId="77777777" w:rsidR="00D4187B" w:rsidRPr="00DB735B" w:rsidRDefault="00D4187B" w:rsidP="00D4187B">
      <w:pPr>
        <w:shd w:val="clear" w:color="auto" w:fill="FFFFFF"/>
        <w:ind w:firstLine="708"/>
        <w:jc w:val="both"/>
        <w:textAlignment w:val="baseline"/>
        <w:outlineLvl w:val="1"/>
        <w:rPr>
          <w:sz w:val="24"/>
          <w:szCs w:val="24"/>
        </w:rPr>
      </w:pPr>
      <w:r w:rsidRPr="00DB735B">
        <w:rPr>
          <w:sz w:val="24"/>
          <w:szCs w:val="24"/>
        </w:rPr>
        <w:t xml:space="preserve">с 4 по 6 сентября 2020 г. в городе Выборге состоялся третий Фестиваль водного туризма, </w:t>
      </w:r>
      <w:r w:rsidRPr="00DB735B">
        <w:rPr>
          <w:sz w:val="24"/>
          <w:szCs w:val="24"/>
          <w:shd w:val="clear" w:color="auto" w:fill="FFFFFF"/>
        </w:rPr>
        <w:t xml:space="preserve">посвященный Году Победителей Ленинградской области. </w:t>
      </w:r>
    </w:p>
    <w:p w14:paraId="2C141CD5" w14:textId="77777777" w:rsidR="00D4187B" w:rsidRPr="00DB735B" w:rsidRDefault="00D4187B" w:rsidP="00D4187B">
      <w:pPr>
        <w:shd w:val="clear" w:color="auto" w:fill="FFFFFF"/>
        <w:jc w:val="both"/>
        <w:textAlignment w:val="baseline"/>
        <w:outlineLvl w:val="1"/>
        <w:rPr>
          <w:rFonts w:eastAsiaTheme="minorHAnsi"/>
          <w:sz w:val="24"/>
          <w:szCs w:val="24"/>
          <w:shd w:val="clear" w:color="auto" w:fill="FFFFFF"/>
          <w:lang w:eastAsia="en-US"/>
        </w:rPr>
      </w:pPr>
      <w:r w:rsidRPr="00DB735B">
        <w:rPr>
          <w:sz w:val="24"/>
          <w:szCs w:val="24"/>
          <w:shd w:val="clear" w:color="auto" w:fill="FFFFFF"/>
        </w:rPr>
        <w:t>На протяжении трех дней все желающие могли видеть красочный парад парусов и показательные выступления различных видов маломерных судов. Жемчужиной фестиваля стало зрелищное свето-пиротехническое, лазерное, мультимедийное и флайборд-шоу, завершившееся фейерверком. </w:t>
      </w:r>
    </w:p>
    <w:p w14:paraId="1AA2F185" w14:textId="77777777" w:rsidR="00D4187B" w:rsidRPr="00DB735B" w:rsidRDefault="00D4187B" w:rsidP="00D4187B">
      <w:pPr>
        <w:ind w:firstLine="709"/>
        <w:jc w:val="both"/>
        <w:rPr>
          <w:sz w:val="24"/>
          <w:szCs w:val="24"/>
        </w:rPr>
      </w:pPr>
      <w:r w:rsidRPr="00DB735B">
        <w:rPr>
          <w:sz w:val="24"/>
          <w:szCs w:val="24"/>
        </w:rPr>
        <w:t>-  IV музыкальный фестиваль классической музыки «Мелодия трех морей»;</w:t>
      </w:r>
    </w:p>
    <w:p w14:paraId="7818427F" w14:textId="77777777" w:rsidR="00D4187B" w:rsidRPr="00DB735B" w:rsidRDefault="00D4187B" w:rsidP="00D4187B">
      <w:pPr>
        <w:ind w:firstLine="709"/>
        <w:jc w:val="both"/>
        <w:rPr>
          <w:sz w:val="24"/>
          <w:szCs w:val="24"/>
        </w:rPr>
      </w:pPr>
      <w:r w:rsidRPr="00DB735B">
        <w:rPr>
          <w:sz w:val="24"/>
          <w:szCs w:val="24"/>
        </w:rPr>
        <w:t xml:space="preserve">- </w:t>
      </w:r>
      <w:r w:rsidRPr="00DB735B">
        <w:rPr>
          <w:sz w:val="24"/>
          <w:szCs w:val="24"/>
          <w:lang w:val="en-US"/>
        </w:rPr>
        <w:t>VI</w:t>
      </w:r>
      <w:r w:rsidRPr="00DB735B">
        <w:rPr>
          <w:sz w:val="24"/>
          <w:szCs w:val="24"/>
        </w:rPr>
        <w:t xml:space="preserve"> Всероссийский фестиваль художественного творчества малочисленных финно-угорских народов.</w:t>
      </w:r>
    </w:p>
    <w:p w14:paraId="55BBF167" w14:textId="3906360F" w:rsidR="00D4187B" w:rsidRPr="00DB735B" w:rsidRDefault="00D4187B" w:rsidP="00D4187B">
      <w:pPr>
        <w:ind w:firstLine="709"/>
        <w:jc w:val="both"/>
        <w:rPr>
          <w:sz w:val="24"/>
          <w:szCs w:val="24"/>
        </w:rPr>
      </w:pPr>
      <w:r w:rsidRPr="00DB735B">
        <w:rPr>
          <w:sz w:val="24"/>
          <w:szCs w:val="24"/>
        </w:rPr>
        <w:t xml:space="preserve">В целях обеспечения безопасности в период подготовки и проведения массовых мероприятий в декабре 2020 года было </w:t>
      </w:r>
      <w:r w:rsidR="00DB735B" w:rsidRPr="00DB735B">
        <w:rPr>
          <w:sz w:val="24"/>
          <w:szCs w:val="24"/>
        </w:rPr>
        <w:t>приобретено оборудование</w:t>
      </w:r>
      <w:r w:rsidRPr="00DB735B">
        <w:rPr>
          <w:sz w:val="24"/>
          <w:szCs w:val="24"/>
        </w:rPr>
        <w:t>: стационарные металлодетекторы и шатры для них, металлические ограждения. Использование данного оборудования позволит существенно сократить затраты на организацию и проведение крупных массовых мероприятий в городе Выборге и Выборгском районе в 2021 году.</w:t>
      </w:r>
    </w:p>
    <w:p w14:paraId="2628F295" w14:textId="77777777" w:rsidR="00D4187B" w:rsidRPr="00DB735B" w:rsidRDefault="00D4187B" w:rsidP="00D4187B">
      <w:pPr>
        <w:ind w:firstLine="709"/>
        <w:jc w:val="both"/>
        <w:rPr>
          <w:sz w:val="24"/>
          <w:szCs w:val="24"/>
        </w:rPr>
      </w:pPr>
      <w:r w:rsidRPr="00DB735B">
        <w:rPr>
          <w:sz w:val="24"/>
          <w:szCs w:val="24"/>
        </w:rPr>
        <w:t xml:space="preserve">Самым крупным объектом учреждения является Детский городок аттракционов, расположенный в парке Ленина. В 2020 году его посетили 38 231 человек, а в День города Выборга и Выборгского района жители и гости города посетили городок аттракционов на бесплатной основе. </w:t>
      </w:r>
    </w:p>
    <w:p w14:paraId="0BEF02C4" w14:textId="52E8C4FA" w:rsidR="00D4187B" w:rsidRPr="00DB735B" w:rsidRDefault="00D4187B" w:rsidP="00D4187B">
      <w:pPr>
        <w:ind w:firstLine="709"/>
        <w:jc w:val="both"/>
        <w:rPr>
          <w:sz w:val="24"/>
          <w:szCs w:val="24"/>
        </w:rPr>
      </w:pPr>
      <w:r w:rsidRPr="00DB735B">
        <w:rPr>
          <w:sz w:val="24"/>
          <w:szCs w:val="24"/>
        </w:rPr>
        <w:t xml:space="preserve">Для привлечения большего количества посетителей осенью 2020 года в парке аттракционов был утилизирован старый аттракцион «Русские </w:t>
      </w:r>
      <w:r w:rsidR="00DB735B" w:rsidRPr="00DB735B">
        <w:rPr>
          <w:sz w:val="24"/>
          <w:szCs w:val="24"/>
        </w:rPr>
        <w:t>качали» и</w:t>
      </w:r>
      <w:r w:rsidRPr="00DB735B">
        <w:rPr>
          <w:sz w:val="24"/>
          <w:szCs w:val="24"/>
        </w:rPr>
        <w:t xml:space="preserve"> реализован проект «Автодром»: построена новая площадка для катания на бамперных машинках, закуплены новые болиды (бамперные машинки), изготовлен рекламный стенд (5 х 7 метров), закуплена подсветка и основное освещение. </w:t>
      </w:r>
    </w:p>
    <w:p w14:paraId="6B49DB5D" w14:textId="77777777" w:rsidR="00D4187B" w:rsidRPr="00DB735B" w:rsidRDefault="00D4187B" w:rsidP="00D4187B">
      <w:pPr>
        <w:ind w:firstLine="567"/>
        <w:jc w:val="both"/>
        <w:rPr>
          <w:sz w:val="24"/>
          <w:szCs w:val="24"/>
        </w:rPr>
      </w:pPr>
      <w:r w:rsidRPr="00DB735B">
        <w:rPr>
          <w:sz w:val="24"/>
          <w:szCs w:val="24"/>
        </w:rPr>
        <w:t>Традиционно, в период с 10 до 30 декабря на территории Выборгского района проходит социально-культурный проект «Рождество без границ». Он собирает в себе множество детских праздников, спектаклей, новогодних мастер-классов и интерактивных программ, а ключевым событием становится встреча Российского Деда Мороза и Йоулупукки на границе с Финляндией и зажжение новогодних огней на центральной ёлке Выборгского района. К сожалению, в этом году пандемия не позволила реализовать проект в привычном режиме.  Благодаря поддержке муниципальных районов Ленинградской область, комитета по культуре Ленинградской области и Дому народного творчества Ленинградской области, с помощью совместных усилий нам удалось подготовить для жителей Ленинградской области поздравления</w:t>
      </w:r>
      <w:r w:rsidRPr="00DB735B">
        <w:rPr>
          <w:b/>
          <w:sz w:val="24"/>
          <w:szCs w:val="24"/>
        </w:rPr>
        <w:t xml:space="preserve"> </w:t>
      </w:r>
      <w:r w:rsidRPr="00DB735B">
        <w:rPr>
          <w:sz w:val="24"/>
          <w:szCs w:val="24"/>
        </w:rPr>
        <w:t>и подарить немного волшебства в эти новогодние дни.</w:t>
      </w:r>
    </w:p>
    <w:p w14:paraId="0B71678A" w14:textId="77777777" w:rsidR="00D4187B" w:rsidRPr="00DB735B" w:rsidRDefault="00D4187B" w:rsidP="00D4187B">
      <w:pPr>
        <w:ind w:firstLine="567"/>
        <w:jc w:val="both"/>
        <w:rPr>
          <w:sz w:val="24"/>
          <w:szCs w:val="24"/>
        </w:rPr>
      </w:pPr>
      <w:r w:rsidRPr="00DB735B">
        <w:rPr>
          <w:sz w:val="24"/>
          <w:szCs w:val="24"/>
        </w:rPr>
        <w:t xml:space="preserve">В рамках проекта проведены следующие мероприятия: </w:t>
      </w:r>
    </w:p>
    <w:p w14:paraId="189DCA37" w14:textId="22BD2DD1" w:rsidR="00D4187B" w:rsidRPr="00DB735B" w:rsidRDefault="00D4187B" w:rsidP="00D4187B">
      <w:pPr>
        <w:jc w:val="both"/>
        <w:rPr>
          <w:sz w:val="24"/>
          <w:szCs w:val="24"/>
        </w:rPr>
      </w:pPr>
      <w:r w:rsidRPr="00DB735B">
        <w:rPr>
          <w:sz w:val="24"/>
          <w:szCs w:val="24"/>
        </w:rPr>
        <w:t xml:space="preserve">- выставка декоративно - прикладного искусства, в которой приняли участие мастера из Приозерского, Гатчинского, Сланцевского и </w:t>
      </w:r>
      <w:r w:rsidR="00DB735B" w:rsidRPr="00DB735B">
        <w:rPr>
          <w:sz w:val="24"/>
          <w:szCs w:val="24"/>
        </w:rPr>
        <w:t>Выборгского районов</w:t>
      </w:r>
      <w:r w:rsidRPr="00DB735B">
        <w:rPr>
          <w:sz w:val="24"/>
          <w:szCs w:val="24"/>
        </w:rPr>
        <w:t>;</w:t>
      </w:r>
    </w:p>
    <w:p w14:paraId="7863527B" w14:textId="0A4B1C8C" w:rsidR="00D4187B" w:rsidRPr="00DB735B" w:rsidRDefault="00D4187B" w:rsidP="00D4187B">
      <w:pPr>
        <w:jc w:val="both"/>
        <w:rPr>
          <w:sz w:val="24"/>
          <w:szCs w:val="24"/>
        </w:rPr>
      </w:pPr>
      <w:r w:rsidRPr="00DB735B">
        <w:rPr>
          <w:sz w:val="24"/>
          <w:szCs w:val="24"/>
        </w:rPr>
        <w:t>- Литературный конкурс «Новогоднее настроение» (участниками стали подростки и молодежь в возрасте от 16 лет из городов: Выборг, Приозерск, Сланцы, Луга, Санкт-</w:t>
      </w:r>
      <w:r w:rsidR="00DB735B" w:rsidRPr="00DB735B">
        <w:rPr>
          <w:sz w:val="24"/>
          <w:szCs w:val="24"/>
        </w:rPr>
        <w:t>Петербург и</w:t>
      </w:r>
      <w:r w:rsidRPr="00DB735B">
        <w:rPr>
          <w:sz w:val="24"/>
          <w:szCs w:val="24"/>
        </w:rPr>
        <w:t xml:space="preserve"> других городов).</w:t>
      </w:r>
    </w:p>
    <w:p w14:paraId="156022DC" w14:textId="77777777" w:rsidR="00D4187B" w:rsidRPr="00DB735B" w:rsidRDefault="00D4187B" w:rsidP="00D4187B">
      <w:pPr>
        <w:jc w:val="both"/>
        <w:rPr>
          <w:sz w:val="24"/>
          <w:szCs w:val="24"/>
        </w:rPr>
      </w:pPr>
      <w:r w:rsidRPr="00DB735B">
        <w:rPr>
          <w:sz w:val="24"/>
          <w:szCs w:val="24"/>
        </w:rPr>
        <w:t>- Видеопоздравление «Сказка в каждый дом» с поздравлением Российского Деда мороза, Йоулупукки и солистов Ленинградской области. В создании видеоролика приняли участие 5 муниципальных районов: Гатчинский, Всеволожский, Выборгский, Кировский и Сланцевский. 25 декабря видеопоздравление было отправлено в каждый муниципальный район Ленинградской области. Приозерский район транслировал видеоролик на главной площади города в Новогоднюю ночь.</w:t>
      </w:r>
    </w:p>
    <w:p w14:paraId="2426143C" w14:textId="3A209128" w:rsidR="00D4187B" w:rsidRPr="00DB735B" w:rsidRDefault="00D4187B" w:rsidP="00D4187B">
      <w:pPr>
        <w:jc w:val="both"/>
        <w:rPr>
          <w:sz w:val="24"/>
          <w:szCs w:val="24"/>
        </w:rPr>
      </w:pPr>
      <w:r w:rsidRPr="00DB735B">
        <w:rPr>
          <w:sz w:val="24"/>
          <w:szCs w:val="24"/>
        </w:rPr>
        <w:t>- в рамках проекта более 25детей с ограниченными возможностями здоровья получили возможность посетить «Вересковую усадьбу», встретиться с Дедом морозом и получить сладкие подарки.</w:t>
      </w:r>
    </w:p>
    <w:p w14:paraId="193AFE50" w14:textId="0E6D8513" w:rsidR="00D4187B" w:rsidRPr="00DB735B" w:rsidRDefault="00D4187B" w:rsidP="00D4187B">
      <w:pPr>
        <w:ind w:firstLine="709"/>
        <w:jc w:val="both"/>
        <w:rPr>
          <w:b/>
          <w:sz w:val="24"/>
          <w:szCs w:val="24"/>
        </w:rPr>
      </w:pPr>
      <w:r w:rsidRPr="00DB735B">
        <w:rPr>
          <w:b/>
          <w:sz w:val="24"/>
          <w:szCs w:val="24"/>
        </w:rPr>
        <w:t>Проблемы</w:t>
      </w:r>
      <w:r w:rsidR="00DB735B" w:rsidRPr="00DB735B">
        <w:rPr>
          <w:b/>
          <w:sz w:val="24"/>
          <w:szCs w:val="24"/>
        </w:rPr>
        <w:t>:</w:t>
      </w:r>
    </w:p>
    <w:p w14:paraId="073B0EBE" w14:textId="029ECDA6" w:rsidR="00D4187B" w:rsidRPr="00DB735B" w:rsidRDefault="00D4187B" w:rsidP="00D4187B">
      <w:pPr>
        <w:ind w:firstLine="709"/>
        <w:jc w:val="both"/>
        <w:rPr>
          <w:bCs/>
          <w:sz w:val="24"/>
          <w:szCs w:val="24"/>
        </w:rPr>
      </w:pPr>
      <w:r w:rsidRPr="00DB735B">
        <w:rPr>
          <w:sz w:val="24"/>
          <w:szCs w:val="24"/>
        </w:rPr>
        <w:t xml:space="preserve">1.Учреждение обладает крупной материально-технической базой, которая используется при проведении всех крупных культурно - массовых мероприятий, имеет 2 «теплых» склада в </w:t>
      </w:r>
      <w:r w:rsidRPr="00DB735B">
        <w:rPr>
          <w:sz w:val="24"/>
          <w:szCs w:val="24"/>
          <w:u w:val="single"/>
        </w:rPr>
        <w:t>жилых</w:t>
      </w:r>
      <w:r w:rsidRPr="00DB735B">
        <w:rPr>
          <w:sz w:val="24"/>
          <w:szCs w:val="24"/>
        </w:rPr>
        <w:t xml:space="preserve"> домах общей площадью      116,28 кв. м. Для бережного </w:t>
      </w:r>
      <w:r w:rsidRPr="00DB735B">
        <w:rPr>
          <w:bCs/>
          <w:sz w:val="24"/>
          <w:szCs w:val="24"/>
        </w:rPr>
        <w:t xml:space="preserve">хранения оборудования, реквизита, инвентаря, которое ежегодно пополняется, его ремонта и обслуживания   данных площадей недостаточно. Наличие складов в жилых домах доставляет неудобство жителя города, так как погрузочно-разгрузочные работы происходят рано утром и поздним вечером (ночью) в выходные, праздничные дни, что нарушает покой жильцов дома. </w:t>
      </w:r>
    </w:p>
    <w:p w14:paraId="7FB15407" w14:textId="2910BFE7" w:rsidR="00D4187B" w:rsidRPr="00DB735B" w:rsidRDefault="00D4187B" w:rsidP="00D4187B">
      <w:pPr>
        <w:ind w:firstLine="709"/>
        <w:jc w:val="both"/>
        <w:rPr>
          <w:bCs/>
          <w:sz w:val="24"/>
          <w:szCs w:val="24"/>
        </w:rPr>
      </w:pPr>
      <w:r w:rsidRPr="00DB735B">
        <w:rPr>
          <w:bCs/>
          <w:sz w:val="24"/>
          <w:szCs w:val="24"/>
        </w:rPr>
        <w:t xml:space="preserve">2. Укомплектованность штатными сотрудниками требует особого внимания, как в части методической работы, так и в части технического персонала (монтаж, демонтаж, погрузочно-разгрузочные работы, установка ограждений и т.д.). </w:t>
      </w:r>
    </w:p>
    <w:p w14:paraId="50F19BE9" w14:textId="1A96DFB4" w:rsidR="00D4187B" w:rsidRPr="00DB735B" w:rsidRDefault="00D4187B" w:rsidP="00D4187B">
      <w:pPr>
        <w:jc w:val="both"/>
        <w:rPr>
          <w:sz w:val="24"/>
          <w:szCs w:val="24"/>
        </w:rPr>
      </w:pPr>
      <w:r w:rsidRPr="00DB735B">
        <w:rPr>
          <w:sz w:val="24"/>
          <w:szCs w:val="24"/>
        </w:rPr>
        <w:t>В 2021 году перед сотрудниками учреждения в рамках федерального проекта «Создание условий для реализации творческого потенциала нации» («Творческие люди») национального проекта «Культура» стоит задача по формированию общества волонтеров, задействованных в добровольческой деятельности в сфере культуры, обеспечению методологической, информационной, ресурсной поддержки деятельности, в том числе в сфере сохранения культурного наследия народов Российской Федерации, а также популяризации добровольческого движения в сфере культуры путем организации форумов и практических сессий. Для реализации программы «Волонтеры культуры» также требуются штатные единицы и дополнительное финансирование.</w:t>
      </w:r>
    </w:p>
    <w:p w14:paraId="1B4F2470" w14:textId="77777777" w:rsidR="00D4187B" w:rsidRDefault="00D4187B" w:rsidP="00146D69">
      <w:pPr>
        <w:jc w:val="center"/>
        <w:rPr>
          <w:b/>
          <w:sz w:val="28"/>
          <w:szCs w:val="28"/>
        </w:rPr>
      </w:pPr>
    </w:p>
    <w:p w14:paraId="17F483CD" w14:textId="46247A06" w:rsidR="003134C1" w:rsidRPr="00D6538E" w:rsidRDefault="003134C1" w:rsidP="00570E4C">
      <w:pPr>
        <w:pStyle w:val="a9"/>
        <w:numPr>
          <w:ilvl w:val="0"/>
          <w:numId w:val="12"/>
        </w:numPr>
        <w:jc w:val="center"/>
        <w:rPr>
          <w:b/>
        </w:rPr>
      </w:pPr>
      <w:r w:rsidRPr="00D6538E">
        <w:rPr>
          <w:b/>
        </w:rPr>
        <w:t>ФИЗИЧЕСКАЯ КУЛЬТУРА И СПОРТ</w:t>
      </w:r>
    </w:p>
    <w:p w14:paraId="1A711742" w14:textId="135CD601" w:rsidR="003134C1" w:rsidRDefault="003134C1" w:rsidP="003134C1">
      <w:pPr>
        <w:pStyle w:val="a9"/>
        <w:ind w:left="0"/>
        <w:rPr>
          <w:b/>
          <w:sz w:val="28"/>
          <w:szCs w:val="28"/>
        </w:rPr>
      </w:pPr>
    </w:p>
    <w:p w14:paraId="7F1CAC70" w14:textId="5CFB562D" w:rsidR="006B66A2" w:rsidRPr="006B66A2" w:rsidRDefault="006B66A2" w:rsidP="004D7D0E">
      <w:pPr>
        <w:ind w:firstLine="851"/>
        <w:jc w:val="both"/>
        <w:rPr>
          <w:sz w:val="24"/>
          <w:szCs w:val="24"/>
        </w:rPr>
      </w:pPr>
      <w:r w:rsidRPr="006B66A2">
        <w:rPr>
          <w:sz w:val="24"/>
          <w:szCs w:val="24"/>
        </w:rPr>
        <w:t xml:space="preserve">Численность лиц, систематически занимающихся физической культурой и спортом за отчетный </w:t>
      </w:r>
      <w:r w:rsidR="00BC0857">
        <w:rPr>
          <w:sz w:val="24"/>
          <w:szCs w:val="24"/>
        </w:rPr>
        <w:t>год</w:t>
      </w:r>
      <w:r w:rsidRPr="006B66A2">
        <w:rPr>
          <w:sz w:val="24"/>
          <w:szCs w:val="24"/>
        </w:rPr>
        <w:t>, составляет 88432 чел. или 45,6 %</w:t>
      </w:r>
      <w:r w:rsidRPr="006B66A2">
        <w:rPr>
          <w:color w:val="FF0000"/>
          <w:sz w:val="24"/>
          <w:szCs w:val="24"/>
        </w:rPr>
        <w:t xml:space="preserve"> </w:t>
      </w:r>
      <w:r w:rsidRPr="006B66A2">
        <w:rPr>
          <w:sz w:val="24"/>
          <w:szCs w:val="24"/>
        </w:rPr>
        <w:t xml:space="preserve">в общей </w:t>
      </w:r>
      <w:r w:rsidR="00BC0857">
        <w:rPr>
          <w:sz w:val="24"/>
          <w:szCs w:val="24"/>
        </w:rPr>
        <w:t>численности</w:t>
      </w:r>
      <w:r w:rsidRPr="006B66A2">
        <w:rPr>
          <w:sz w:val="24"/>
          <w:szCs w:val="24"/>
        </w:rPr>
        <w:t xml:space="preserve"> населения Выборгского района в возрасте от 3 до 79 лет. (за 2019 год</w:t>
      </w:r>
      <w:r w:rsidR="00BC0857">
        <w:rPr>
          <w:sz w:val="24"/>
          <w:szCs w:val="24"/>
        </w:rPr>
        <w:t xml:space="preserve"> -</w:t>
      </w:r>
      <w:r w:rsidRPr="006B66A2">
        <w:rPr>
          <w:sz w:val="24"/>
          <w:szCs w:val="24"/>
        </w:rPr>
        <w:t xml:space="preserve"> 87655 чел. или 45,0 %).   </w:t>
      </w:r>
    </w:p>
    <w:p w14:paraId="2316CCD6" w14:textId="27144EBB" w:rsidR="00740F31" w:rsidRDefault="00740F31" w:rsidP="00BC0857">
      <w:pPr>
        <w:ind w:firstLine="851"/>
        <w:jc w:val="both"/>
        <w:rPr>
          <w:sz w:val="24"/>
          <w:szCs w:val="24"/>
        </w:rPr>
      </w:pPr>
      <w:r>
        <w:rPr>
          <w:noProof/>
          <w:sz w:val="24"/>
          <w:szCs w:val="24"/>
        </w:rPr>
        <w:drawing>
          <wp:inline distT="0" distB="0" distL="0" distR="0" wp14:anchorId="36666404" wp14:editId="6F258E5E">
            <wp:extent cx="4805045" cy="315157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10493" cy="3155146"/>
                    </a:xfrm>
                    <a:prstGeom prst="rect">
                      <a:avLst/>
                    </a:prstGeom>
                    <a:noFill/>
                  </pic:spPr>
                </pic:pic>
              </a:graphicData>
            </a:graphic>
          </wp:inline>
        </w:drawing>
      </w:r>
    </w:p>
    <w:p w14:paraId="2B35C756" w14:textId="783BA430" w:rsidR="006B66A2" w:rsidRPr="00BC0857" w:rsidRDefault="006B66A2" w:rsidP="00BC0857">
      <w:pPr>
        <w:ind w:firstLine="851"/>
        <w:jc w:val="both"/>
        <w:rPr>
          <w:color w:val="FF0000"/>
          <w:sz w:val="24"/>
          <w:szCs w:val="24"/>
        </w:rPr>
      </w:pPr>
      <w:r w:rsidRPr="006B66A2">
        <w:rPr>
          <w:sz w:val="24"/>
          <w:szCs w:val="24"/>
        </w:rPr>
        <w:t>Количество спортивных сооружений на территории МО «Выборгский район»</w:t>
      </w:r>
      <w:r w:rsidR="00BC0857">
        <w:rPr>
          <w:sz w:val="24"/>
          <w:szCs w:val="24"/>
        </w:rPr>
        <w:t xml:space="preserve"> </w:t>
      </w:r>
      <w:r w:rsidRPr="00BC0857">
        <w:rPr>
          <w:sz w:val="24"/>
          <w:szCs w:val="24"/>
        </w:rPr>
        <w:t>составляет 270 ед.  (в 2019 -262) с учетом объектов городской и рекреационной инфраструктуры – 282 (в 2019 -274</w:t>
      </w:r>
      <w:r w:rsidR="00BC0857" w:rsidRPr="00BC0857">
        <w:rPr>
          <w:sz w:val="24"/>
          <w:szCs w:val="24"/>
        </w:rPr>
        <w:t>), в</w:t>
      </w:r>
      <w:r w:rsidRPr="00BC0857">
        <w:rPr>
          <w:sz w:val="24"/>
          <w:szCs w:val="24"/>
        </w:rPr>
        <w:t xml:space="preserve"> том числе:</w:t>
      </w:r>
      <w:r w:rsidRPr="00BC0857">
        <w:rPr>
          <w:color w:val="FF0000"/>
          <w:sz w:val="24"/>
          <w:szCs w:val="24"/>
        </w:rPr>
        <w:t xml:space="preserve"> </w:t>
      </w:r>
    </w:p>
    <w:p w14:paraId="492D0B01" w14:textId="77777777" w:rsidR="006B66A2" w:rsidRPr="006B66A2" w:rsidRDefault="006B66A2" w:rsidP="004D7D0E">
      <w:pPr>
        <w:ind w:firstLine="851"/>
        <w:jc w:val="both"/>
        <w:rPr>
          <w:sz w:val="24"/>
          <w:szCs w:val="24"/>
        </w:rPr>
      </w:pPr>
      <w:r w:rsidRPr="006B66A2">
        <w:rPr>
          <w:sz w:val="24"/>
          <w:szCs w:val="24"/>
        </w:rPr>
        <w:t xml:space="preserve">- спортивные залы – 82 ед.  (2019 г. – 83 ед.); </w:t>
      </w:r>
    </w:p>
    <w:p w14:paraId="600BFA41" w14:textId="77777777" w:rsidR="006B66A2" w:rsidRPr="006B66A2" w:rsidRDefault="006B66A2" w:rsidP="004D7D0E">
      <w:pPr>
        <w:ind w:firstLine="851"/>
        <w:jc w:val="both"/>
        <w:rPr>
          <w:sz w:val="24"/>
          <w:szCs w:val="24"/>
        </w:rPr>
      </w:pPr>
      <w:r w:rsidRPr="006B66A2">
        <w:rPr>
          <w:sz w:val="24"/>
          <w:szCs w:val="24"/>
        </w:rPr>
        <w:t xml:space="preserve">- плоскостные спортивные сооружения – 124 ед. (2019 г. – 117 ед.); </w:t>
      </w:r>
    </w:p>
    <w:p w14:paraId="468C8819" w14:textId="77777777" w:rsidR="006B66A2" w:rsidRPr="006B66A2" w:rsidRDefault="006B66A2" w:rsidP="006B66A2">
      <w:pPr>
        <w:pStyle w:val="aa"/>
        <w:ind w:firstLine="851"/>
        <w:rPr>
          <w:rFonts w:ascii="Times New Roman" w:hAnsi="Times New Roman"/>
          <w:sz w:val="24"/>
          <w:szCs w:val="24"/>
        </w:rPr>
      </w:pPr>
      <w:r w:rsidRPr="006B66A2">
        <w:rPr>
          <w:rFonts w:ascii="Times New Roman" w:hAnsi="Times New Roman"/>
          <w:sz w:val="24"/>
          <w:szCs w:val="24"/>
        </w:rPr>
        <w:t>- плавательными бассейнами – 10 ед. (2019 г. – 7 ед.).</w:t>
      </w:r>
    </w:p>
    <w:p w14:paraId="08D60DCD" w14:textId="1B56389F" w:rsidR="006B66A2" w:rsidRPr="006B66A2" w:rsidRDefault="006B66A2" w:rsidP="006B66A2">
      <w:pPr>
        <w:ind w:firstLine="851"/>
        <w:jc w:val="both"/>
        <w:rPr>
          <w:sz w:val="24"/>
          <w:szCs w:val="24"/>
        </w:rPr>
      </w:pPr>
      <w:r w:rsidRPr="006B66A2">
        <w:rPr>
          <w:sz w:val="24"/>
          <w:szCs w:val="24"/>
        </w:rPr>
        <w:t>За отчетный период сборные команды и ведущие спортсмены МО «Выборгский район» приняли участие в 177 соревнованиях (за 2019 год – 358), в т.ч.</w:t>
      </w:r>
    </w:p>
    <w:p w14:paraId="1703AA22" w14:textId="09FB525C" w:rsidR="006B66A2" w:rsidRPr="006B66A2" w:rsidRDefault="006B66A2" w:rsidP="006B66A2">
      <w:pPr>
        <w:ind w:firstLine="851"/>
        <w:jc w:val="both"/>
        <w:rPr>
          <w:sz w:val="24"/>
          <w:szCs w:val="24"/>
        </w:rPr>
      </w:pPr>
      <w:r w:rsidRPr="006B66A2">
        <w:rPr>
          <w:sz w:val="24"/>
          <w:szCs w:val="24"/>
        </w:rPr>
        <w:t>Спортивные мероприятия – 152, из них международные - 9, всероссийские – 31; межрегиональные – 14; областные – 98.</w:t>
      </w:r>
      <w:r>
        <w:rPr>
          <w:sz w:val="24"/>
          <w:szCs w:val="24"/>
        </w:rPr>
        <w:t xml:space="preserve"> </w:t>
      </w:r>
      <w:r w:rsidRPr="006B66A2">
        <w:rPr>
          <w:sz w:val="24"/>
          <w:szCs w:val="24"/>
        </w:rPr>
        <w:t xml:space="preserve">Физкультурные мероприятия –25(областные).    </w:t>
      </w:r>
    </w:p>
    <w:p w14:paraId="671219B1" w14:textId="72EAD446" w:rsidR="006B66A2" w:rsidRPr="006B66A2" w:rsidRDefault="006B66A2" w:rsidP="006B66A2">
      <w:pPr>
        <w:ind w:firstLine="851"/>
        <w:rPr>
          <w:bCs/>
          <w:sz w:val="24"/>
          <w:szCs w:val="24"/>
        </w:rPr>
      </w:pPr>
      <w:r w:rsidRPr="006B66A2">
        <w:rPr>
          <w:sz w:val="24"/>
          <w:szCs w:val="24"/>
          <w:shd w:val="clear" w:color="auto" w:fill="FFFFFF"/>
        </w:rPr>
        <w:t>Всего проведено на территории МО «Выборгский район»</w:t>
      </w:r>
      <w:r w:rsidRPr="006B66A2">
        <w:rPr>
          <w:b/>
          <w:sz w:val="24"/>
          <w:szCs w:val="24"/>
          <w:shd w:val="clear" w:color="auto" w:fill="FFFFFF"/>
        </w:rPr>
        <w:t xml:space="preserve"> </w:t>
      </w:r>
      <w:r w:rsidRPr="006B66A2">
        <w:rPr>
          <w:bCs/>
          <w:sz w:val="24"/>
          <w:szCs w:val="24"/>
          <w:shd w:val="clear" w:color="auto" w:fill="FFFFFF"/>
        </w:rPr>
        <w:t>506</w:t>
      </w:r>
      <w:r w:rsidRPr="006B66A2">
        <w:rPr>
          <w:b/>
          <w:sz w:val="24"/>
          <w:szCs w:val="24"/>
          <w:shd w:val="clear" w:color="auto" w:fill="FFFFFF"/>
        </w:rPr>
        <w:t xml:space="preserve"> </w:t>
      </w:r>
      <w:r w:rsidRPr="006B66A2">
        <w:rPr>
          <w:rStyle w:val="apple-converted-space"/>
          <w:sz w:val="24"/>
          <w:szCs w:val="24"/>
          <w:shd w:val="clear" w:color="auto" w:fill="FFFFFF"/>
        </w:rPr>
        <w:t>( в 2019 г. – 812),</w:t>
      </w:r>
      <w:r w:rsidRPr="006B66A2">
        <w:rPr>
          <w:rStyle w:val="apple-converted-space"/>
          <w:color w:val="FF0000"/>
          <w:sz w:val="24"/>
          <w:szCs w:val="24"/>
          <w:shd w:val="clear" w:color="auto" w:fill="FFFFFF"/>
        </w:rPr>
        <w:t xml:space="preserve"> </w:t>
      </w:r>
      <w:r w:rsidRPr="006B66A2">
        <w:rPr>
          <w:color w:val="FF0000"/>
          <w:sz w:val="24"/>
          <w:szCs w:val="24"/>
          <w:shd w:val="clear" w:color="auto" w:fill="FFFFFF"/>
        </w:rPr>
        <w:t xml:space="preserve"> </w:t>
      </w:r>
      <w:r w:rsidRPr="006B66A2">
        <w:rPr>
          <w:sz w:val="24"/>
          <w:szCs w:val="24"/>
          <w:shd w:val="clear" w:color="auto" w:fill="FFFFFF"/>
        </w:rPr>
        <w:t> </w:t>
      </w:r>
      <w:r w:rsidRPr="006B66A2">
        <w:rPr>
          <w:rStyle w:val="apple-converted-space"/>
          <w:sz w:val="24"/>
          <w:szCs w:val="24"/>
          <w:shd w:val="clear" w:color="auto" w:fill="FFFFFF"/>
        </w:rPr>
        <w:t xml:space="preserve">физкультурных мероприятий  и спортивных мероприятий различного уровня, </w:t>
      </w:r>
      <w:r w:rsidRPr="006B66A2">
        <w:rPr>
          <w:sz w:val="24"/>
          <w:szCs w:val="24"/>
          <w:shd w:val="clear" w:color="auto" w:fill="FFFFFF"/>
        </w:rPr>
        <w:t>из них:</w:t>
      </w:r>
      <w:r w:rsidRPr="006B66A2">
        <w:rPr>
          <w:sz w:val="24"/>
          <w:szCs w:val="24"/>
        </w:rPr>
        <w:br/>
      </w:r>
      <w:r w:rsidRPr="006B66A2">
        <w:rPr>
          <w:b/>
          <w:sz w:val="24"/>
          <w:szCs w:val="24"/>
        </w:rPr>
        <w:t xml:space="preserve">          </w:t>
      </w:r>
      <w:r w:rsidRPr="006B66A2">
        <w:rPr>
          <w:bCs/>
          <w:sz w:val="24"/>
          <w:szCs w:val="24"/>
        </w:rPr>
        <w:t xml:space="preserve">Спортивные мероприятия – 269:  всероссийские -3, межрегиональные –6; областные – 45; муниципальные – 215.                       </w:t>
      </w:r>
    </w:p>
    <w:p w14:paraId="3C7077C3" w14:textId="5E9DCD78" w:rsidR="006B66A2" w:rsidRPr="006B66A2" w:rsidRDefault="006B66A2" w:rsidP="006B66A2">
      <w:pPr>
        <w:jc w:val="both"/>
        <w:rPr>
          <w:bCs/>
          <w:sz w:val="24"/>
          <w:szCs w:val="24"/>
        </w:rPr>
      </w:pPr>
      <w:r w:rsidRPr="006B66A2">
        <w:rPr>
          <w:bCs/>
          <w:sz w:val="24"/>
          <w:szCs w:val="24"/>
        </w:rPr>
        <w:t xml:space="preserve">         Физкультурные мероприятия – 237: областные – 11, муниципальные-226   </w:t>
      </w:r>
    </w:p>
    <w:p w14:paraId="7E18944F" w14:textId="77777777" w:rsidR="006B66A2" w:rsidRPr="006B66A2" w:rsidRDefault="006B66A2" w:rsidP="006B66A2">
      <w:pPr>
        <w:pStyle w:val="a9"/>
        <w:ind w:left="0" w:firstLine="851"/>
        <w:jc w:val="both"/>
      </w:pPr>
      <w:r w:rsidRPr="006B66A2">
        <w:rPr>
          <w:bCs/>
        </w:rPr>
        <w:t>Комплексные мероприятия, в т.ч.:</w:t>
      </w:r>
      <w:r w:rsidRPr="006B66A2">
        <w:rPr>
          <w:b/>
        </w:rPr>
        <w:t xml:space="preserve"> - </w:t>
      </w:r>
      <w:r w:rsidRPr="006B66A2">
        <w:t>С</w:t>
      </w:r>
      <w:r w:rsidRPr="006B66A2">
        <w:rPr>
          <w:bCs/>
        </w:rPr>
        <w:t xml:space="preserve">партакиада допризывной молодежи муниципального образования «Город Выборг» Ленинградской области 2019-2020 учебного года. </w:t>
      </w:r>
      <w:r w:rsidRPr="006B66A2">
        <w:t xml:space="preserve"> </w:t>
      </w:r>
      <w:r w:rsidRPr="006B66A2">
        <w:rPr>
          <w:bCs/>
        </w:rPr>
        <w:t xml:space="preserve">За отчетный период проведены следующие соревнования: </w:t>
      </w:r>
      <w:r w:rsidRPr="006B66A2">
        <w:t xml:space="preserve">стрельба, л/а кросс.     </w:t>
      </w:r>
    </w:p>
    <w:p w14:paraId="0FFE9C67" w14:textId="29A5AFBC" w:rsidR="006B66A2" w:rsidRPr="006B66A2" w:rsidRDefault="006B66A2" w:rsidP="006B66A2">
      <w:pPr>
        <w:pStyle w:val="a5"/>
        <w:tabs>
          <w:tab w:val="left" w:pos="567"/>
        </w:tabs>
        <w:spacing w:before="0" w:beforeAutospacing="0" w:after="0" w:afterAutospacing="0"/>
        <w:jc w:val="both"/>
        <w:rPr>
          <w:bCs/>
        </w:rPr>
      </w:pPr>
      <w:r>
        <w:rPr>
          <w:b/>
          <w:bCs/>
          <w:color w:val="FF0000"/>
          <w:lang w:val="ru-RU"/>
        </w:rPr>
        <w:t xml:space="preserve">        </w:t>
      </w:r>
      <w:r w:rsidRPr="006B66A2">
        <w:rPr>
          <w:bCs/>
        </w:rPr>
        <w:t>Уменьшение количества физкультурных и спортивных мероприятий связано с ограничениями на их проведение в соответствии с</w:t>
      </w:r>
      <w:r w:rsidRPr="006B66A2">
        <w:rPr>
          <w:b/>
          <w:bCs/>
        </w:rPr>
        <w:t xml:space="preserve"> </w:t>
      </w:r>
      <w:r w:rsidRPr="006B66A2">
        <w:rPr>
          <w:bCs/>
        </w:rPr>
        <w:t>распоряжением администрации МО «Выборгский район» № 184-р от 20.03.2020г. «О мерах по предотвращению распространения новой коронавирусной инфекции (COVID-19) на территории муниципального образования «Выборгский район» Ленинградской области» с изменениями.</w:t>
      </w:r>
    </w:p>
    <w:p w14:paraId="35C2DF14" w14:textId="77777777" w:rsidR="006B66A2" w:rsidRPr="006B66A2" w:rsidRDefault="006B66A2" w:rsidP="006B66A2">
      <w:pPr>
        <w:pStyle w:val="a9"/>
        <w:ind w:left="-426" w:firstLine="851"/>
        <w:jc w:val="both"/>
        <w:rPr>
          <w:b/>
          <w:bCs/>
          <w:color w:val="FF0000"/>
        </w:rPr>
      </w:pPr>
    </w:p>
    <w:p w14:paraId="0FF4DCEF" w14:textId="0ADC0E23" w:rsidR="006B66A2" w:rsidRPr="006B66A2" w:rsidRDefault="006B66A2" w:rsidP="006B66A2">
      <w:pPr>
        <w:pStyle w:val="a9"/>
        <w:ind w:left="-426" w:firstLine="851"/>
        <w:jc w:val="center"/>
        <w:rPr>
          <w:rFonts w:eastAsia="Calibri"/>
          <w:bCs/>
          <w:lang w:eastAsia="en-US"/>
        </w:rPr>
      </w:pPr>
      <w:r w:rsidRPr="006B66A2">
        <w:rPr>
          <w:b/>
          <w:bCs/>
        </w:rPr>
        <w:t xml:space="preserve">Создание условий для развития физической культуры и спорта среди </w:t>
      </w:r>
      <w:r w:rsidRPr="006B66A2">
        <w:rPr>
          <w:b/>
          <w:bCs/>
        </w:rPr>
        <w:br/>
        <w:t xml:space="preserve">        инвалидов</w:t>
      </w:r>
    </w:p>
    <w:p w14:paraId="3FCC680F" w14:textId="77777777" w:rsidR="006B66A2" w:rsidRPr="006B66A2" w:rsidRDefault="006B66A2" w:rsidP="006B66A2">
      <w:pPr>
        <w:pStyle w:val="aa"/>
        <w:ind w:firstLine="851"/>
        <w:rPr>
          <w:rFonts w:ascii="Times New Roman" w:eastAsia="Arial Unicode MS" w:hAnsi="Times New Roman"/>
          <w:sz w:val="24"/>
          <w:szCs w:val="24"/>
        </w:rPr>
      </w:pPr>
      <w:r w:rsidRPr="006B66A2">
        <w:rPr>
          <w:rFonts w:ascii="Times New Roman" w:hAnsi="Times New Roman"/>
          <w:sz w:val="24"/>
          <w:szCs w:val="24"/>
        </w:rPr>
        <w:t xml:space="preserve">Количество инвалидов, занимающихся физической культурой и спортом по данным статистического отчета формы 3-АФК составляет 1186 человек или 7,2 % от количества инвалидов МО «Выборгский район».    </w:t>
      </w:r>
    </w:p>
    <w:p w14:paraId="1FC0D9DF" w14:textId="38FD8C03" w:rsidR="006B66A2" w:rsidRPr="006B66A2" w:rsidRDefault="006B66A2" w:rsidP="006B66A2">
      <w:pPr>
        <w:pStyle w:val="aa"/>
        <w:ind w:firstLine="851"/>
        <w:rPr>
          <w:rFonts w:ascii="Times New Roman" w:hAnsi="Times New Roman"/>
          <w:sz w:val="24"/>
          <w:szCs w:val="24"/>
        </w:rPr>
      </w:pPr>
      <w:r w:rsidRPr="006B66A2">
        <w:rPr>
          <w:rFonts w:ascii="Times New Roman" w:hAnsi="Times New Roman"/>
          <w:sz w:val="24"/>
          <w:szCs w:val="24"/>
        </w:rPr>
        <w:t xml:space="preserve"> </w:t>
      </w:r>
      <w:r w:rsidRPr="006B66A2">
        <w:rPr>
          <w:rFonts w:ascii="Times New Roman" w:hAnsi="Times New Roman"/>
          <w:sz w:val="24"/>
          <w:szCs w:val="24"/>
        </w:rPr>
        <w:tab/>
        <w:t xml:space="preserve">В Выборгском районе осуществляют работу в сфере адаптивной физической культуры </w:t>
      </w:r>
      <w:r w:rsidRPr="00BC49D7">
        <w:rPr>
          <w:rFonts w:ascii="Times New Roman" w:hAnsi="Times New Roman"/>
          <w:bCs/>
          <w:sz w:val="24"/>
          <w:szCs w:val="24"/>
        </w:rPr>
        <w:t>20</w:t>
      </w:r>
      <w:r w:rsidRPr="006B66A2">
        <w:rPr>
          <w:rFonts w:ascii="Times New Roman" w:hAnsi="Times New Roman"/>
          <w:sz w:val="24"/>
          <w:szCs w:val="24"/>
        </w:rPr>
        <w:t xml:space="preserve"> организаций </w:t>
      </w:r>
      <w:r w:rsidR="00A112B3" w:rsidRPr="006B66A2">
        <w:rPr>
          <w:rFonts w:ascii="Times New Roman" w:hAnsi="Times New Roman"/>
          <w:sz w:val="24"/>
          <w:szCs w:val="24"/>
        </w:rPr>
        <w:t>и учреждений</w:t>
      </w:r>
      <w:r w:rsidRPr="006B66A2">
        <w:rPr>
          <w:rFonts w:ascii="Times New Roman" w:hAnsi="Times New Roman"/>
          <w:sz w:val="24"/>
          <w:szCs w:val="24"/>
        </w:rPr>
        <w:t xml:space="preserve">, объединений и групп здоровья. </w:t>
      </w:r>
    </w:p>
    <w:p w14:paraId="4473125C" w14:textId="77777777" w:rsidR="006B66A2" w:rsidRPr="006B66A2" w:rsidRDefault="006B66A2" w:rsidP="006B66A2">
      <w:pPr>
        <w:ind w:firstLine="851"/>
        <w:jc w:val="both"/>
        <w:rPr>
          <w:b/>
          <w:sz w:val="24"/>
          <w:szCs w:val="24"/>
        </w:rPr>
      </w:pPr>
    </w:p>
    <w:p w14:paraId="62A9F83F" w14:textId="5A3E6584" w:rsidR="006B66A2" w:rsidRDefault="006B66A2" w:rsidP="006B66A2">
      <w:pPr>
        <w:ind w:firstLine="851"/>
        <w:rPr>
          <w:b/>
          <w:sz w:val="24"/>
          <w:szCs w:val="24"/>
        </w:rPr>
      </w:pPr>
      <w:r w:rsidRPr="006B66A2">
        <w:rPr>
          <w:b/>
          <w:sz w:val="24"/>
          <w:szCs w:val="24"/>
        </w:rPr>
        <w:t xml:space="preserve"> Организация физкультурной и спортивной работы по месту жительства</w:t>
      </w:r>
    </w:p>
    <w:p w14:paraId="26C95D82" w14:textId="77777777" w:rsidR="00BC49D7" w:rsidRPr="006B66A2" w:rsidRDefault="00BC49D7" w:rsidP="006B66A2">
      <w:pPr>
        <w:ind w:firstLine="851"/>
        <w:rPr>
          <w:b/>
          <w:sz w:val="24"/>
          <w:szCs w:val="24"/>
        </w:rPr>
      </w:pPr>
    </w:p>
    <w:p w14:paraId="2DA57888" w14:textId="77777777" w:rsidR="006B66A2" w:rsidRPr="006B66A2" w:rsidRDefault="006B66A2" w:rsidP="006B66A2">
      <w:pPr>
        <w:ind w:firstLine="851"/>
        <w:jc w:val="both"/>
        <w:rPr>
          <w:sz w:val="24"/>
          <w:szCs w:val="24"/>
        </w:rPr>
      </w:pPr>
      <w:r w:rsidRPr="006B66A2">
        <w:rPr>
          <w:sz w:val="24"/>
          <w:szCs w:val="24"/>
        </w:rPr>
        <w:t xml:space="preserve">Муниципальные учреждения спортивной направленности, где проводится работа по месту жительства есть в г.Выборге (МБУ ФСЦ «Фаворит» г.Выборга), в г.Светогрске (МБУ «КСК г.Светогорска»), в г.Приморске (МБУ «Спортивный центр г.Приморск). </w:t>
      </w:r>
    </w:p>
    <w:p w14:paraId="400DC59C" w14:textId="77777777" w:rsidR="006B66A2" w:rsidRPr="006B66A2" w:rsidRDefault="006B66A2" w:rsidP="006B66A2">
      <w:pPr>
        <w:ind w:firstLine="851"/>
        <w:jc w:val="both"/>
        <w:rPr>
          <w:sz w:val="24"/>
          <w:szCs w:val="24"/>
        </w:rPr>
      </w:pPr>
      <w:r w:rsidRPr="006B66A2">
        <w:rPr>
          <w:sz w:val="24"/>
          <w:szCs w:val="24"/>
        </w:rPr>
        <w:t xml:space="preserve"> В остальных муниципальных образованиях Выборгского района работа по месту жительства проводится в основном на базе муниципальных центров культуры и досуга, где открыты клубы и работают секции для всех категорий населения. В клубах и учреждениях работают секции по разным видам спорта, проводится организованная работа кружков, а также физкультурные мероприятия (олимпиады, соревнования, спортивные игры). </w:t>
      </w:r>
    </w:p>
    <w:p w14:paraId="6B62C118" w14:textId="1322299F" w:rsidR="006B66A2" w:rsidRPr="006B66A2" w:rsidRDefault="006B66A2" w:rsidP="006B66A2">
      <w:pPr>
        <w:ind w:firstLine="851"/>
        <w:jc w:val="both"/>
        <w:rPr>
          <w:sz w:val="24"/>
          <w:szCs w:val="24"/>
        </w:rPr>
      </w:pPr>
      <w:r w:rsidRPr="006B66A2">
        <w:rPr>
          <w:sz w:val="24"/>
          <w:szCs w:val="24"/>
        </w:rPr>
        <w:t xml:space="preserve"> Работа с населением различного возраста на территории МО «Город Выборг» проводится на базе муниципального бюджетного учреждения «Физкультурно-</w:t>
      </w:r>
      <w:r w:rsidR="00A112B3" w:rsidRPr="006B66A2">
        <w:rPr>
          <w:sz w:val="24"/>
          <w:szCs w:val="24"/>
        </w:rPr>
        <w:t>спортивный центр</w:t>
      </w:r>
      <w:r w:rsidRPr="006B66A2">
        <w:rPr>
          <w:sz w:val="24"/>
          <w:szCs w:val="24"/>
        </w:rPr>
        <w:t xml:space="preserve"> «Фаворит» МО «Город Выборг» (далее МБУ ФСЦ «Фаворит»).</w:t>
      </w:r>
    </w:p>
    <w:p w14:paraId="1C278F01" w14:textId="31F8BF71" w:rsidR="006B66A2" w:rsidRDefault="006B66A2" w:rsidP="006B66A2">
      <w:pPr>
        <w:ind w:firstLine="851"/>
        <w:jc w:val="both"/>
        <w:rPr>
          <w:b/>
          <w:sz w:val="24"/>
          <w:szCs w:val="24"/>
        </w:rPr>
      </w:pPr>
      <w:r w:rsidRPr="006B66A2">
        <w:rPr>
          <w:sz w:val="24"/>
          <w:szCs w:val="24"/>
        </w:rPr>
        <w:t>В настоящий момент в МБУ «ФСЦ «Фаворит» работают 16 спортивных секций по следующим видам спорта</w:t>
      </w:r>
      <w:r w:rsidRPr="006B66A2">
        <w:rPr>
          <w:b/>
          <w:sz w:val="24"/>
          <w:szCs w:val="24"/>
        </w:rPr>
        <w:t>:</w:t>
      </w:r>
    </w:p>
    <w:p w14:paraId="2ED50F0B" w14:textId="77777777" w:rsidR="001A7621" w:rsidRPr="006B66A2" w:rsidRDefault="001A7621" w:rsidP="006B66A2">
      <w:pPr>
        <w:ind w:firstLine="851"/>
        <w:jc w:val="both"/>
        <w:rPr>
          <w:b/>
          <w:sz w:val="24"/>
          <w:szCs w:val="24"/>
        </w:rPr>
      </w:pP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2126"/>
      </w:tblGrid>
      <w:tr w:rsidR="006B66A2" w:rsidRPr="001A7621" w14:paraId="1F168D7E"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vAlign w:val="center"/>
            <w:hideMark/>
          </w:tcPr>
          <w:p w14:paraId="34A5E0D9" w14:textId="77777777" w:rsidR="006B66A2" w:rsidRPr="001A7621" w:rsidRDefault="006B66A2" w:rsidP="006B66A2">
            <w:pPr>
              <w:ind w:left="-851" w:firstLine="851"/>
              <w:rPr>
                <w:b/>
                <w:bCs/>
              </w:rPr>
            </w:pPr>
            <w:r w:rsidRPr="001A7621">
              <w:rPr>
                <w:b/>
                <w:lang w:val="en-US"/>
              </w:rPr>
              <w:t>Вид спорта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AFA33F" w14:textId="77777777" w:rsidR="006B66A2" w:rsidRPr="001A7621" w:rsidRDefault="006B66A2" w:rsidP="00A112B3">
            <w:pPr>
              <w:ind w:firstLine="30"/>
              <w:rPr>
                <w:b/>
                <w:bCs/>
              </w:rPr>
            </w:pPr>
            <w:r w:rsidRPr="001A7621">
              <w:rPr>
                <w:b/>
              </w:rPr>
              <w:t>Кол-во занимающихся</w:t>
            </w:r>
          </w:p>
        </w:tc>
      </w:tr>
      <w:tr w:rsidR="006B66A2" w:rsidRPr="001A7621" w14:paraId="31124412"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3F3ED9F0" w14:textId="77777777" w:rsidR="006B66A2" w:rsidRPr="001A7621" w:rsidRDefault="006B66A2" w:rsidP="006B66A2">
            <w:pPr>
              <w:ind w:left="-851" w:firstLine="851"/>
              <w:rPr>
                <w:bCs/>
              </w:rPr>
            </w:pPr>
            <w:r w:rsidRPr="001A7621">
              <w:t>настольный теннис</w:t>
            </w:r>
          </w:p>
        </w:tc>
        <w:tc>
          <w:tcPr>
            <w:tcW w:w="2126" w:type="dxa"/>
            <w:tcBorders>
              <w:top w:val="single" w:sz="4" w:space="0" w:color="auto"/>
              <w:left w:val="single" w:sz="4" w:space="0" w:color="auto"/>
              <w:bottom w:val="single" w:sz="4" w:space="0" w:color="auto"/>
              <w:right w:val="single" w:sz="4" w:space="0" w:color="auto"/>
            </w:tcBorders>
            <w:hideMark/>
          </w:tcPr>
          <w:p w14:paraId="693BAABF" w14:textId="77777777" w:rsidR="006B66A2" w:rsidRPr="001A7621" w:rsidRDefault="006B66A2" w:rsidP="006B66A2">
            <w:pPr>
              <w:ind w:left="-851" w:firstLine="851"/>
              <w:jc w:val="center"/>
              <w:rPr>
                <w:bCs/>
              </w:rPr>
            </w:pPr>
            <w:r w:rsidRPr="001A7621">
              <w:t>36</w:t>
            </w:r>
          </w:p>
        </w:tc>
      </w:tr>
      <w:tr w:rsidR="006B66A2" w:rsidRPr="001A7621" w14:paraId="17C8ABAA"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24CA227C" w14:textId="77777777" w:rsidR="006B66A2" w:rsidRPr="001A7621" w:rsidRDefault="006B66A2" w:rsidP="006B66A2">
            <w:pPr>
              <w:ind w:left="-851" w:firstLine="851"/>
              <w:rPr>
                <w:bCs/>
              </w:rPr>
            </w:pPr>
            <w:r w:rsidRPr="001A7621">
              <w:t>авиамодельный</w:t>
            </w:r>
          </w:p>
        </w:tc>
        <w:tc>
          <w:tcPr>
            <w:tcW w:w="2126" w:type="dxa"/>
            <w:tcBorders>
              <w:top w:val="single" w:sz="4" w:space="0" w:color="auto"/>
              <w:left w:val="single" w:sz="4" w:space="0" w:color="auto"/>
              <w:bottom w:val="single" w:sz="4" w:space="0" w:color="auto"/>
              <w:right w:val="single" w:sz="4" w:space="0" w:color="auto"/>
            </w:tcBorders>
            <w:hideMark/>
          </w:tcPr>
          <w:p w14:paraId="7999AE82" w14:textId="77777777" w:rsidR="006B66A2" w:rsidRPr="001A7621" w:rsidRDefault="006B66A2" w:rsidP="006B66A2">
            <w:pPr>
              <w:ind w:left="-851" w:firstLine="851"/>
              <w:jc w:val="center"/>
              <w:rPr>
                <w:bCs/>
              </w:rPr>
            </w:pPr>
            <w:r w:rsidRPr="001A7621">
              <w:t>13</w:t>
            </w:r>
          </w:p>
        </w:tc>
      </w:tr>
      <w:tr w:rsidR="006B66A2" w:rsidRPr="001A7621" w14:paraId="5BF956EA"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086E44BF" w14:textId="77777777" w:rsidR="006B66A2" w:rsidRPr="001A7621" w:rsidRDefault="006B66A2" w:rsidP="006B66A2">
            <w:pPr>
              <w:ind w:left="-851" w:firstLine="851"/>
              <w:rPr>
                <w:bCs/>
              </w:rPr>
            </w:pPr>
            <w:r w:rsidRPr="001A7621">
              <w:t>судомодельный</w:t>
            </w:r>
          </w:p>
        </w:tc>
        <w:tc>
          <w:tcPr>
            <w:tcW w:w="2126" w:type="dxa"/>
            <w:tcBorders>
              <w:top w:val="single" w:sz="4" w:space="0" w:color="auto"/>
              <w:left w:val="single" w:sz="4" w:space="0" w:color="auto"/>
              <w:bottom w:val="single" w:sz="4" w:space="0" w:color="auto"/>
              <w:right w:val="single" w:sz="4" w:space="0" w:color="auto"/>
            </w:tcBorders>
            <w:hideMark/>
          </w:tcPr>
          <w:p w14:paraId="094FF868" w14:textId="77777777" w:rsidR="006B66A2" w:rsidRPr="001A7621" w:rsidRDefault="006B66A2" w:rsidP="006B66A2">
            <w:pPr>
              <w:ind w:left="-851" w:firstLine="851"/>
              <w:jc w:val="center"/>
              <w:rPr>
                <w:bCs/>
              </w:rPr>
            </w:pPr>
            <w:r w:rsidRPr="001A7621">
              <w:t>17</w:t>
            </w:r>
          </w:p>
        </w:tc>
      </w:tr>
      <w:tr w:rsidR="006B66A2" w:rsidRPr="001A7621" w14:paraId="704A75E8"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07884480" w14:textId="77777777" w:rsidR="006B66A2" w:rsidRPr="001A7621" w:rsidRDefault="006B66A2" w:rsidP="006B66A2">
            <w:pPr>
              <w:ind w:left="-851" w:firstLine="851"/>
              <w:rPr>
                <w:bCs/>
              </w:rPr>
            </w:pPr>
            <w:r w:rsidRPr="001A7621">
              <w:t>бокс</w:t>
            </w:r>
          </w:p>
        </w:tc>
        <w:tc>
          <w:tcPr>
            <w:tcW w:w="2126" w:type="dxa"/>
            <w:tcBorders>
              <w:top w:val="single" w:sz="4" w:space="0" w:color="auto"/>
              <w:left w:val="single" w:sz="4" w:space="0" w:color="auto"/>
              <w:bottom w:val="single" w:sz="4" w:space="0" w:color="auto"/>
              <w:right w:val="single" w:sz="4" w:space="0" w:color="auto"/>
            </w:tcBorders>
            <w:hideMark/>
          </w:tcPr>
          <w:p w14:paraId="11B88EC9" w14:textId="77777777" w:rsidR="006B66A2" w:rsidRPr="001A7621" w:rsidRDefault="006B66A2" w:rsidP="006B66A2">
            <w:pPr>
              <w:ind w:left="-851" w:firstLine="851"/>
              <w:jc w:val="center"/>
              <w:rPr>
                <w:bCs/>
              </w:rPr>
            </w:pPr>
            <w:r w:rsidRPr="001A7621">
              <w:t>36</w:t>
            </w:r>
          </w:p>
        </w:tc>
      </w:tr>
      <w:tr w:rsidR="006B66A2" w:rsidRPr="001A7621" w14:paraId="0C507253"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739A2AA8" w14:textId="77777777" w:rsidR="006B66A2" w:rsidRPr="001A7621" w:rsidRDefault="006B66A2" w:rsidP="006B66A2">
            <w:pPr>
              <w:ind w:left="-851" w:firstLine="851"/>
              <w:rPr>
                <w:bCs/>
              </w:rPr>
            </w:pPr>
            <w:r w:rsidRPr="001A7621">
              <w:t>велоспорт</w:t>
            </w:r>
          </w:p>
        </w:tc>
        <w:tc>
          <w:tcPr>
            <w:tcW w:w="2126" w:type="dxa"/>
            <w:tcBorders>
              <w:top w:val="single" w:sz="4" w:space="0" w:color="auto"/>
              <w:left w:val="single" w:sz="4" w:space="0" w:color="auto"/>
              <w:bottom w:val="single" w:sz="4" w:space="0" w:color="auto"/>
              <w:right w:val="single" w:sz="4" w:space="0" w:color="auto"/>
            </w:tcBorders>
            <w:hideMark/>
          </w:tcPr>
          <w:p w14:paraId="7C636617" w14:textId="77777777" w:rsidR="006B66A2" w:rsidRPr="001A7621" w:rsidRDefault="006B66A2" w:rsidP="006B66A2">
            <w:pPr>
              <w:ind w:left="-851" w:firstLine="851"/>
              <w:jc w:val="center"/>
              <w:rPr>
                <w:bCs/>
              </w:rPr>
            </w:pPr>
            <w:r w:rsidRPr="001A7621">
              <w:t>114</w:t>
            </w:r>
          </w:p>
        </w:tc>
      </w:tr>
      <w:tr w:rsidR="006B66A2" w:rsidRPr="001A7621" w14:paraId="1DAF59C3"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053E9846" w14:textId="77777777" w:rsidR="006B66A2" w:rsidRPr="001A7621" w:rsidRDefault="006B66A2" w:rsidP="006B66A2">
            <w:pPr>
              <w:ind w:left="-851" w:firstLine="851"/>
              <w:rPr>
                <w:bCs/>
              </w:rPr>
            </w:pPr>
            <w:r w:rsidRPr="001A7621">
              <w:t>волейбол</w:t>
            </w:r>
          </w:p>
        </w:tc>
        <w:tc>
          <w:tcPr>
            <w:tcW w:w="2126" w:type="dxa"/>
            <w:tcBorders>
              <w:top w:val="single" w:sz="4" w:space="0" w:color="auto"/>
              <w:left w:val="single" w:sz="4" w:space="0" w:color="auto"/>
              <w:bottom w:val="single" w:sz="4" w:space="0" w:color="auto"/>
              <w:right w:val="single" w:sz="4" w:space="0" w:color="auto"/>
            </w:tcBorders>
            <w:hideMark/>
          </w:tcPr>
          <w:p w14:paraId="4D6458CC" w14:textId="77777777" w:rsidR="006B66A2" w:rsidRPr="001A7621" w:rsidRDefault="006B66A2" w:rsidP="006B66A2">
            <w:pPr>
              <w:ind w:left="-851" w:firstLine="851"/>
              <w:jc w:val="center"/>
              <w:rPr>
                <w:bCs/>
              </w:rPr>
            </w:pPr>
            <w:r w:rsidRPr="001A7621">
              <w:t>24</w:t>
            </w:r>
          </w:p>
        </w:tc>
      </w:tr>
      <w:tr w:rsidR="006B66A2" w:rsidRPr="001A7621" w14:paraId="756E6BD8"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6B134489" w14:textId="77777777" w:rsidR="006B66A2" w:rsidRPr="001A7621" w:rsidRDefault="006B66A2" w:rsidP="006B66A2">
            <w:pPr>
              <w:ind w:left="-851" w:firstLine="851"/>
              <w:rPr>
                <w:bCs/>
              </w:rPr>
            </w:pPr>
            <w:r w:rsidRPr="001A7621">
              <w:t>волейбол для инвалидов</w:t>
            </w:r>
          </w:p>
        </w:tc>
        <w:tc>
          <w:tcPr>
            <w:tcW w:w="2126" w:type="dxa"/>
            <w:tcBorders>
              <w:top w:val="single" w:sz="4" w:space="0" w:color="auto"/>
              <w:left w:val="single" w:sz="4" w:space="0" w:color="auto"/>
              <w:bottom w:val="single" w:sz="4" w:space="0" w:color="auto"/>
              <w:right w:val="single" w:sz="4" w:space="0" w:color="auto"/>
            </w:tcBorders>
            <w:hideMark/>
          </w:tcPr>
          <w:p w14:paraId="5D392C89" w14:textId="77777777" w:rsidR="006B66A2" w:rsidRPr="001A7621" w:rsidRDefault="006B66A2" w:rsidP="006B66A2">
            <w:pPr>
              <w:ind w:left="-851" w:firstLine="851"/>
              <w:jc w:val="center"/>
              <w:rPr>
                <w:bCs/>
              </w:rPr>
            </w:pPr>
            <w:r w:rsidRPr="001A7621">
              <w:t>10</w:t>
            </w:r>
          </w:p>
        </w:tc>
      </w:tr>
      <w:tr w:rsidR="006B66A2" w:rsidRPr="001A7621" w14:paraId="44AE762C"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282C22C6" w14:textId="77777777" w:rsidR="006B66A2" w:rsidRPr="001A7621" w:rsidRDefault="006B66A2" w:rsidP="006B66A2">
            <w:pPr>
              <w:ind w:left="-851" w:firstLine="851"/>
              <w:rPr>
                <w:bCs/>
              </w:rPr>
            </w:pPr>
            <w:r w:rsidRPr="001A7621">
              <w:t>оздоровительная физкультура</w:t>
            </w:r>
          </w:p>
        </w:tc>
        <w:tc>
          <w:tcPr>
            <w:tcW w:w="2126" w:type="dxa"/>
            <w:tcBorders>
              <w:top w:val="single" w:sz="4" w:space="0" w:color="auto"/>
              <w:left w:val="single" w:sz="4" w:space="0" w:color="auto"/>
              <w:bottom w:val="single" w:sz="4" w:space="0" w:color="auto"/>
              <w:right w:val="single" w:sz="4" w:space="0" w:color="auto"/>
            </w:tcBorders>
            <w:hideMark/>
          </w:tcPr>
          <w:p w14:paraId="403ECF96" w14:textId="77777777" w:rsidR="006B66A2" w:rsidRPr="001A7621" w:rsidRDefault="006B66A2" w:rsidP="006B66A2">
            <w:pPr>
              <w:ind w:left="-851" w:firstLine="851"/>
              <w:jc w:val="center"/>
              <w:rPr>
                <w:bCs/>
              </w:rPr>
            </w:pPr>
            <w:r w:rsidRPr="001A7621">
              <w:t>32</w:t>
            </w:r>
          </w:p>
        </w:tc>
      </w:tr>
      <w:tr w:rsidR="006B66A2" w:rsidRPr="001A7621" w14:paraId="1B1B89D4"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73F8572A" w14:textId="77777777" w:rsidR="006B66A2" w:rsidRPr="001A7621" w:rsidRDefault="006B66A2" w:rsidP="006B66A2">
            <w:pPr>
              <w:ind w:left="-851" w:firstLine="851"/>
              <w:rPr>
                <w:bCs/>
              </w:rPr>
            </w:pPr>
            <w:r w:rsidRPr="001A7621">
              <w:t>футбол</w:t>
            </w:r>
          </w:p>
        </w:tc>
        <w:tc>
          <w:tcPr>
            <w:tcW w:w="2126" w:type="dxa"/>
            <w:tcBorders>
              <w:top w:val="single" w:sz="4" w:space="0" w:color="auto"/>
              <w:left w:val="single" w:sz="4" w:space="0" w:color="auto"/>
              <w:bottom w:val="single" w:sz="4" w:space="0" w:color="auto"/>
              <w:right w:val="single" w:sz="4" w:space="0" w:color="auto"/>
            </w:tcBorders>
            <w:hideMark/>
          </w:tcPr>
          <w:p w14:paraId="1934D6A7" w14:textId="77777777" w:rsidR="006B66A2" w:rsidRPr="001A7621" w:rsidRDefault="006B66A2" w:rsidP="006B66A2">
            <w:pPr>
              <w:ind w:left="-851" w:firstLine="851"/>
              <w:jc w:val="center"/>
              <w:rPr>
                <w:bCs/>
              </w:rPr>
            </w:pPr>
            <w:r w:rsidRPr="001A7621">
              <w:t>107</w:t>
            </w:r>
          </w:p>
        </w:tc>
      </w:tr>
      <w:tr w:rsidR="006B66A2" w:rsidRPr="001A7621" w14:paraId="206C6C2E"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0A835699" w14:textId="77777777" w:rsidR="006B66A2" w:rsidRPr="001A7621" w:rsidRDefault="006B66A2" w:rsidP="006B66A2">
            <w:pPr>
              <w:ind w:left="-851" w:firstLine="851"/>
              <w:rPr>
                <w:bCs/>
              </w:rPr>
            </w:pPr>
            <w:r w:rsidRPr="001A7621">
              <w:t>футбол для инвалидов</w:t>
            </w:r>
          </w:p>
        </w:tc>
        <w:tc>
          <w:tcPr>
            <w:tcW w:w="2126" w:type="dxa"/>
            <w:tcBorders>
              <w:top w:val="single" w:sz="4" w:space="0" w:color="auto"/>
              <w:left w:val="single" w:sz="4" w:space="0" w:color="auto"/>
              <w:bottom w:val="single" w:sz="4" w:space="0" w:color="auto"/>
              <w:right w:val="single" w:sz="4" w:space="0" w:color="auto"/>
            </w:tcBorders>
            <w:hideMark/>
          </w:tcPr>
          <w:p w14:paraId="6B9DD11E" w14:textId="77777777" w:rsidR="006B66A2" w:rsidRPr="001A7621" w:rsidRDefault="006B66A2" w:rsidP="006B66A2">
            <w:pPr>
              <w:ind w:left="-851" w:firstLine="851"/>
              <w:jc w:val="center"/>
              <w:rPr>
                <w:bCs/>
              </w:rPr>
            </w:pPr>
            <w:r w:rsidRPr="001A7621">
              <w:t>13</w:t>
            </w:r>
          </w:p>
        </w:tc>
      </w:tr>
      <w:tr w:rsidR="006B66A2" w:rsidRPr="001A7621" w14:paraId="0179F877"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7A7ED2FC" w14:textId="77777777" w:rsidR="006B66A2" w:rsidRPr="001A7621" w:rsidRDefault="006B66A2" w:rsidP="006B66A2">
            <w:pPr>
              <w:ind w:left="-851" w:firstLine="851"/>
              <w:rPr>
                <w:bCs/>
              </w:rPr>
            </w:pPr>
            <w:r w:rsidRPr="001A7621">
              <w:t>спорт для инвалидов</w:t>
            </w:r>
          </w:p>
        </w:tc>
        <w:tc>
          <w:tcPr>
            <w:tcW w:w="2126" w:type="dxa"/>
            <w:tcBorders>
              <w:top w:val="single" w:sz="4" w:space="0" w:color="auto"/>
              <w:left w:val="single" w:sz="4" w:space="0" w:color="auto"/>
              <w:bottom w:val="single" w:sz="4" w:space="0" w:color="auto"/>
              <w:right w:val="single" w:sz="4" w:space="0" w:color="auto"/>
            </w:tcBorders>
            <w:hideMark/>
          </w:tcPr>
          <w:p w14:paraId="6E71092D" w14:textId="77777777" w:rsidR="006B66A2" w:rsidRPr="001A7621" w:rsidRDefault="006B66A2" w:rsidP="006B66A2">
            <w:pPr>
              <w:ind w:left="-851" w:firstLine="851"/>
              <w:jc w:val="center"/>
              <w:rPr>
                <w:bCs/>
              </w:rPr>
            </w:pPr>
            <w:r w:rsidRPr="001A7621">
              <w:t>32</w:t>
            </w:r>
          </w:p>
        </w:tc>
      </w:tr>
      <w:tr w:rsidR="006B66A2" w:rsidRPr="001A7621" w14:paraId="3FB48CB3"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3F3D9D1C" w14:textId="77777777" w:rsidR="006B66A2" w:rsidRPr="001A7621" w:rsidRDefault="006B66A2" w:rsidP="006B66A2">
            <w:pPr>
              <w:ind w:left="-851" w:firstLine="851"/>
              <w:rPr>
                <w:bCs/>
              </w:rPr>
            </w:pPr>
            <w:r w:rsidRPr="001A7621">
              <w:t>восточное боевое единоборство (КУДО)</w:t>
            </w:r>
          </w:p>
        </w:tc>
        <w:tc>
          <w:tcPr>
            <w:tcW w:w="2126" w:type="dxa"/>
            <w:tcBorders>
              <w:top w:val="single" w:sz="4" w:space="0" w:color="auto"/>
              <w:left w:val="single" w:sz="4" w:space="0" w:color="auto"/>
              <w:bottom w:val="single" w:sz="4" w:space="0" w:color="auto"/>
              <w:right w:val="single" w:sz="4" w:space="0" w:color="auto"/>
            </w:tcBorders>
            <w:hideMark/>
          </w:tcPr>
          <w:p w14:paraId="39C117A3" w14:textId="77777777" w:rsidR="006B66A2" w:rsidRPr="001A7621" w:rsidRDefault="006B66A2" w:rsidP="006B66A2">
            <w:pPr>
              <w:ind w:left="-851" w:firstLine="851"/>
              <w:jc w:val="center"/>
              <w:rPr>
                <w:bCs/>
              </w:rPr>
            </w:pPr>
            <w:r w:rsidRPr="001A7621">
              <w:t>208</w:t>
            </w:r>
          </w:p>
        </w:tc>
      </w:tr>
      <w:tr w:rsidR="006B66A2" w:rsidRPr="001A7621" w14:paraId="40E40C16"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0C86899E" w14:textId="77777777" w:rsidR="006B66A2" w:rsidRPr="001A7621" w:rsidRDefault="006B66A2" w:rsidP="006B66A2">
            <w:pPr>
              <w:ind w:left="-851" w:firstLine="851"/>
              <w:rPr>
                <w:bCs/>
              </w:rPr>
            </w:pPr>
            <w:r w:rsidRPr="001A7621">
              <w:t>шахматы</w:t>
            </w:r>
          </w:p>
        </w:tc>
        <w:tc>
          <w:tcPr>
            <w:tcW w:w="2126" w:type="dxa"/>
            <w:tcBorders>
              <w:top w:val="single" w:sz="4" w:space="0" w:color="auto"/>
              <w:left w:val="single" w:sz="4" w:space="0" w:color="auto"/>
              <w:bottom w:val="single" w:sz="4" w:space="0" w:color="auto"/>
              <w:right w:val="single" w:sz="4" w:space="0" w:color="auto"/>
            </w:tcBorders>
            <w:hideMark/>
          </w:tcPr>
          <w:p w14:paraId="205A3D07" w14:textId="77777777" w:rsidR="006B66A2" w:rsidRPr="001A7621" w:rsidRDefault="006B66A2" w:rsidP="006B66A2">
            <w:pPr>
              <w:ind w:left="-851" w:firstLine="851"/>
              <w:jc w:val="center"/>
              <w:rPr>
                <w:bCs/>
              </w:rPr>
            </w:pPr>
            <w:r w:rsidRPr="001A7621">
              <w:t>47</w:t>
            </w:r>
          </w:p>
        </w:tc>
      </w:tr>
      <w:tr w:rsidR="006B66A2" w:rsidRPr="001A7621" w14:paraId="7B4E4F97"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07B079F8" w14:textId="77777777" w:rsidR="006B66A2" w:rsidRPr="001A7621" w:rsidRDefault="006B66A2" w:rsidP="006B66A2">
            <w:pPr>
              <w:ind w:left="-851" w:firstLine="851"/>
              <w:rPr>
                <w:bCs/>
              </w:rPr>
            </w:pPr>
            <w:r w:rsidRPr="001A7621">
              <w:t>парусный спорт</w:t>
            </w:r>
          </w:p>
        </w:tc>
        <w:tc>
          <w:tcPr>
            <w:tcW w:w="2126" w:type="dxa"/>
            <w:tcBorders>
              <w:top w:val="single" w:sz="4" w:space="0" w:color="auto"/>
              <w:left w:val="single" w:sz="4" w:space="0" w:color="auto"/>
              <w:bottom w:val="single" w:sz="4" w:space="0" w:color="auto"/>
              <w:right w:val="single" w:sz="4" w:space="0" w:color="auto"/>
            </w:tcBorders>
            <w:hideMark/>
          </w:tcPr>
          <w:p w14:paraId="1843C7A2" w14:textId="77777777" w:rsidR="006B66A2" w:rsidRPr="001A7621" w:rsidRDefault="006B66A2" w:rsidP="006B66A2">
            <w:pPr>
              <w:ind w:left="-851" w:firstLine="851"/>
              <w:jc w:val="center"/>
              <w:rPr>
                <w:bCs/>
              </w:rPr>
            </w:pPr>
            <w:r w:rsidRPr="001A7621">
              <w:t>69</w:t>
            </w:r>
          </w:p>
        </w:tc>
      </w:tr>
      <w:tr w:rsidR="006B66A2" w:rsidRPr="001A7621" w14:paraId="3CF401E4"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06504779" w14:textId="77777777" w:rsidR="006B66A2" w:rsidRPr="001A7621" w:rsidRDefault="006B66A2" w:rsidP="006B66A2">
            <w:pPr>
              <w:ind w:left="-851" w:firstLine="851"/>
              <w:rPr>
                <w:bCs/>
              </w:rPr>
            </w:pPr>
            <w:r w:rsidRPr="001A7621">
              <w:t>стрелковый спорт</w:t>
            </w:r>
          </w:p>
        </w:tc>
        <w:tc>
          <w:tcPr>
            <w:tcW w:w="2126" w:type="dxa"/>
            <w:tcBorders>
              <w:top w:val="single" w:sz="4" w:space="0" w:color="auto"/>
              <w:left w:val="single" w:sz="4" w:space="0" w:color="auto"/>
              <w:bottom w:val="single" w:sz="4" w:space="0" w:color="auto"/>
              <w:right w:val="single" w:sz="4" w:space="0" w:color="auto"/>
            </w:tcBorders>
            <w:hideMark/>
          </w:tcPr>
          <w:p w14:paraId="50D2AAEC" w14:textId="77777777" w:rsidR="006B66A2" w:rsidRPr="001A7621" w:rsidRDefault="006B66A2" w:rsidP="006B66A2">
            <w:pPr>
              <w:ind w:left="-851" w:firstLine="851"/>
              <w:jc w:val="center"/>
              <w:rPr>
                <w:bCs/>
              </w:rPr>
            </w:pPr>
            <w:r w:rsidRPr="001A7621">
              <w:t>35</w:t>
            </w:r>
          </w:p>
        </w:tc>
      </w:tr>
      <w:tr w:rsidR="006B66A2" w:rsidRPr="001A7621" w14:paraId="282BB9FB"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77F95FB7" w14:textId="77777777" w:rsidR="006B66A2" w:rsidRPr="001A7621" w:rsidRDefault="006B66A2" w:rsidP="006B66A2">
            <w:pPr>
              <w:ind w:left="-851" w:firstLine="851"/>
              <w:rPr>
                <w:bCs/>
              </w:rPr>
            </w:pPr>
            <w:r w:rsidRPr="001A7621">
              <w:t>хоккей с шайбой</w:t>
            </w:r>
          </w:p>
        </w:tc>
        <w:tc>
          <w:tcPr>
            <w:tcW w:w="2126" w:type="dxa"/>
            <w:tcBorders>
              <w:top w:val="single" w:sz="4" w:space="0" w:color="auto"/>
              <w:left w:val="single" w:sz="4" w:space="0" w:color="auto"/>
              <w:bottom w:val="single" w:sz="4" w:space="0" w:color="auto"/>
              <w:right w:val="single" w:sz="4" w:space="0" w:color="auto"/>
            </w:tcBorders>
            <w:hideMark/>
          </w:tcPr>
          <w:p w14:paraId="34D9F228" w14:textId="77777777" w:rsidR="006B66A2" w:rsidRPr="001A7621" w:rsidRDefault="006B66A2" w:rsidP="006B66A2">
            <w:pPr>
              <w:ind w:left="-851" w:firstLine="851"/>
              <w:jc w:val="center"/>
              <w:rPr>
                <w:bCs/>
              </w:rPr>
            </w:pPr>
            <w:r w:rsidRPr="001A7621">
              <w:t>59</w:t>
            </w:r>
          </w:p>
        </w:tc>
      </w:tr>
      <w:tr w:rsidR="006B66A2" w:rsidRPr="001A7621" w14:paraId="05CC28C0"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308A96AB" w14:textId="77777777" w:rsidR="006B66A2" w:rsidRPr="001A7621" w:rsidRDefault="006B66A2" w:rsidP="006B66A2">
            <w:pPr>
              <w:ind w:left="-851" w:firstLine="851"/>
              <w:rPr>
                <w:b/>
                <w:bCs/>
              </w:rPr>
            </w:pPr>
            <w:r w:rsidRPr="001A7621">
              <w:rPr>
                <w:b/>
              </w:rPr>
              <w:t>Итого занимающихся</w:t>
            </w:r>
          </w:p>
        </w:tc>
        <w:tc>
          <w:tcPr>
            <w:tcW w:w="2126" w:type="dxa"/>
            <w:tcBorders>
              <w:top w:val="single" w:sz="4" w:space="0" w:color="auto"/>
              <w:left w:val="single" w:sz="4" w:space="0" w:color="auto"/>
              <w:bottom w:val="single" w:sz="4" w:space="0" w:color="auto"/>
              <w:right w:val="single" w:sz="4" w:space="0" w:color="auto"/>
            </w:tcBorders>
            <w:hideMark/>
          </w:tcPr>
          <w:p w14:paraId="4FC2F8B5" w14:textId="77777777" w:rsidR="006B66A2" w:rsidRPr="001A7621" w:rsidRDefault="006B66A2" w:rsidP="006B66A2">
            <w:pPr>
              <w:ind w:left="-851" w:firstLine="851"/>
              <w:jc w:val="center"/>
              <w:rPr>
                <w:b/>
                <w:bCs/>
              </w:rPr>
            </w:pPr>
            <w:r w:rsidRPr="001A7621">
              <w:rPr>
                <w:b/>
              </w:rPr>
              <w:t>852</w:t>
            </w:r>
          </w:p>
        </w:tc>
      </w:tr>
      <w:tr w:rsidR="006B66A2" w:rsidRPr="001A7621" w14:paraId="7C4D2238" w14:textId="77777777" w:rsidTr="00A112B3">
        <w:trPr>
          <w:jc w:val="center"/>
        </w:trPr>
        <w:tc>
          <w:tcPr>
            <w:tcW w:w="4395" w:type="dxa"/>
            <w:tcBorders>
              <w:top w:val="single" w:sz="4" w:space="0" w:color="auto"/>
              <w:left w:val="single" w:sz="4" w:space="0" w:color="auto"/>
              <w:bottom w:val="single" w:sz="4" w:space="0" w:color="auto"/>
              <w:right w:val="single" w:sz="4" w:space="0" w:color="auto"/>
            </w:tcBorders>
            <w:hideMark/>
          </w:tcPr>
          <w:p w14:paraId="0443FDEF" w14:textId="77777777" w:rsidR="006B66A2" w:rsidRPr="001A7621" w:rsidRDefault="006B66A2" w:rsidP="006B66A2">
            <w:pPr>
              <w:ind w:left="-851" w:firstLine="851"/>
              <w:rPr>
                <w:bCs/>
              </w:rPr>
            </w:pPr>
            <w:r w:rsidRPr="001A7621">
              <w:t>в том числе с</w:t>
            </w:r>
            <w:r w:rsidRPr="001A7621">
              <w:rPr>
                <w:b/>
              </w:rPr>
              <w:t xml:space="preserve"> ограниченными возможностями </w:t>
            </w:r>
          </w:p>
        </w:tc>
        <w:tc>
          <w:tcPr>
            <w:tcW w:w="2126" w:type="dxa"/>
            <w:tcBorders>
              <w:top w:val="single" w:sz="4" w:space="0" w:color="auto"/>
              <w:left w:val="single" w:sz="4" w:space="0" w:color="auto"/>
              <w:bottom w:val="single" w:sz="4" w:space="0" w:color="auto"/>
              <w:right w:val="single" w:sz="4" w:space="0" w:color="auto"/>
            </w:tcBorders>
            <w:hideMark/>
          </w:tcPr>
          <w:p w14:paraId="3F71656F" w14:textId="77777777" w:rsidR="006B66A2" w:rsidRPr="001A7621" w:rsidRDefault="006B66A2" w:rsidP="006B66A2">
            <w:pPr>
              <w:ind w:left="-851" w:firstLine="851"/>
              <w:jc w:val="center"/>
              <w:rPr>
                <w:b/>
                <w:bCs/>
              </w:rPr>
            </w:pPr>
            <w:r w:rsidRPr="001A7621">
              <w:rPr>
                <w:b/>
              </w:rPr>
              <w:t>55</w:t>
            </w:r>
          </w:p>
        </w:tc>
      </w:tr>
    </w:tbl>
    <w:p w14:paraId="77A1FAC6" w14:textId="77777777" w:rsidR="001A7621" w:rsidRDefault="001A7621" w:rsidP="00BC49D7">
      <w:pPr>
        <w:ind w:firstLine="709"/>
        <w:jc w:val="both"/>
        <w:rPr>
          <w:sz w:val="24"/>
          <w:szCs w:val="24"/>
        </w:rPr>
      </w:pPr>
    </w:p>
    <w:p w14:paraId="5E433A10" w14:textId="6FB6CE84" w:rsidR="00BC49D7" w:rsidRDefault="006B66A2" w:rsidP="00BC49D7">
      <w:pPr>
        <w:ind w:firstLine="709"/>
        <w:jc w:val="both"/>
        <w:rPr>
          <w:bCs/>
          <w:sz w:val="24"/>
          <w:szCs w:val="24"/>
        </w:rPr>
      </w:pPr>
      <w:r w:rsidRPr="006B66A2">
        <w:rPr>
          <w:sz w:val="24"/>
          <w:szCs w:val="24"/>
        </w:rPr>
        <w:t xml:space="preserve">Общее количество детей, подростков и молодёжи, в том числе и свободно </w:t>
      </w:r>
      <w:r w:rsidR="00A112B3" w:rsidRPr="006B66A2">
        <w:rPr>
          <w:sz w:val="24"/>
          <w:szCs w:val="24"/>
        </w:rPr>
        <w:t>посещающих спортивные</w:t>
      </w:r>
      <w:r w:rsidRPr="006B66A2">
        <w:rPr>
          <w:sz w:val="24"/>
          <w:szCs w:val="24"/>
        </w:rPr>
        <w:t xml:space="preserve"> клубы и спортивные секции составляет </w:t>
      </w:r>
      <w:r w:rsidRPr="001A7621">
        <w:rPr>
          <w:bCs/>
          <w:sz w:val="24"/>
          <w:szCs w:val="24"/>
        </w:rPr>
        <w:t>852 человека,</w:t>
      </w:r>
      <w:r w:rsidRPr="006B66A2">
        <w:rPr>
          <w:sz w:val="24"/>
          <w:szCs w:val="24"/>
        </w:rPr>
        <w:t xml:space="preserve"> из которых 55 человек – спортсмены с ограниченными возможностями. Возрастной состав занимающихся: от 5 до 70 лет.</w:t>
      </w:r>
    </w:p>
    <w:p w14:paraId="08F2A0D1" w14:textId="3140C22D" w:rsidR="006B66A2" w:rsidRPr="006B66A2" w:rsidRDefault="006B66A2" w:rsidP="00BC49D7">
      <w:pPr>
        <w:ind w:firstLine="709"/>
        <w:jc w:val="both"/>
        <w:rPr>
          <w:bCs/>
          <w:sz w:val="24"/>
          <w:szCs w:val="24"/>
        </w:rPr>
      </w:pPr>
      <w:r w:rsidRPr="006B66A2">
        <w:rPr>
          <w:sz w:val="24"/>
          <w:szCs w:val="24"/>
        </w:rPr>
        <w:t xml:space="preserve">Занятия в спортивных клубах и секциях МБУ «ФСЦ «Фаворит» проводятся на бесплатной основе, дополнительные группы по видам спорта КУДО, шахматы – занятия </w:t>
      </w:r>
      <w:r w:rsidR="00A112B3" w:rsidRPr="006B66A2">
        <w:rPr>
          <w:sz w:val="24"/>
          <w:szCs w:val="24"/>
        </w:rPr>
        <w:t>проводятся на</w:t>
      </w:r>
      <w:r w:rsidRPr="006B66A2">
        <w:rPr>
          <w:sz w:val="24"/>
          <w:szCs w:val="24"/>
        </w:rPr>
        <w:t xml:space="preserve"> платной основе.</w:t>
      </w:r>
    </w:p>
    <w:p w14:paraId="5F102FD1" w14:textId="77777777" w:rsidR="006B66A2" w:rsidRPr="006B66A2" w:rsidRDefault="006B66A2" w:rsidP="006B66A2">
      <w:pPr>
        <w:ind w:firstLine="851"/>
        <w:jc w:val="both"/>
        <w:rPr>
          <w:b/>
          <w:sz w:val="24"/>
          <w:szCs w:val="24"/>
        </w:rPr>
      </w:pPr>
    </w:p>
    <w:p w14:paraId="0B07401E" w14:textId="49240FD3" w:rsidR="006B66A2" w:rsidRPr="006B66A2" w:rsidRDefault="006B66A2" w:rsidP="00BC49D7">
      <w:pPr>
        <w:ind w:firstLine="851"/>
        <w:jc w:val="center"/>
        <w:rPr>
          <w:b/>
          <w:sz w:val="24"/>
          <w:szCs w:val="24"/>
        </w:rPr>
      </w:pPr>
      <w:r w:rsidRPr="006B66A2">
        <w:rPr>
          <w:b/>
          <w:sz w:val="24"/>
          <w:szCs w:val="24"/>
        </w:rPr>
        <w:t>Организация физкультурной   работы из средств бюджетов МО «Город Выборг» и МО «Выборгский район»</w:t>
      </w:r>
    </w:p>
    <w:p w14:paraId="3033748C" w14:textId="77777777" w:rsidR="006B66A2" w:rsidRPr="006B66A2" w:rsidRDefault="006B66A2" w:rsidP="006B66A2">
      <w:pPr>
        <w:ind w:firstLine="851"/>
        <w:jc w:val="both"/>
        <w:rPr>
          <w:sz w:val="24"/>
          <w:szCs w:val="24"/>
        </w:rPr>
      </w:pPr>
      <w:r w:rsidRPr="006B66A2">
        <w:rPr>
          <w:sz w:val="24"/>
          <w:szCs w:val="24"/>
        </w:rPr>
        <w:t xml:space="preserve">В сфере физической культуры и спорта администрация МО «Выборгский район» организует деятельность </w:t>
      </w:r>
      <w:r w:rsidRPr="006B66A2">
        <w:rPr>
          <w:b/>
          <w:sz w:val="24"/>
          <w:szCs w:val="24"/>
        </w:rPr>
        <w:t>3 муниципальных учреждений:</w:t>
      </w:r>
    </w:p>
    <w:p w14:paraId="410AFACC" w14:textId="77777777" w:rsidR="006B66A2" w:rsidRPr="006B66A2" w:rsidRDefault="006B66A2" w:rsidP="006B66A2">
      <w:pPr>
        <w:ind w:firstLine="851"/>
        <w:jc w:val="both"/>
        <w:rPr>
          <w:sz w:val="24"/>
          <w:szCs w:val="24"/>
        </w:rPr>
      </w:pPr>
      <w:r w:rsidRPr="006B66A2">
        <w:rPr>
          <w:sz w:val="24"/>
          <w:szCs w:val="24"/>
        </w:rPr>
        <w:t xml:space="preserve">1) муниципальное бюджетное учреждение «Физкультурно-спортивный центр «Фаворит» муниципального образования «Город Выборг» Выборгского района Ленинградской области «Город Выборг» (далее МБУ «ФСЦ «Фаворит»); </w:t>
      </w:r>
    </w:p>
    <w:p w14:paraId="5D443914" w14:textId="6FF13701" w:rsidR="006B66A2" w:rsidRPr="006B66A2" w:rsidRDefault="006B66A2" w:rsidP="006B66A2">
      <w:pPr>
        <w:ind w:firstLine="851"/>
        <w:jc w:val="both"/>
        <w:rPr>
          <w:sz w:val="24"/>
          <w:szCs w:val="24"/>
        </w:rPr>
      </w:pPr>
      <w:r w:rsidRPr="006B66A2">
        <w:rPr>
          <w:sz w:val="24"/>
          <w:szCs w:val="24"/>
        </w:rPr>
        <w:t>2) муниципальное автономное учреждение «Спортивно-зрелищный комплекс «</w:t>
      </w:r>
      <w:r w:rsidR="00ED12D0" w:rsidRPr="006B66A2">
        <w:rPr>
          <w:sz w:val="24"/>
          <w:szCs w:val="24"/>
        </w:rPr>
        <w:t>Фаворит» муниципального</w:t>
      </w:r>
      <w:r w:rsidRPr="006B66A2">
        <w:rPr>
          <w:sz w:val="24"/>
          <w:szCs w:val="24"/>
        </w:rPr>
        <w:t xml:space="preserve"> образования «Город Выборг» Выборгского района Ленинградской </w:t>
      </w:r>
      <w:r w:rsidR="00ED12D0" w:rsidRPr="006B66A2">
        <w:rPr>
          <w:sz w:val="24"/>
          <w:szCs w:val="24"/>
        </w:rPr>
        <w:t>области (</w:t>
      </w:r>
      <w:r w:rsidRPr="006B66A2">
        <w:rPr>
          <w:sz w:val="24"/>
          <w:szCs w:val="24"/>
        </w:rPr>
        <w:t>далее МАУ «СЗК «Фаворит»);</w:t>
      </w:r>
    </w:p>
    <w:p w14:paraId="1D4E8D5C" w14:textId="621FD0F1" w:rsidR="006B66A2" w:rsidRPr="006B66A2" w:rsidRDefault="006B66A2" w:rsidP="006B66A2">
      <w:pPr>
        <w:ind w:firstLine="851"/>
        <w:jc w:val="both"/>
        <w:rPr>
          <w:sz w:val="24"/>
          <w:szCs w:val="24"/>
        </w:rPr>
      </w:pPr>
      <w:r w:rsidRPr="006B66A2">
        <w:rPr>
          <w:sz w:val="24"/>
          <w:szCs w:val="24"/>
        </w:rPr>
        <w:t xml:space="preserve">3) муниципальное бюджетное учреждение «Спортивная школа олимпийского резерва «Фаворит» муниципального образования «Выборгский район» Ленинградской </w:t>
      </w:r>
      <w:r w:rsidR="00ED12D0" w:rsidRPr="006B66A2">
        <w:rPr>
          <w:sz w:val="24"/>
          <w:szCs w:val="24"/>
        </w:rPr>
        <w:t>области (</w:t>
      </w:r>
      <w:r w:rsidRPr="006B66A2">
        <w:rPr>
          <w:sz w:val="24"/>
          <w:szCs w:val="24"/>
        </w:rPr>
        <w:t xml:space="preserve">далее МБУ «СШОР «Фаворит»). </w:t>
      </w:r>
    </w:p>
    <w:p w14:paraId="6991B4C5" w14:textId="77777777" w:rsidR="006B66A2" w:rsidRPr="006B66A2" w:rsidRDefault="006B66A2" w:rsidP="006B66A2">
      <w:pPr>
        <w:ind w:firstLine="851"/>
        <w:jc w:val="both"/>
        <w:rPr>
          <w:sz w:val="24"/>
          <w:szCs w:val="24"/>
        </w:rPr>
      </w:pPr>
    </w:p>
    <w:p w14:paraId="532D10DE" w14:textId="79494E1C" w:rsidR="006B66A2" w:rsidRPr="006B66A2" w:rsidRDefault="006B66A2" w:rsidP="00BC49D7">
      <w:pPr>
        <w:autoSpaceDE w:val="0"/>
        <w:autoSpaceDN w:val="0"/>
        <w:adjustRightInd w:val="0"/>
        <w:ind w:firstLine="851"/>
        <w:jc w:val="center"/>
        <w:rPr>
          <w:rFonts w:eastAsia="Calibri"/>
          <w:b/>
          <w:sz w:val="24"/>
          <w:szCs w:val="24"/>
          <w:lang w:eastAsia="en-US"/>
        </w:rPr>
      </w:pPr>
      <w:r w:rsidRPr="006B66A2">
        <w:rPr>
          <w:rFonts w:eastAsia="Calibri"/>
          <w:b/>
          <w:sz w:val="24"/>
          <w:szCs w:val="24"/>
          <w:lang w:eastAsia="en-US"/>
        </w:rPr>
        <w:t>МБУ СШОР «Фаворит»</w:t>
      </w:r>
    </w:p>
    <w:p w14:paraId="2CEE8B84" w14:textId="77777777" w:rsidR="006B66A2" w:rsidRPr="00BC49D7" w:rsidRDefault="006B66A2" w:rsidP="00BC49D7">
      <w:pPr>
        <w:ind w:firstLine="851"/>
        <w:jc w:val="both"/>
        <w:rPr>
          <w:bCs/>
          <w:sz w:val="24"/>
          <w:szCs w:val="24"/>
        </w:rPr>
      </w:pPr>
      <w:r w:rsidRPr="00BC49D7">
        <w:rPr>
          <w:bCs/>
          <w:sz w:val="24"/>
          <w:szCs w:val="24"/>
        </w:rPr>
        <w:t xml:space="preserve">В МБУ «СШОР «Фаворит» в настоящее время занимается 1863 человека </w:t>
      </w:r>
    </w:p>
    <w:p w14:paraId="566B2330" w14:textId="0083DE9D" w:rsidR="006B66A2" w:rsidRDefault="006B66A2" w:rsidP="00BC49D7">
      <w:pPr>
        <w:jc w:val="both"/>
        <w:rPr>
          <w:bCs/>
          <w:sz w:val="24"/>
          <w:szCs w:val="24"/>
        </w:rPr>
      </w:pPr>
      <w:r w:rsidRPr="00BC49D7">
        <w:rPr>
          <w:bCs/>
          <w:sz w:val="24"/>
          <w:szCs w:val="24"/>
        </w:rPr>
        <w:t>(2028 чел. – 2019 г.)   в отделениях по 15 видам спорта:</w:t>
      </w:r>
    </w:p>
    <w:p w14:paraId="5DFFCE27" w14:textId="77777777" w:rsidR="00BC49D7" w:rsidRPr="00BC49D7" w:rsidRDefault="00BC49D7" w:rsidP="00BC49D7">
      <w:pPr>
        <w:ind w:firstLine="851"/>
        <w:jc w:val="both"/>
        <w:rPr>
          <w:bCs/>
          <w:sz w:val="24"/>
          <w:szCs w:val="24"/>
        </w:rPr>
      </w:pP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560"/>
      </w:tblGrid>
      <w:tr w:rsidR="00BC49D7" w:rsidRPr="006B66A2" w14:paraId="22F6AD3D"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vAlign w:val="center"/>
            <w:hideMark/>
          </w:tcPr>
          <w:p w14:paraId="7E6967C2" w14:textId="77777777" w:rsidR="00BC49D7" w:rsidRPr="006B66A2" w:rsidRDefault="00BC49D7" w:rsidP="006B66A2">
            <w:pPr>
              <w:ind w:firstLine="851"/>
              <w:jc w:val="center"/>
              <w:rPr>
                <w:sz w:val="24"/>
                <w:szCs w:val="24"/>
              </w:rPr>
            </w:pPr>
            <w:r w:rsidRPr="006B66A2">
              <w:rPr>
                <w:sz w:val="24"/>
                <w:szCs w:val="24"/>
              </w:rPr>
              <w:t>Отделения по видам спорта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BE7E0E" w14:textId="77777777" w:rsidR="00BC49D7" w:rsidRPr="006B66A2" w:rsidRDefault="00BC49D7" w:rsidP="00BC49D7">
            <w:pPr>
              <w:ind w:firstLine="32"/>
              <w:rPr>
                <w:sz w:val="24"/>
                <w:szCs w:val="24"/>
              </w:rPr>
            </w:pPr>
            <w:r w:rsidRPr="006B66A2">
              <w:rPr>
                <w:sz w:val="24"/>
                <w:szCs w:val="24"/>
              </w:rPr>
              <w:t>Кол-во человек</w:t>
            </w:r>
          </w:p>
        </w:tc>
      </w:tr>
      <w:tr w:rsidR="00BC49D7" w:rsidRPr="006B66A2" w14:paraId="3248457F"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56FD3103" w14:textId="01EE1907" w:rsidR="00BC49D7" w:rsidRPr="006B66A2" w:rsidRDefault="00560CDA" w:rsidP="006B66A2">
            <w:pPr>
              <w:ind w:firstLine="851"/>
              <w:rPr>
                <w:sz w:val="24"/>
                <w:szCs w:val="24"/>
              </w:rPr>
            </w:pPr>
            <w:r w:rsidRPr="006B66A2">
              <w:rPr>
                <w:sz w:val="24"/>
                <w:szCs w:val="24"/>
              </w:rPr>
              <w:t>Баскетбол (</w:t>
            </w:r>
            <w:r w:rsidR="00BC49D7" w:rsidRPr="006B66A2">
              <w:rPr>
                <w:sz w:val="24"/>
                <w:szCs w:val="24"/>
              </w:rPr>
              <w:t>г. Выборг, г. Каменногорск)</w:t>
            </w:r>
          </w:p>
        </w:tc>
        <w:tc>
          <w:tcPr>
            <w:tcW w:w="1560" w:type="dxa"/>
            <w:tcBorders>
              <w:top w:val="single" w:sz="4" w:space="0" w:color="auto"/>
              <w:left w:val="single" w:sz="4" w:space="0" w:color="auto"/>
              <w:bottom w:val="single" w:sz="4" w:space="0" w:color="auto"/>
              <w:right w:val="single" w:sz="4" w:space="0" w:color="auto"/>
            </w:tcBorders>
            <w:hideMark/>
          </w:tcPr>
          <w:p w14:paraId="4A4E20AC" w14:textId="77777777" w:rsidR="00BC49D7" w:rsidRPr="006B66A2" w:rsidRDefault="00BC49D7" w:rsidP="00BC49D7">
            <w:pPr>
              <w:ind w:firstLine="174"/>
              <w:rPr>
                <w:sz w:val="24"/>
                <w:szCs w:val="24"/>
              </w:rPr>
            </w:pPr>
            <w:r w:rsidRPr="006B66A2">
              <w:rPr>
                <w:sz w:val="24"/>
                <w:szCs w:val="24"/>
              </w:rPr>
              <w:t>30/82</w:t>
            </w:r>
          </w:p>
        </w:tc>
      </w:tr>
      <w:tr w:rsidR="00BC49D7" w:rsidRPr="006B66A2" w14:paraId="48795E42"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7DF3DF7E" w14:textId="7933DEF9" w:rsidR="00BC49D7" w:rsidRPr="006B66A2" w:rsidRDefault="00560CDA" w:rsidP="006B66A2">
            <w:pPr>
              <w:ind w:firstLine="851"/>
              <w:rPr>
                <w:sz w:val="24"/>
                <w:szCs w:val="24"/>
              </w:rPr>
            </w:pPr>
            <w:r w:rsidRPr="006B66A2">
              <w:rPr>
                <w:sz w:val="24"/>
                <w:szCs w:val="24"/>
              </w:rPr>
              <w:t>Бокс (</w:t>
            </w:r>
            <w:r w:rsidR="00BC49D7" w:rsidRPr="006B66A2">
              <w:rPr>
                <w:sz w:val="24"/>
                <w:szCs w:val="24"/>
              </w:rPr>
              <w:t xml:space="preserve">г. </w:t>
            </w:r>
            <w:r w:rsidRPr="006B66A2">
              <w:rPr>
                <w:sz w:val="24"/>
                <w:szCs w:val="24"/>
              </w:rPr>
              <w:t>Выборг, г.</w:t>
            </w:r>
            <w:r w:rsidR="00BC49D7" w:rsidRPr="006B66A2">
              <w:rPr>
                <w:sz w:val="24"/>
                <w:szCs w:val="24"/>
              </w:rPr>
              <w:t xml:space="preserve"> </w:t>
            </w:r>
            <w:r w:rsidRPr="006B66A2">
              <w:rPr>
                <w:sz w:val="24"/>
                <w:szCs w:val="24"/>
              </w:rPr>
              <w:t>Светогорск, п.</w:t>
            </w:r>
            <w:r w:rsidR="00BC49D7" w:rsidRPr="006B66A2">
              <w:rPr>
                <w:sz w:val="24"/>
                <w:szCs w:val="24"/>
              </w:rPr>
              <w:t xml:space="preserve"> Коробицыно, </w:t>
            </w:r>
          </w:p>
          <w:p w14:paraId="0FD1F337" w14:textId="77777777" w:rsidR="00BC49D7" w:rsidRPr="006B66A2" w:rsidRDefault="00BC49D7" w:rsidP="006B66A2">
            <w:pPr>
              <w:ind w:firstLine="851"/>
              <w:rPr>
                <w:sz w:val="24"/>
                <w:szCs w:val="24"/>
              </w:rPr>
            </w:pPr>
            <w:r w:rsidRPr="006B66A2">
              <w:rPr>
                <w:sz w:val="24"/>
                <w:szCs w:val="24"/>
              </w:rPr>
              <w:t xml:space="preserve"> г. Приморск, п. Кирпичное)  </w:t>
            </w:r>
          </w:p>
        </w:tc>
        <w:tc>
          <w:tcPr>
            <w:tcW w:w="1560" w:type="dxa"/>
            <w:tcBorders>
              <w:top w:val="single" w:sz="4" w:space="0" w:color="auto"/>
              <w:left w:val="single" w:sz="4" w:space="0" w:color="auto"/>
              <w:bottom w:val="single" w:sz="4" w:space="0" w:color="auto"/>
              <w:right w:val="single" w:sz="4" w:space="0" w:color="auto"/>
            </w:tcBorders>
            <w:hideMark/>
          </w:tcPr>
          <w:p w14:paraId="046C4400" w14:textId="77777777" w:rsidR="00BC49D7" w:rsidRPr="006B66A2" w:rsidRDefault="00BC49D7" w:rsidP="00BC49D7">
            <w:pPr>
              <w:ind w:firstLine="174"/>
              <w:rPr>
                <w:sz w:val="24"/>
                <w:szCs w:val="24"/>
              </w:rPr>
            </w:pPr>
            <w:r w:rsidRPr="006B66A2">
              <w:rPr>
                <w:sz w:val="24"/>
                <w:szCs w:val="24"/>
              </w:rPr>
              <w:t>240/324</w:t>
            </w:r>
          </w:p>
        </w:tc>
      </w:tr>
      <w:tr w:rsidR="00BC49D7" w:rsidRPr="006B66A2" w14:paraId="111224BB"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78BCFD1C" w14:textId="0B2320C3" w:rsidR="00BC49D7" w:rsidRPr="006B66A2" w:rsidRDefault="00560CDA" w:rsidP="006B66A2">
            <w:pPr>
              <w:ind w:firstLine="851"/>
              <w:rPr>
                <w:sz w:val="24"/>
                <w:szCs w:val="24"/>
              </w:rPr>
            </w:pPr>
            <w:r w:rsidRPr="006B66A2">
              <w:rPr>
                <w:sz w:val="24"/>
                <w:szCs w:val="24"/>
              </w:rPr>
              <w:t>Велоспорт (</w:t>
            </w:r>
            <w:r w:rsidR="00BC49D7" w:rsidRPr="006B66A2">
              <w:rPr>
                <w:sz w:val="24"/>
                <w:szCs w:val="24"/>
              </w:rPr>
              <w:t>г. Выборг, п. Советский)</w:t>
            </w:r>
          </w:p>
        </w:tc>
        <w:tc>
          <w:tcPr>
            <w:tcW w:w="1560" w:type="dxa"/>
            <w:tcBorders>
              <w:top w:val="single" w:sz="4" w:space="0" w:color="auto"/>
              <w:left w:val="single" w:sz="4" w:space="0" w:color="auto"/>
              <w:bottom w:val="single" w:sz="4" w:space="0" w:color="auto"/>
              <w:right w:val="single" w:sz="4" w:space="0" w:color="auto"/>
            </w:tcBorders>
            <w:hideMark/>
          </w:tcPr>
          <w:p w14:paraId="05470832" w14:textId="77777777" w:rsidR="00BC49D7" w:rsidRPr="006B66A2" w:rsidRDefault="00BC49D7" w:rsidP="00BC49D7">
            <w:pPr>
              <w:ind w:firstLine="174"/>
              <w:rPr>
                <w:sz w:val="24"/>
                <w:szCs w:val="24"/>
              </w:rPr>
            </w:pPr>
            <w:r w:rsidRPr="006B66A2">
              <w:rPr>
                <w:sz w:val="24"/>
                <w:szCs w:val="24"/>
              </w:rPr>
              <w:t>188/213</w:t>
            </w:r>
          </w:p>
        </w:tc>
      </w:tr>
      <w:tr w:rsidR="00BC49D7" w:rsidRPr="006B66A2" w14:paraId="13E8C9D7"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3009FA75" w14:textId="4158DC89" w:rsidR="00BC49D7" w:rsidRPr="006B66A2" w:rsidRDefault="00560CDA" w:rsidP="006B66A2">
            <w:pPr>
              <w:ind w:firstLine="851"/>
              <w:rPr>
                <w:sz w:val="24"/>
                <w:szCs w:val="24"/>
              </w:rPr>
            </w:pPr>
            <w:r w:rsidRPr="006B66A2">
              <w:rPr>
                <w:sz w:val="24"/>
                <w:szCs w:val="24"/>
              </w:rPr>
              <w:t>Волейбол (</w:t>
            </w:r>
            <w:r w:rsidR="00BC49D7" w:rsidRPr="006B66A2">
              <w:rPr>
                <w:sz w:val="24"/>
                <w:szCs w:val="24"/>
              </w:rPr>
              <w:t>г. Выборг, г. Приморск, г. Светогорск, п. Лесогорский)</w:t>
            </w:r>
          </w:p>
        </w:tc>
        <w:tc>
          <w:tcPr>
            <w:tcW w:w="1560" w:type="dxa"/>
            <w:tcBorders>
              <w:top w:val="single" w:sz="4" w:space="0" w:color="auto"/>
              <w:left w:val="single" w:sz="4" w:space="0" w:color="auto"/>
              <w:bottom w:val="single" w:sz="4" w:space="0" w:color="auto"/>
              <w:right w:val="single" w:sz="4" w:space="0" w:color="auto"/>
            </w:tcBorders>
            <w:hideMark/>
          </w:tcPr>
          <w:p w14:paraId="09DA39D1" w14:textId="77777777" w:rsidR="00BC49D7" w:rsidRPr="006B66A2" w:rsidRDefault="00BC49D7" w:rsidP="00BC49D7">
            <w:pPr>
              <w:ind w:firstLine="174"/>
              <w:rPr>
                <w:sz w:val="24"/>
                <w:szCs w:val="24"/>
              </w:rPr>
            </w:pPr>
            <w:r w:rsidRPr="006B66A2">
              <w:rPr>
                <w:sz w:val="24"/>
                <w:szCs w:val="24"/>
              </w:rPr>
              <w:t>119/201</w:t>
            </w:r>
          </w:p>
        </w:tc>
      </w:tr>
      <w:tr w:rsidR="00BC49D7" w:rsidRPr="006B66A2" w14:paraId="50000116"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1BAF2839" w14:textId="77777777" w:rsidR="00BC49D7" w:rsidRPr="006B66A2" w:rsidRDefault="00BC49D7" w:rsidP="006B66A2">
            <w:pPr>
              <w:ind w:firstLine="851"/>
              <w:rPr>
                <w:sz w:val="24"/>
                <w:szCs w:val="24"/>
              </w:rPr>
            </w:pPr>
            <w:r w:rsidRPr="006B66A2">
              <w:rPr>
                <w:sz w:val="24"/>
                <w:szCs w:val="24"/>
              </w:rPr>
              <w:t xml:space="preserve">Дзюдо (г. Выборг, г. Светогорск, п. Тарасово, </w:t>
            </w:r>
          </w:p>
          <w:p w14:paraId="29A6E162" w14:textId="77777777" w:rsidR="00BC49D7" w:rsidRPr="006B66A2" w:rsidRDefault="00BC49D7" w:rsidP="006B66A2">
            <w:pPr>
              <w:ind w:firstLine="851"/>
              <w:rPr>
                <w:sz w:val="24"/>
                <w:szCs w:val="24"/>
              </w:rPr>
            </w:pPr>
            <w:r w:rsidRPr="006B66A2">
              <w:rPr>
                <w:sz w:val="24"/>
                <w:szCs w:val="24"/>
              </w:rPr>
              <w:t xml:space="preserve"> п. Семиозерье, п. Ермилово, п. Каменка)</w:t>
            </w:r>
          </w:p>
        </w:tc>
        <w:tc>
          <w:tcPr>
            <w:tcW w:w="1560" w:type="dxa"/>
            <w:tcBorders>
              <w:top w:val="single" w:sz="4" w:space="0" w:color="auto"/>
              <w:left w:val="single" w:sz="4" w:space="0" w:color="auto"/>
              <w:bottom w:val="single" w:sz="4" w:space="0" w:color="auto"/>
              <w:right w:val="single" w:sz="4" w:space="0" w:color="auto"/>
            </w:tcBorders>
            <w:hideMark/>
          </w:tcPr>
          <w:p w14:paraId="02213BCE" w14:textId="77777777" w:rsidR="00BC49D7" w:rsidRPr="006B66A2" w:rsidRDefault="00BC49D7" w:rsidP="00BC49D7">
            <w:pPr>
              <w:ind w:firstLine="174"/>
              <w:rPr>
                <w:sz w:val="24"/>
                <w:szCs w:val="24"/>
              </w:rPr>
            </w:pPr>
            <w:r w:rsidRPr="006B66A2">
              <w:rPr>
                <w:sz w:val="24"/>
                <w:szCs w:val="24"/>
              </w:rPr>
              <w:t>331/254</w:t>
            </w:r>
          </w:p>
        </w:tc>
      </w:tr>
      <w:tr w:rsidR="00BC49D7" w:rsidRPr="006B66A2" w14:paraId="6D6B0756"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66AA7E04" w14:textId="77777777" w:rsidR="00BC49D7" w:rsidRPr="006B66A2" w:rsidRDefault="00BC49D7" w:rsidP="006B66A2">
            <w:pPr>
              <w:ind w:firstLine="851"/>
              <w:rPr>
                <w:sz w:val="24"/>
                <w:szCs w:val="24"/>
              </w:rPr>
            </w:pPr>
            <w:r w:rsidRPr="006B66A2">
              <w:rPr>
                <w:sz w:val="24"/>
                <w:szCs w:val="24"/>
              </w:rPr>
              <w:t>Лёгкая атлетика  (г. Выборг, п. Поляны,   г. Светогорск)</w:t>
            </w:r>
          </w:p>
        </w:tc>
        <w:tc>
          <w:tcPr>
            <w:tcW w:w="1560" w:type="dxa"/>
            <w:tcBorders>
              <w:top w:val="single" w:sz="4" w:space="0" w:color="auto"/>
              <w:left w:val="single" w:sz="4" w:space="0" w:color="auto"/>
              <w:bottom w:val="single" w:sz="4" w:space="0" w:color="auto"/>
              <w:right w:val="single" w:sz="4" w:space="0" w:color="auto"/>
            </w:tcBorders>
            <w:hideMark/>
          </w:tcPr>
          <w:p w14:paraId="35B149DA" w14:textId="77777777" w:rsidR="00BC49D7" w:rsidRPr="006B66A2" w:rsidRDefault="00BC49D7" w:rsidP="00BC49D7">
            <w:pPr>
              <w:ind w:firstLine="174"/>
              <w:rPr>
                <w:sz w:val="24"/>
                <w:szCs w:val="24"/>
              </w:rPr>
            </w:pPr>
            <w:r w:rsidRPr="006B66A2">
              <w:rPr>
                <w:sz w:val="24"/>
                <w:szCs w:val="24"/>
              </w:rPr>
              <w:t>114/112</w:t>
            </w:r>
          </w:p>
        </w:tc>
      </w:tr>
      <w:tr w:rsidR="00BC49D7" w:rsidRPr="006B66A2" w14:paraId="114FA9B2"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6D182F06" w14:textId="77777777" w:rsidR="00BC49D7" w:rsidRPr="006B66A2" w:rsidRDefault="00BC49D7" w:rsidP="006B66A2">
            <w:pPr>
              <w:ind w:firstLine="851"/>
              <w:rPr>
                <w:sz w:val="24"/>
                <w:szCs w:val="24"/>
              </w:rPr>
            </w:pPr>
            <w:r w:rsidRPr="006B66A2">
              <w:rPr>
                <w:sz w:val="24"/>
                <w:szCs w:val="24"/>
              </w:rPr>
              <w:t>Лыжные  гонки  (г. Выборг,  п. Рощино, п. Первомайское)</w:t>
            </w:r>
          </w:p>
        </w:tc>
        <w:tc>
          <w:tcPr>
            <w:tcW w:w="1560" w:type="dxa"/>
            <w:tcBorders>
              <w:top w:val="single" w:sz="4" w:space="0" w:color="auto"/>
              <w:left w:val="single" w:sz="4" w:space="0" w:color="auto"/>
              <w:bottom w:val="single" w:sz="4" w:space="0" w:color="auto"/>
              <w:right w:val="single" w:sz="4" w:space="0" w:color="auto"/>
            </w:tcBorders>
            <w:hideMark/>
          </w:tcPr>
          <w:p w14:paraId="53D0EE38" w14:textId="77777777" w:rsidR="00BC49D7" w:rsidRPr="006B66A2" w:rsidRDefault="00BC49D7" w:rsidP="00BC49D7">
            <w:pPr>
              <w:ind w:firstLine="174"/>
              <w:rPr>
                <w:sz w:val="24"/>
                <w:szCs w:val="24"/>
              </w:rPr>
            </w:pPr>
            <w:r w:rsidRPr="006B66A2">
              <w:rPr>
                <w:sz w:val="24"/>
                <w:szCs w:val="24"/>
              </w:rPr>
              <w:t>175/205</w:t>
            </w:r>
          </w:p>
        </w:tc>
      </w:tr>
      <w:tr w:rsidR="00BC49D7" w:rsidRPr="006B66A2" w14:paraId="394F8A69"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50FED015" w14:textId="7754116B" w:rsidR="00BC49D7" w:rsidRPr="006B66A2" w:rsidRDefault="00BC49D7" w:rsidP="006B66A2">
            <w:pPr>
              <w:ind w:firstLine="851"/>
              <w:rPr>
                <w:sz w:val="24"/>
                <w:szCs w:val="24"/>
              </w:rPr>
            </w:pPr>
            <w:r w:rsidRPr="006B66A2">
              <w:rPr>
                <w:sz w:val="24"/>
                <w:szCs w:val="24"/>
              </w:rPr>
              <w:t>Плавание</w:t>
            </w:r>
            <w:r w:rsidR="00560CDA" w:rsidRPr="006B66A2">
              <w:rPr>
                <w:sz w:val="24"/>
                <w:szCs w:val="24"/>
              </w:rPr>
              <w:t xml:space="preserve">  (</w:t>
            </w:r>
            <w:r w:rsidRPr="006B66A2">
              <w:rPr>
                <w:sz w:val="24"/>
                <w:szCs w:val="24"/>
              </w:rPr>
              <w:t>г. Выборг)</w:t>
            </w:r>
          </w:p>
        </w:tc>
        <w:tc>
          <w:tcPr>
            <w:tcW w:w="1560" w:type="dxa"/>
            <w:tcBorders>
              <w:top w:val="single" w:sz="4" w:space="0" w:color="auto"/>
              <w:left w:val="single" w:sz="4" w:space="0" w:color="auto"/>
              <w:bottom w:val="single" w:sz="4" w:space="0" w:color="auto"/>
              <w:right w:val="single" w:sz="4" w:space="0" w:color="auto"/>
            </w:tcBorders>
            <w:hideMark/>
          </w:tcPr>
          <w:p w14:paraId="5A819C21" w14:textId="77777777" w:rsidR="00BC49D7" w:rsidRPr="006B66A2" w:rsidRDefault="00BC49D7" w:rsidP="00BC49D7">
            <w:pPr>
              <w:ind w:firstLine="174"/>
              <w:rPr>
                <w:sz w:val="24"/>
                <w:szCs w:val="24"/>
              </w:rPr>
            </w:pPr>
            <w:r w:rsidRPr="006B66A2">
              <w:rPr>
                <w:sz w:val="24"/>
                <w:szCs w:val="24"/>
              </w:rPr>
              <w:t>92/86</w:t>
            </w:r>
          </w:p>
        </w:tc>
      </w:tr>
      <w:tr w:rsidR="00BC49D7" w:rsidRPr="006B66A2" w14:paraId="13BC124A"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6013BB36" w14:textId="77777777" w:rsidR="00BC49D7" w:rsidRPr="006B66A2" w:rsidRDefault="00BC49D7" w:rsidP="006B66A2">
            <w:pPr>
              <w:ind w:firstLine="851"/>
              <w:rPr>
                <w:sz w:val="24"/>
                <w:szCs w:val="24"/>
              </w:rPr>
            </w:pPr>
            <w:r w:rsidRPr="006B66A2">
              <w:rPr>
                <w:sz w:val="24"/>
                <w:szCs w:val="24"/>
              </w:rPr>
              <w:t>Тхэквондо  ВТФ  (г. Выборг)</w:t>
            </w:r>
          </w:p>
        </w:tc>
        <w:tc>
          <w:tcPr>
            <w:tcW w:w="1560" w:type="dxa"/>
            <w:tcBorders>
              <w:top w:val="single" w:sz="4" w:space="0" w:color="auto"/>
              <w:left w:val="single" w:sz="4" w:space="0" w:color="auto"/>
              <w:bottom w:val="single" w:sz="4" w:space="0" w:color="auto"/>
              <w:right w:val="single" w:sz="4" w:space="0" w:color="auto"/>
            </w:tcBorders>
            <w:hideMark/>
          </w:tcPr>
          <w:p w14:paraId="7001E506" w14:textId="77777777" w:rsidR="00BC49D7" w:rsidRPr="006B66A2" w:rsidRDefault="00BC49D7" w:rsidP="00BC49D7">
            <w:pPr>
              <w:ind w:firstLine="174"/>
              <w:rPr>
                <w:sz w:val="24"/>
                <w:szCs w:val="24"/>
              </w:rPr>
            </w:pPr>
            <w:r w:rsidRPr="006B66A2">
              <w:rPr>
                <w:sz w:val="24"/>
                <w:szCs w:val="24"/>
              </w:rPr>
              <w:t>59/76</w:t>
            </w:r>
          </w:p>
        </w:tc>
      </w:tr>
      <w:tr w:rsidR="00BC49D7" w:rsidRPr="006B66A2" w14:paraId="781EEED0"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43330220" w14:textId="77777777" w:rsidR="00BC49D7" w:rsidRPr="006B66A2" w:rsidRDefault="00BC49D7" w:rsidP="006B66A2">
            <w:pPr>
              <w:ind w:firstLine="851"/>
              <w:rPr>
                <w:sz w:val="24"/>
                <w:szCs w:val="24"/>
              </w:rPr>
            </w:pPr>
            <w:r w:rsidRPr="006B66A2">
              <w:rPr>
                <w:sz w:val="24"/>
                <w:szCs w:val="24"/>
              </w:rPr>
              <w:t>Тяжёлая атлетика  (г. Выборг)</w:t>
            </w:r>
          </w:p>
        </w:tc>
        <w:tc>
          <w:tcPr>
            <w:tcW w:w="1560" w:type="dxa"/>
            <w:tcBorders>
              <w:top w:val="single" w:sz="4" w:space="0" w:color="auto"/>
              <w:left w:val="single" w:sz="4" w:space="0" w:color="auto"/>
              <w:bottom w:val="single" w:sz="4" w:space="0" w:color="auto"/>
              <w:right w:val="single" w:sz="4" w:space="0" w:color="auto"/>
            </w:tcBorders>
            <w:hideMark/>
          </w:tcPr>
          <w:p w14:paraId="16E55C9F" w14:textId="77777777" w:rsidR="00BC49D7" w:rsidRPr="006B66A2" w:rsidRDefault="00BC49D7" w:rsidP="00BC49D7">
            <w:pPr>
              <w:ind w:firstLine="174"/>
              <w:rPr>
                <w:sz w:val="24"/>
                <w:szCs w:val="24"/>
              </w:rPr>
            </w:pPr>
            <w:r w:rsidRPr="006B66A2">
              <w:rPr>
                <w:sz w:val="24"/>
                <w:szCs w:val="24"/>
              </w:rPr>
              <w:t>26/22</w:t>
            </w:r>
          </w:p>
        </w:tc>
      </w:tr>
      <w:tr w:rsidR="00BC49D7" w:rsidRPr="006B66A2" w14:paraId="4ACB359E"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40FE294B" w14:textId="77777777" w:rsidR="00BC49D7" w:rsidRPr="006B66A2" w:rsidRDefault="00BC49D7" w:rsidP="006B66A2">
            <w:pPr>
              <w:ind w:firstLine="851"/>
              <w:rPr>
                <w:sz w:val="24"/>
                <w:szCs w:val="24"/>
              </w:rPr>
            </w:pPr>
            <w:r w:rsidRPr="006B66A2">
              <w:rPr>
                <w:sz w:val="24"/>
                <w:szCs w:val="24"/>
              </w:rPr>
              <w:t>Фехтование  (г. Выборг, п. Советский)</w:t>
            </w:r>
          </w:p>
        </w:tc>
        <w:tc>
          <w:tcPr>
            <w:tcW w:w="1560" w:type="dxa"/>
            <w:tcBorders>
              <w:top w:val="single" w:sz="4" w:space="0" w:color="auto"/>
              <w:left w:val="single" w:sz="4" w:space="0" w:color="auto"/>
              <w:bottom w:val="single" w:sz="4" w:space="0" w:color="auto"/>
              <w:right w:val="single" w:sz="4" w:space="0" w:color="auto"/>
            </w:tcBorders>
            <w:hideMark/>
          </w:tcPr>
          <w:p w14:paraId="718307B2" w14:textId="77777777" w:rsidR="00BC49D7" w:rsidRPr="006B66A2" w:rsidRDefault="00BC49D7" w:rsidP="00BC49D7">
            <w:pPr>
              <w:ind w:firstLine="174"/>
              <w:rPr>
                <w:sz w:val="24"/>
                <w:szCs w:val="24"/>
              </w:rPr>
            </w:pPr>
            <w:r w:rsidRPr="006B66A2">
              <w:rPr>
                <w:sz w:val="24"/>
                <w:szCs w:val="24"/>
              </w:rPr>
              <w:t>189/179</w:t>
            </w:r>
          </w:p>
        </w:tc>
      </w:tr>
      <w:tr w:rsidR="00BC49D7" w:rsidRPr="006B66A2" w14:paraId="6AEA5012"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3006C755" w14:textId="77777777" w:rsidR="00BC49D7" w:rsidRPr="006B66A2" w:rsidRDefault="00BC49D7" w:rsidP="006B66A2">
            <w:pPr>
              <w:ind w:firstLine="851"/>
              <w:rPr>
                <w:sz w:val="24"/>
                <w:szCs w:val="24"/>
              </w:rPr>
            </w:pPr>
            <w:r w:rsidRPr="006B66A2">
              <w:rPr>
                <w:sz w:val="24"/>
                <w:szCs w:val="24"/>
              </w:rPr>
              <w:t>Футбол  (г. Выборг, г. Каменногорск)</w:t>
            </w:r>
          </w:p>
        </w:tc>
        <w:tc>
          <w:tcPr>
            <w:tcW w:w="1560" w:type="dxa"/>
            <w:tcBorders>
              <w:top w:val="single" w:sz="4" w:space="0" w:color="auto"/>
              <w:left w:val="single" w:sz="4" w:space="0" w:color="auto"/>
              <w:bottom w:val="single" w:sz="4" w:space="0" w:color="auto"/>
              <w:right w:val="single" w:sz="4" w:space="0" w:color="auto"/>
            </w:tcBorders>
            <w:hideMark/>
          </w:tcPr>
          <w:p w14:paraId="0F19C6BF" w14:textId="77777777" w:rsidR="00BC49D7" w:rsidRPr="006B66A2" w:rsidRDefault="00BC49D7" w:rsidP="00BC49D7">
            <w:pPr>
              <w:ind w:firstLine="174"/>
              <w:rPr>
                <w:sz w:val="24"/>
                <w:szCs w:val="24"/>
              </w:rPr>
            </w:pPr>
            <w:r w:rsidRPr="006B66A2">
              <w:rPr>
                <w:sz w:val="24"/>
                <w:szCs w:val="24"/>
              </w:rPr>
              <w:t>157/154</w:t>
            </w:r>
          </w:p>
        </w:tc>
      </w:tr>
      <w:tr w:rsidR="00BC49D7" w:rsidRPr="006B66A2" w14:paraId="1B9D5FEC"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615D9B45" w14:textId="77777777" w:rsidR="00BC49D7" w:rsidRPr="006B66A2" w:rsidRDefault="00BC49D7" w:rsidP="006B66A2">
            <w:pPr>
              <w:ind w:firstLine="851"/>
              <w:rPr>
                <w:sz w:val="24"/>
                <w:szCs w:val="24"/>
              </w:rPr>
            </w:pPr>
            <w:r w:rsidRPr="006B66A2">
              <w:rPr>
                <w:sz w:val="24"/>
                <w:szCs w:val="24"/>
              </w:rPr>
              <w:t>Пауэрлифтинг  (г. Выборг)</w:t>
            </w:r>
          </w:p>
        </w:tc>
        <w:tc>
          <w:tcPr>
            <w:tcW w:w="1560" w:type="dxa"/>
            <w:tcBorders>
              <w:top w:val="single" w:sz="4" w:space="0" w:color="auto"/>
              <w:left w:val="single" w:sz="4" w:space="0" w:color="auto"/>
              <w:bottom w:val="single" w:sz="4" w:space="0" w:color="auto"/>
              <w:right w:val="single" w:sz="4" w:space="0" w:color="auto"/>
            </w:tcBorders>
            <w:hideMark/>
          </w:tcPr>
          <w:p w14:paraId="5F1AA0F2" w14:textId="77777777" w:rsidR="00BC49D7" w:rsidRPr="006B66A2" w:rsidRDefault="00BC49D7" w:rsidP="00BC49D7">
            <w:pPr>
              <w:ind w:firstLine="174"/>
              <w:rPr>
                <w:sz w:val="24"/>
                <w:szCs w:val="24"/>
              </w:rPr>
            </w:pPr>
            <w:r w:rsidRPr="006B66A2">
              <w:rPr>
                <w:sz w:val="24"/>
                <w:szCs w:val="24"/>
              </w:rPr>
              <w:t>10/10</w:t>
            </w:r>
          </w:p>
        </w:tc>
      </w:tr>
      <w:tr w:rsidR="00BC49D7" w:rsidRPr="006B66A2" w14:paraId="6EAEE065"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604D248D" w14:textId="77777777" w:rsidR="00BC49D7" w:rsidRPr="006B66A2" w:rsidRDefault="00BC49D7" w:rsidP="006B66A2">
            <w:pPr>
              <w:ind w:firstLine="851"/>
              <w:rPr>
                <w:sz w:val="24"/>
                <w:szCs w:val="24"/>
              </w:rPr>
            </w:pPr>
            <w:r w:rsidRPr="006B66A2">
              <w:rPr>
                <w:sz w:val="24"/>
                <w:szCs w:val="24"/>
              </w:rPr>
              <w:t>Рукопашный  бой  (г. Выборг)</w:t>
            </w:r>
          </w:p>
        </w:tc>
        <w:tc>
          <w:tcPr>
            <w:tcW w:w="1560" w:type="dxa"/>
            <w:tcBorders>
              <w:top w:val="single" w:sz="4" w:space="0" w:color="auto"/>
              <w:left w:val="single" w:sz="4" w:space="0" w:color="auto"/>
              <w:bottom w:val="single" w:sz="4" w:space="0" w:color="auto"/>
              <w:right w:val="single" w:sz="4" w:space="0" w:color="auto"/>
            </w:tcBorders>
            <w:hideMark/>
          </w:tcPr>
          <w:p w14:paraId="0A8014E9" w14:textId="77777777" w:rsidR="00BC49D7" w:rsidRPr="006B66A2" w:rsidRDefault="00BC49D7" w:rsidP="00BC49D7">
            <w:pPr>
              <w:ind w:firstLine="174"/>
              <w:rPr>
                <w:sz w:val="24"/>
                <w:szCs w:val="24"/>
              </w:rPr>
            </w:pPr>
            <w:r w:rsidRPr="006B66A2">
              <w:rPr>
                <w:sz w:val="24"/>
                <w:szCs w:val="24"/>
              </w:rPr>
              <w:t>52/48</w:t>
            </w:r>
          </w:p>
        </w:tc>
      </w:tr>
      <w:tr w:rsidR="00BC49D7" w:rsidRPr="006B66A2" w14:paraId="6B487368"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hideMark/>
          </w:tcPr>
          <w:p w14:paraId="41E276CE" w14:textId="77777777" w:rsidR="00BC49D7" w:rsidRPr="006B66A2" w:rsidRDefault="00BC49D7" w:rsidP="006B66A2">
            <w:pPr>
              <w:ind w:firstLine="851"/>
              <w:rPr>
                <w:sz w:val="24"/>
                <w:szCs w:val="24"/>
              </w:rPr>
            </w:pPr>
            <w:r w:rsidRPr="006B66A2">
              <w:rPr>
                <w:sz w:val="24"/>
                <w:szCs w:val="24"/>
              </w:rPr>
              <w:t>Хоккей на траве  (г. Выборг)</w:t>
            </w:r>
          </w:p>
        </w:tc>
        <w:tc>
          <w:tcPr>
            <w:tcW w:w="1560" w:type="dxa"/>
            <w:tcBorders>
              <w:top w:val="single" w:sz="4" w:space="0" w:color="auto"/>
              <w:left w:val="single" w:sz="4" w:space="0" w:color="auto"/>
              <w:bottom w:val="single" w:sz="4" w:space="0" w:color="auto"/>
              <w:right w:val="single" w:sz="4" w:space="0" w:color="auto"/>
            </w:tcBorders>
            <w:hideMark/>
          </w:tcPr>
          <w:p w14:paraId="27F4896A" w14:textId="77777777" w:rsidR="00BC49D7" w:rsidRPr="006B66A2" w:rsidRDefault="00BC49D7" w:rsidP="00BC49D7">
            <w:pPr>
              <w:ind w:firstLine="174"/>
              <w:rPr>
                <w:sz w:val="24"/>
                <w:szCs w:val="24"/>
              </w:rPr>
            </w:pPr>
            <w:r w:rsidRPr="006B66A2">
              <w:rPr>
                <w:sz w:val="24"/>
                <w:szCs w:val="24"/>
              </w:rPr>
              <w:t>81/62</w:t>
            </w:r>
          </w:p>
        </w:tc>
      </w:tr>
      <w:tr w:rsidR="00BC49D7" w:rsidRPr="006B66A2" w14:paraId="0BEA4DAB" w14:textId="77777777" w:rsidTr="00BC49D7">
        <w:trPr>
          <w:jc w:val="center"/>
        </w:trPr>
        <w:tc>
          <w:tcPr>
            <w:tcW w:w="5954" w:type="dxa"/>
            <w:tcBorders>
              <w:top w:val="single" w:sz="4" w:space="0" w:color="auto"/>
              <w:left w:val="single" w:sz="4" w:space="0" w:color="auto"/>
              <w:bottom w:val="single" w:sz="4" w:space="0" w:color="auto"/>
              <w:right w:val="single" w:sz="4" w:space="0" w:color="auto"/>
            </w:tcBorders>
          </w:tcPr>
          <w:p w14:paraId="07E9D741" w14:textId="781E64DF" w:rsidR="00BC49D7" w:rsidRPr="006B66A2" w:rsidRDefault="00BC49D7" w:rsidP="006B66A2">
            <w:pPr>
              <w:ind w:firstLine="851"/>
              <w:rPr>
                <w:sz w:val="24"/>
                <w:szCs w:val="24"/>
              </w:rPr>
            </w:pPr>
            <w:r w:rsidRPr="006B66A2">
              <w:rPr>
                <w:b/>
                <w:sz w:val="24"/>
                <w:szCs w:val="24"/>
              </w:rPr>
              <w:t>Итого занимающихся</w:t>
            </w:r>
          </w:p>
        </w:tc>
        <w:tc>
          <w:tcPr>
            <w:tcW w:w="1560" w:type="dxa"/>
            <w:tcBorders>
              <w:top w:val="single" w:sz="4" w:space="0" w:color="auto"/>
              <w:left w:val="single" w:sz="4" w:space="0" w:color="auto"/>
              <w:bottom w:val="single" w:sz="4" w:space="0" w:color="auto"/>
              <w:right w:val="single" w:sz="4" w:space="0" w:color="auto"/>
            </w:tcBorders>
          </w:tcPr>
          <w:p w14:paraId="30F396BB" w14:textId="443F1009" w:rsidR="00BC49D7" w:rsidRPr="006B66A2" w:rsidRDefault="00BC49D7" w:rsidP="00BC49D7">
            <w:pPr>
              <w:ind w:firstLine="174"/>
              <w:rPr>
                <w:sz w:val="24"/>
                <w:szCs w:val="24"/>
              </w:rPr>
            </w:pPr>
            <w:r>
              <w:rPr>
                <w:sz w:val="24"/>
                <w:szCs w:val="24"/>
              </w:rPr>
              <w:t>1863/2028</w:t>
            </w:r>
          </w:p>
        </w:tc>
      </w:tr>
    </w:tbl>
    <w:p w14:paraId="2F6504BE" w14:textId="77777777" w:rsidR="00BC49D7" w:rsidRDefault="00BC49D7" w:rsidP="006B66A2">
      <w:pPr>
        <w:ind w:firstLine="851"/>
        <w:jc w:val="both"/>
        <w:rPr>
          <w:sz w:val="24"/>
          <w:szCs w:val="24"/>
        </w:rPr>
      </w:pPr>
    </w:p>
    <w:p w14:paraId="41543CBA" w14:textId="3D743D6B" w:rsidR="006B66A2" w:rsidRPr="006B66A2" w:rsidRDefault="006B66A2" w:rsidP="00560CDA">
      <w:pPr>
        <w:ind w:firstLine="851"/>
        <w:jc w:val="both"/>
        <w:rPr>
          <w:sz w:val="24"/>
          <w:szCs w:val="24"/>
        </w:rPr>
      </w:pPr>
      <w:r w:rsidRPr="006B66A2">
        <w:rPr>
          <w:sz w:val="24"/>
          <w:szCs w:val="24"/>
        </w:rPr>
        <w:t>Общее количество лиц, проходящих спортивную подготовку в МБУ «СШОР «Фаворит», по сравнению с 2019 годом уменьшилось в связи:</w:t>
      </w:r>
    </w:p>
    <w:p w14:paraId="57AA73E0" w14:textId="67ACA487" w:rsidR="006B66A2" w:rsidRPr="006B66A2" w:rsidRDefault="006B66A2" w:rsidP="00560CDA">
      <w:pPr>
        <w:ind w:firstLine="851"/>
        <w:jc w:val="both"/>
        <w:rPr>
          <w:sz w:val="24"/>
          <w:szCs w:val="24"/>
        </w:rPr>
      </w:pPr>
      <w:r w:rsidRPr="006B66A2">
        <w:rPr>
          <w:sz w:val="24"/>
          <w:szCs w:val="24"/>
        </w:rPr>
        <w:t xml:space="preserve">-  с переходом </w:t>
      </w:r>
      <w:r w:rsidR="00560CDA" w:rsidRPr="006B66A2">
        <w:rPr>
          <w:sz w:val="24"/>
          <w:szCs w:val="24"/>
        </w:rPr>
        <w:t>спортсменов на</w:t>
      </w:r>
      <w:r w:rsidRPr="006B66A2">
        <w:rPr>
          <w:sz w:val="24"/>
          <w:szCs w:val="24"/>
        </w:rPr>
        <w:t xml:space="preserve"> очередной этап тренировочного процесса из этапа начальной подготовки (ЭНП) на этап начального совершенствования (ЭНС), что предусматривает уменьшение количества лиц, проходящих спортивную подготовку, в группе на последующих этапах. </w:t>
      </w:r>
    </w:p>
    <w:p w14:paraId="412C3D14" w14:textId="77777777" w:rsidR="006B66A2" w:rsidRPr="006B66A2" w:rsidRDefault="006B66A2" w:rsidP="006B66A2">
      <w:pPr>
        <w:ind w:firstLine="851"/>
        <w:jc w:val="both"/>
        <w:rPr>
          <w:color w:val="000000"/>
          <w:sz w:val="24"/>
          <w:szCs w:val="24"/>
        </w:rPr>
      </w:pPr>
      <w:r w:rsidRPr="006B66A2">
        <w:rPr>
          <w:sz w:val="24"/>
          <w:szCs w:val="24"/>
        </w:rPr>
        <w:t xml:space="preserve"> </w:t>
      </w:r>
    </w:p>
    <w:p w14:paraId="69176B1A" w14:textId="5173C2D1" w:rsidR="006B66A2" w:rsidRDefault="006B66A2" w:rsidP="006B66A2">
      <w:pPr>
        <w:pStyle w:val="a9"/>
        <w:ind w:left="-426" w:firstLine="851"/>
        <w:jc w:val="center"/>
        <w:rPr>
          <w:b/>
          <w:lang w:bidi="ar"/>
        </w:rPr>
      </w:pPr>
      <w:r w:rsidRPr="006B66A2">
        <w:rPr>
          <w:b/>
        </w:rPr>
        <w:t xml:space="preserve">Деятельность муниципального центра тестирования </w:t>
      </w:r>
      <w:r w:rsidRPr="006B66A2">
        <w:rPr>
          <w:b/>
          <w:lang w:bidi="ar"/>
        </w:rPr>
        <w:t xml:space="preserve">Всероссийского </w:t>
      </w:r>
      <w:r w:rsidRPr="006B66A2">
        <w:rPr>
          <w:b/>
          <w:lang w:bidi="ar"/>
        </w:rPr>
        <w:br/>
        <w:t xml:space="preserve">физкультурно-спортивного комплекса "Готов к труду и обороне" (ГТО) </w:t>
      </w:r>
    </w:p>
    <w:p w14:paraId="6105A4F0" w14:textId="77777777" w:rsidR="00BC49D7" w:rsidRPr="006B66A2" w:rsidRDefault="00BC49D7" w:rsidP="006B66A2">
      <w:pPr>
        <w:pStyle w:val="a9"/>
        <w:ind w:left="-426" w:firstLine="851"/>
        <w:jc w:val="center"/>
        <w:rPr>
          <w:b/>
          <w:lang w:bidi="ar"/>
        </w:rPr>
      </w:pPr>
    </w:p>
    <w:p w14:paraId="1FF1E9B4" w14:textId="77777777" w:rsidR="006B66A2" w:rsidRPr="00BC49D7" w:rsidRDefault="006B66A2" w:rsidP="00BC49D7">
      <w:pPr>
        <w:jc w:val="both"/>
        <w:rPr>
          <w:sz w:val="24"/>
          <w:szCs w:val="24"/>
          <w:lang w:bidi="ar"/>
        </w:rPr>
      </w:pPr>
      <w:r w:rsidRPr="00BC49D7">
        <w:rPr>
          <w:sz w:val="24"/>
          <w:szCs w:val="24"/>
          <w:lang w:bidi="ar"/>
        </w:rPr>
        <w:t>С 01.01.2020 г. по 31.12.2020 г. проведено:</w:t>
      </w:r>
    </w:p>
    <w:p w14:paraId="1E9F5278" w14:textId="77777777" w:rsidR="006B66A2" w:rsidRPr="00BC49D7" w:rsidRDefault="006B66A2" w:rsidP="006B66A2">
      <w:pPr>
        <w:ind w:firstLine="851"/>
        <w:jc w:val="both"/>
        <w:rPr>
          <w:sz w:val="24"/>
          <w:szCs w:val="24"/>
          <w:lang w:bidi="ar"/>
        </w:rPr>
      </w:pPr>
      <w:r w:rsidRPr="00BC49D7">
        <w:rPr>
          <w:sz w:val="24"/>
          <w:szCs w:val="24"/>
          <w:lang w:bidi="ar"/>
        </w:rPr>
        <w:t xml:space="preserve">   - 41 мероприятие по приёму нормативов ВФСК ГТО (2019 г. - 58);</w:t>
      </w:r>
    </w:p>
    <w:p w14:paraId="612B8249" w14:textId="4F3ED2B4" w:rsidR="006B66A2" w:rsidRPr="00BC49D7" w:rsidRDefault="006B66A2" w:rsidP="006B66A2">
      <w:pPr>
        <w:ind w:firstLine="851"/>
        <w:jc w:val="both"/>
        <w:rPr>
          <w:sz w:val="24"/>
          <w:szCs w:val="24"/>
          <w:lang w:bidi="ar"/>
        </w:rPr>
      </w:pPr>
      <w:r w:rsidRPr="00BC49D7">
        <w:rPr>
          <w:sz w:val="24"/>
          <w:szCs w:val="24"/>
          <w:lang w:bidi="ar"/>
        </w:rPr>
        <w:t xml:space="preserve">   - 3 мероприятия по пропаганде комплекса ВФСК ГТО (2019 г.- 10).</w:t>
      </w:r>
    </w:p>
    <w:p w14:paraId="5D32094D" w14:textId="424EAA43" w:rsidR="006B66A2" w:rsidRPr="00BC49D7" w:rsidRDefault="006B66A2" w:rsidP="00BC49D7">
      <w:pPr>
        <w:jc w:val="both"/>
        <w:rPr>
          <w:sz w:val="24"/>
          <w:szCs w:val="24"/>
          <w:lang w:bidi="ar"/>
        </w:rPr>
      </w:pPr>
      <w:r w:rsidRPr="00BC49D7">
        <w:rPr>
          <w:sz w:val="24"/>
          <w:szCs w:val="24"/>
          <w:lang w:bidi="ar"/>
        </w:rPr>
        <w:t>Участие Выборгского р</w:t>
      </w:r>
      <w:r w:rsidR="00BC49D7">
        <w:rPr>
          <w:sz w:val="24"/>
          <w:szCs w:val="24"/>
          <w:lang w:bidi="ar"/>
        </w:rPr>
        <w:t>айона</w:t>
      </w:r>
      <w:r w:rsidRPr="00BC49D7">
        <w:rPr>
          <w:sz w:val="24"/>
          <w:szCs w:val="24"/>
          <w:lang w:bidi="ar"/>
        </w:rPr>
        <w:t xml:space="preserve"> в областных мероприятиях ВФСК ГТО:</w:t>
      </w:r>
    </w:p>
    <w:p w14:paraId="639BC68E" w14:textId="2E8FBC12" w:rsidR="006B66A2" w:rsidRPr="00BC49D7" w:rsidRDefault="006B66A2" w:rsidP="006B66A2">
      <w:pPr>
        <w:ind w:firstLine="851"/>
        <w:jc w:val="both"/>
        <w:rPr>
          <w:sz w:val="24"/>
          <w:szCs w:val="24"/>
          <w:lang w:bidi="ar"/>
        </w:rPr>
      </w:pPr>
      <w:r w:rsidRPr="00BC49D7">
        <w:rPr>
          <w:sz w:val="24"/>
          <w:szCs w:val="24"/>
          <w:lang w:bidi="ar"/>
        </w:rPr>
        <w:t xml:space="preserve">    - 28.02.2020, V областного зимнего фестиваля Всероссийского физкультурно -    </w:t>
      </w:r>
    </w:p>
    <w:p w14:paraId="6A1D31E4" w14:textId="77777777" w:rsidR="006B66A2" w:rsidRPr="00BC49D7" w:rsidRDefault="006B66A2" w:rsidP="006B66A2">
      <w:pPr>
        <w:ind w:firstLine="851"/>
        <w:jc w:val="both"/>
        <w:rPr>
          <w:sz w:val="24"/>
          <w:szCs w:val="24"/>
          <w:lang w:bidi="ar"/>
        </w:rPr>
      </w:pPr>
      <w:r w:rsidRPr="00BC49D7">
        <w:rPr>
          <w:sz w:val="24"/>
          <w:szCs w:val="24"/>
          <w:lang w:bidi="ar"/>
        </w:rPr>
        <w:t xml:space="preserve">           спортивного комплекса «Готов к труду и обороне» (ГТО);</w:t>
      </w:r>
    </w:p>
    <w:p w14:paraId="7D0FDEC7" w14:textId="147F55AC" w:rsidR="006B66A2" w:rsidRPr="00BC49D7" w:rsidRDefault="00BC49D7" w:rsidP="00BC49D7">
      <w:pPr>
        <w:jc w:val="both"/>
        <w:rPr>
          <w:sz w:val="24"/>
          <w:szCs w:val="24"/>
          <w:lang w:bidi="ar"/>
        </w:rPr>
      </w:pPr>
      <w:r>
        <w:rPr>
          <w:sz w:val="24"/>
          <w:szCs w:val="24"/>
          <w:lang w:bidi="ar"/>
        </w:rPr>
        <w:t xml:space="preserve">                  </w:t>
      </w:r>
      <w:r w:rsidR="006B66A2" w:rsidRPr="00BC49D7">
        <w:rPr>
          <w:sz w:val="24"/>
          <w:szCs w:val="24"/>
          <w:lang w:bidi="ar"/>
        </w:rPr>
        <w:t xml:space="preserve">-10-14.12.2020, участие в составе команды Ленинградской области (вся команда из Выборгского р-н) в Фестивале чемпионов Всероссийского физкультурно - спортивного комплекса «Готов к труду и обороне» (ГТО) «ИГРЫ ГТО» - 3 место из 32 команд - субъектов, г. Кисловодск. </w:t>
      </w:r>
    </w:p>
    <w:p w14:paraId="5CC2CE13" w14:textId="3C7E4AF5" w:rsidR="006B66A2" w:rsidRPr="00BC49D7" w:rsidRDefault="006B66A2" w:rsidP="00BC49D7">
      <w:pPr>
        <w:jc w:val="both"/>
        <w:rPr>
          <w:sz w:val="24"/>
          <w:szCs w:val="24"/>
          <w:lang w:bidi="ar"/>
        </w:rPr>
      </w:pPr>
      <w:r w:rsidRPr="00BC49D7">
        <w:rPr>
          <w:sz w:val="24"/>
          <w:szCs w:val="24"/>
          <w:lang w:bidi="ar"/>
        </w:rPr>
        <w:t xml:space="preserve">Количество участников, выполнивших комплекс на знак отличия ВФСК ГТО по        состоянию на 31.12.2020 г. - 125 человек (244 человека в 2019 году). </w:t>
      </w:r>
    </w:p>
    <w:p w14:paraId="20B3EBC5" w14:textId="77777777" w:rsidR="006B66A2" w:rsidRPr="006B66A2" w:rsidRDefault="006B66A2" w:rsidP="006B66A2">
      <w:pPr>
        <w:autoSpaceDE w:val="0"/>
        <w:autoSpaceDN w:val="0"/>
        <w:adjustRightInd w:val="0"/>
        <w:ind w:firstLine="851"/>
        <w:jc w:val="both"/>
        <w:rPr>
          <w:sz w:val="24"/>
          <w:szCs w:val="24"/>
        </w:rPr>
      </w:pPr>
      <w:r w:rsidRPr="00FF75F8">
        <w:rPr>
          <w:bCs/>
          <w:sz w:val="24"/>
          <w:szCs w:val="24"/>
        </w:rPr>
        <w:t xml:space="preserve">Проблемами </w:t>
      </w:r>
      <w:r w:rsidRPr="006B66A2">
        <w:rPr>
          <w:sz w:val="24"/>
          <w:szCs w:val="24"/>
        </w:rPr>
        <w:t>развития физической культуры и спорта в МО «Город Выборг» являются:</w:t>
      </w:r>
    </w:p>
    <w:p w14:paraId="3168B125" w14:textId="77777777" w:rsidR="006B66A2" w:rsidRPr="006B66A2" w:rsidRDefault="006B66A2" w:rsidP="006B66A2">
      <w:pPr>
        <w:tabs>
          <w:tab w:val="left" w:pos="930"/>
        </w:tabs>
        <w:ind w:firstLine="851"/>
        <w:jc w:val="both"/>
        <w:rPr>
          <w:sz w:val="24"/>
          <w:szCs w:val="24"/>
        </w:rPr>
      </w:pPr>
      <w:r w:rsidRPr="006B66A2">
        <w:rPr>
          <w:sz w:val="24"/>
          <w:szCs w:val="24"/>
        </w:rPr>
        <w:t xml:space="preserve">- низкая заработная плата в отрасли </w:t>
      </w:r>
    </w:p>
    <w:p w14:paraId="1860A459" w14:textId="77777777" w:rsidR="006B66A2" w:rsidRPr="006B66A2" w:rsidRDefault="006B66A2" w:rsidP="006B66A2">
      <w:pPr>
        <w:ind w:firstLine="851"/>
        <w:jc w:val="both"/>
        <w:rPr>
          <w:sz w:val="24"/>
          <w:szCs w:val="24"/>
        </w:rPr>
      </w:pPr>
      <w:r w:rsidRPr="006B66A2">
        <w:rPr>
          <w:sz w:val="24"/>
          <w:szCs w:val="24"/>
        </w:rPr>
        <w:t>- отсутствие лицензированных медицинских кабинетов на спортивных объектах МО «Город Выборг»;</w:t>
      </w:r>
    </w:p>
    <w:p w14:paraId="4E8D9DE2" w14:textId="77777777" w:rsidR="006B66A2" w:rsidRPr="006B66A2" w:rsidRDefault="006B66A2" w:rsidP="006B66A2">
      <w:pPr>
        <w:ind w:firstLine="851"/>
        <w:jc w:val="both"/>
        <w:rPr>
          <w:sz w:val="24"/>
          <w:szCs w:val="24"/>
        </w:rPr>
      </w:pPr>
      <w:r w:rsidRPr="006B66A2">
        <w:rPr>
          <w:sz w:val="24"/>
          <w:szCs w:val="24"/>
        </w:rPr>
        <w:t>- отсутствие в муниципальном образовании физкультурного диспансера;</w:t>
      </w:r>
    </w:p>
    <w:p w14:paraId="29EEBFBE" w14:textId="77777777" w:rsidR="006B66A2" w:rsidRPr="006B66A2" w:rsidRDefault="006B66A2" w:rsidP="006B66A2">
      <w:pPr>
        <w:ind w:firstLine="851"/>
        <w:jc w:val="both"/>
        <w:rPr>
          <w:sz w:val="24"/>
          <w:szCs w:val="24"/>
        </w:rPr>
      </w:pPr>
      <w:r w:rsidRPr="006B66A2">
        <w:rPr>
          <w:sz w:val="24"/>
          <w:szCs w:val="24"/>
        </w:rPr>
        <w:t xml:space="preserve"> - недостаточная обеспеченность спортивными залами;</w:t>
      </w:r>
    </w:p>
    <w:p w14:paraId="4B2458D8" w14:textId="77777777" w:rsidR="006B66A2" w:rsidRPr="006B66A2" w:rsidRDefault="006B66A2" w:rsidP="006B66A2">
      <w:pPr>
        <w:ind w:firstLine="851"/>
        <w:jc w:val="both"/>
        <w:rPr>
          <w:sz w:val="24"/>
          <w:szCs w:val="24"/>
        </w:rPr>
      </w:pPr>
      <w:r w:rsidRPr="006B66A2">
        <w:rPr>
          <w:sz w:val="24"/>
          <w:szCs w:val="24"/>
        </w:rPr>
        <w:t>- недостаточное финансирование отрасли.</w:t>
      </w:r>
    </w:p>
    <w:p w14:paraId="4C714510" w14:textId="03817E58" w:rsidR="006B66A2" w:rsidRPr="006B66A2" w:rsidRDefault="006B66A2" w:rsidP="00BC49D7">
      <w:pPr>
        <w:ind w:left="142" w:firstLine="709"/>
        <w:rPr>
          <w:sz w:val="24"/>
          <w:szCs w:val="24"/>
        </w:rPr>
      </w:pPr>
      <w:r w:rsidRPr="006B66A2">
        <w:rPr>
          <w:sz w:val="24"/>
          <w:szCs w:val="24"/>
        </w:rPr>
        <w:t xml:space="preserve">-  </w:t>
      </w:r>
      <w:r w:rsidR="00BC49D7" w:rsidRPr="006B66A2">
        <w:rPr>
          <w:sz w:val="24"/>
          <w:szCs w:val="24"/>
        </w:rPr>
        <w:t>отсутствие в</w:t>
      </w:r>
      <w:r w:rsidRPr="006B66A2">
        <w:rPr>
          <w:sz w:val="24"/>
          <w:szCs w:val="24"/>
        </w:rPr>
        <w:t xml:space="preserve"> муниципальном </w:t>
      </w:r>
      <w:r w:rsidR="00BC49D7" w:rsidRPr="006B66A2">
        <w:rPr>
          <w:sz w:val="24"/>
          <w:szCs w:val="24"/>
        </w:rPr>
        <w:t>образовании крытого</w:t>
      </w:r>
      <w:r w:rsidRPr="006B66A2">
        <w:rPr>
          <w:sz w:val="24"/>
          <w:szCs w:val="24"/>
        </w:rPr>
        <w:t xml:space="preserve"> спортивного комплекса с  </w:t>
      </w:r>
      <w:r w:rsidRPr="006B66A2">
        <w:rPr>
          <w:sz w:val="24"/>
          <w:szCs w:val="24"/>
        </w:rPr>
        <w:br/>
        <w:t xml:space="preserve">искусственным снегом для зимних видов </w:t>
      </w:r>
      <w:r w:rsidR="00BC49D7" w:rsidRPr="006B66A2">
        <w:rPr>
          <w:sz w:val="24"/>
          <w:szCs w:val="24"/>
        </w:rPr>
        <w:t>спорта;</w:t>
      </w:r>
    </w:p>
    <w:p w14:paraId="3073548D" w14:textId="1C2669A6" w:rsidR="006B66A2" w:rsidRPr="006B66A2" w:rsidRDefault="00FF75F8" w:rsidP="00FF75F8">
      <w:pPr>
        <w:ind w:left="142"/>
        <w:rPr>
          <w:sz w:val="24"/>
          <w:szCs w:val="24"/>
        </w:rPr>
      </w:pPr>
      <w:r>
        <w:rPr>
          <w:sz w:val="24"/>
          <w:szCs w:val="24"/>
        </w:rPr>
        <w:t xml:space="preserve">            </w:t>
      </w:r>
      <w:r w:rsidR="006B66A2" w:rsidRPr="006B66A2">
        <w:rPr>
          <w:sz w:val="24"/>
          <w:szCs w:val="24"/>
        </w:rPr>
        <w:t>-  отсутствие безопасной велодорожки протяженностью 3-5км. по улицам города;</w:t>
      </w:r>
    </w:p>
    <w:p w14:paraId="537F619D" w14:textId="0A18EF52" w:rsidR="006B66A2" w:rsidRPr="006B66A2" w:rsidRDefault="00FF75F8" w:rsidP="00FF75F8">
      <w:pPr>
        <w:ind w:left="142"/>
        <w:rPr>
          <w:sz w:val="24"/>
          <w:szCs w:val="24"/>
        </w:rPr>
      </w:pPr>
      <w:r>
        <w:rPr>
          <w:sz w:val="24"/>
          <w:szCs w:val="24"/>
        </w:rPr>
        <w:t xml:space="preserve">           </w:t>
      </w:r>
      <w:r w:rsidR="006B66A2" w:rsidRPr="006B66A2">
        <w:rPr>
          <w:sz w:val="24"/>
          <w:szCs w:val="24"/>
        </w:rPr>
        <w:t xml:space="preserve"> - сокращение </w:t>
      </w:r>
      <w:r w:rsidRPr="006B66A2">
        <w:rPr>
          <w:sz w:val="24"/>
          <w:szCs w:val="24"/>
        </w:rPr>
        <w:t>количества мероприятий</w:t>
      </w:r>
      <w:r w:rsidR="006B66A2" w:rsidRPr="006B66A2">
        <w:rPr>
          <w:sz w:val="24"/>
          <w:szCs w:val="24"/>
        </w:rPr>
        <w:t xml:space="preserve"> по зимним видам спорта в связи с погодными условиями в 1 кв. 2020г.;</w:t>
      </w:r>
    </w:p>
    <w:p w14:paraId="58D0AD4F" w14:textId="168E685F" w:rsidR="006B66A2" w:rsidRPr="006B66A2" w:rsidRDefault="00FF75F8" w:rsidP="005E458F">
      <w:pPr>
        <w:ind w:left="142"/>
        <w:jc w:val="both"/>
        <w:rPr>
          <w:sz w:val="24"/>
          <w:szCs w:val="24"/>
        </w:rPr>
      </w:pPr>
      <w:r>
        <w:rPr>
          <w:sz w:val="24"/>
          <w:szCs w:val="24"/>
        </w:rPr>
        <w:t xml:space="preserve">           </w:t>
      </w:r>
      <w:r w:rsidR="006B66A2" w:rsidRPr="006B66A2">
        <w:rPr>
          <w:sz w:val="24"/>
          <w:szCs w:val="24"/>
        </w:rPr>
        <w:t xml:space="preserve"> - с 20.03.2020г.  запрет на проведение тренировочных занятий, спортивных и    физкультурных мероприятий в связи с ограничительными мерами из-за пандемии коронавируса </w:t>
      </w:r>
      <w:r w:rsidR="006B66A2" w:rsidRPr="006B66A2">
        <w:rPr>
          <w:sz w:val="24"/>
          <w:szCs w:val="24"/>
          <w:lang w:val="en-US"/>
        </w:rPr>
        <w:t>COVID</w:t>
      </w:r>
      <w:r w:rsidR="006B66A2" w:rsidRPr="006B66A2">
        <w:rPr>
          <w:sz w:val="24"/>
          <w:szCs w:val="24"/>
        </w:rPr>
        <w:t>- 19.</w:t>
      </w:r>
    </w:p>
    <w:p w14:paraId="5BFA9E6C" w14:textId="77777777" w:rsidR="003134C1" w:rsidRDefault="003134C1" w:rsidP="00570E4C">
      <w:pPr>
        <w:pStyle w:val="a9"/>
        <w:numPr>
          <w:ilvl w:val="0"/>
          <w:numId w:val="12"/>
        </w:numPr>
        <w:ind w:left="0" w:firstLine="0"/>
        <w:jc w:val="center"/>
        <w:rPr>
          <w:b/>
          <w:sz w:val="28"/>
          <w:szCs w:val="28"/>
        </w:rPr>
      </w:pPr>
      <w:r w:rsidRPr="006878D7">
        <w:rPr>
          <w:b/>
          <w:sz w:val="28"/>
          <w:szCs w:val="28"/>
        </w:rPr>
        <w:t>МОЛОДЕЖНАЯ ПОЛИТИКА</w:t>
      </w:r>
    </w:p>
    <w:p w14:paraId="389C79A4" w14:textId="77777777" w:rsidR="003134C1" w:rsidRDefault="003134C1" w:rsidP="003134C1">
      <w:pPr>
        <w:pStyle w:val="a9"/>
        <w:ind w:left="0"/>
        <w:rPr>
          <w:b/>
          <w:sz w:val="28"/>
          <w:szCs w:val="28"/>
        </w:rPr>
      </w:pPr>
    </w:p>
    <w:p w14:paraId="1D5BAECD" w14:textId="77777777" w:rsidR="0089379C" w:rsidRDefault="0089379C" w:rsidP="0089379C">
      <w:pPr>
        <w:ind w:firstLine="708"/>
        <w:jc w:val="both"/>
        <w:rPr>
          <w:sz w:val="24"/>
        </w:rPr>
      </w:pPr>
      <w:r>
        <w:rPr>
          <w:sz w:val="24"/>
        </w:rPr>
        <w:t>В настоящее время на территории муниципального образования «Выборгский район» Ленинградской области проживает 44 тыс. молодых людей в возрасте от 14 до 30 лет, в том числе в сельской местности 17 тыс. человек.</w:t>
      </w:r>
    </w:p>
    <w:p w14:paraId="614D9E46" w14:textId="77777777" w:rsidR="0089379C" w:rsidRDefault="0089379C" w:rsidP="0089379C">
      <w:pPr>
        <w:ind w:firstLine="708"/>
        <w:jc w:val="both"/>
        <w:rPr>
          <w:sz w:val="24"/>
        </w:rPr>
      </w:pPr>
      <w:r>
        <w:rPr>
          <w:sz w:val="24"/>
        </w:rPr>
        <w:t>Молодежная политика в Выборгском районе Ленинградской области реализуется отделом молодежной политики комитета спорта, культуры и молодежной политики администрации муниципального образования «Выборгский район» Ленинградской области совместно с Советом молодежи при главе администрации МО «Выборгский район», а также с молодежью городских и сельских поселений Выборгского района Ленинградской области.</w:t>
      </w:r>
    </w:p>
    <w:p w14:paraId="79BDDF48" w14:textId="6BACF7B1" w:rsidR="0089379C" w:rsidRDefault="0089379C" w:rsidP="0089379C">
      <w:pPr>
        <w:ind w:firstLine="708"/>
        <w:jc w:val="both"/>
        <w:rPr>
          <w:sz w:val="24"/>
        </w:rPr>
      </w:pPr>
      <w:r>
        <w:rPr>
          <w:sz w:val="24"/>
        </w:rPr>
        <w:t xml:space="preserve">В 2020 году работа с молодежью на территории муниципального образования «Выборгский район» Ленинградской области </w:t>
      </w:r>
      <w:r w:rsidR="006062AB">
        <w:rPr>
          <w:sz w:val="24"/>
        </w:rPr>
        <w:t>согласно плану реализации подпрограммы,</w:t>
      </w:r>
      <w:r>
        <w:rPr>
          <w:sz w:val="24"/>
        </w:rPr>
        <w:t xml:space="preserve"> «Молодежь Выборгского района Ленинградской области» муниципальной программы муниципального образования «Выборгский район» Ленинградской области «Современное образование в Выборгском районе Ленинградской области». </w:t>
      </w:r>
      <w:r>
        <w:rPr>
          <w:sz w:val="24"/>
          <w:shd w:val="clear" w:color="auto" w:fill="FFFFFF"/>
        </w:rPr>
        <w:t xml:space="preserve">Основными </w:t>
      </w:r>
      <w:r w:rsidR="006062AB">
        <w:rPr>
          <w:sz w:val="24"/>
          <w:shd w:val="clear" w:color="auto" w:fill="FFFFFF"/>
        </w:rPr>
        <w:t>направлениями подпрограммы</w:t>
      </w:r>
      <w:r>
        <w:rPr>
          <w:sz w:val="24"/>
          <w:shd w:val="clear" w:color="auto" w:fill="FFFFFF"/>
        </w:rPr>
        <w:t xml:space="preserve"> являются: гражданско-патриотическое воспитание молодежи, </w:t>
      </w:r>
      <w:r>
        <w:rPr>
          <w:sz w:val="24"/>
        </w:rPr>
        <w:t xml:space="preserve">профилактика асоциального поведения в молодежной </w:t>
      </w:r>
      <w:r w:rsidR="006062AB">
        <w:rPr>
          <w:sz w:val="24"/>
        </w:rPr>
        <w:t>среде, поддержка</w:t>
      </w:r>
      <w:r>
        <w:rPr>
          <w:sz w:val="24"/>
          <w:shd w:val="clear" w:color="auto" w:fill="FFFFFF"/>
        </w:rPr>
        <w:t xml:space="preserve"> талантливой, творческой молодежи, молодежных инициатив, организация досуга подрастающего поколения, </w:t>
      </w:r>
      <w:r>
        <w:rPr>
          <w:sz w:val="24"/>
        </w:rPr>
        <w:t xml:space="preserve">а также развитие системы социальных служб, информационное обеспечение молодежи. </w:t>
      </w:r>
    </w:p>
    <w:p w14:paraId="20E4E36A" w14:textId="77777777" w:rsidR="0089379C" w:rsidRDefault="0089379C" w:rsidP="0089379C">
      <w:pPr>
        <w:tabs>
          <w:tab w:val="left" w:pos="9214"/>
        </w:tabs>
        <w:spacing w:after="60" w:line="270" w:lineRule="atLeast"/>
        <w:ind w:right="-2" w:firstLine="567"/>
        <w:jc w:val="both"/>
        <w:rPr>
          <w:sz w:val="24"/>
          <w:szCs w:val="24"/>
        </w:rPr>
      </w:pPr>
      <w:r>
        <w:rPr>
          <w:sz w:val="24"/>
        </w:rPr>
        <w:t>В настоящий момент в муниципальном образовании «Выборгский район» Ленинградской области   ведут   свою    деятельность  13   зарегистрированных добровольческих (волонтерских) объединений, в т.ч.: 3 клуба на базе МАУ «Дом молодежи»  МО «Город «Выборг» Выборгского района Ленинградской области, 4 объединения на базе высших и средне-специальных учебных заведений, 2 добровольческих объединения на базе ПАО «Выборгский судостроительный завод»  и Выборгской дистанции пути Октябрьской железной дороги и ОАО «</w:t>
      </w:r>
      <w:hyperlink r:id="rId33" w:tooltip="Российские железные дороги" w:history="1">
        <w:r>
          <w:rPr>
            <w:rStyle w:val="af2"/>
          </w:rPr>
          <w:t>Российские железные дороги</w:t>
        </w:r>
      </w:hyperlink>
      <w:r>
        <w:rPr>
          <w:sz w:val="24"/>
        </w:rPr>
        <w:t xml:space="preserve">», 4 объединения открыты в городских и сельских поселениях МО «Выборгский район». </w:t>
      </w:r>
    </w:p>
    <w:p w14:paraId="07F51202" w14:textId="77777777" w:rsidR="0089379C" w:rsidRDefault="0089379C" w:rsidP="0089379C">
      <w:pPr>
        <w:ind w:right="-1" w:firstLine="708"/>
        <w:jc w:val="both"/>
        <w:rPr>
          <w:sz w:val="24"/>
        </w:rPr>
      </w:pPr>
      <w:r>
        <w:rPr>
          <w:sz w:val="24"/>
        </w:rPr>
        <w:t xml:space="preserve">В 2017 году в Выборгском районе в одном из первых организовано добровольческое (волонтерское) объединение «Серебряные добровольцы в Выборге «Горлицы», в состав которого вошли 18 активных волонтеров старшего поколения. </w:t>
      </w:r>
    </w:p>
    <w:p w14:paraId="3672458F" w14:textId="29F2F2E4" w:rsidR="0089379C" w:rsidRDefault="0089379C" w:rsidP="0089379C">
      <w:pPr>
        <w:ind w:firstLine="567"/>
        <w:jc w:val="both"/>
        <w:rPr>
          <w:sz w:val="24"/>
        </w:rPr>
      </w:pPr>
      <w:r>
        <w:rPr>
          <w:sz w:val="24"/>
        </w:rPr>
        <w:t xml:space="preserve">Общее количество волонтеров в муниципальном образовании «Выборгский район» Ленинградской области </w:t>
      </w:r>
      <w:r w:rsidR="006062AB">
        <w:rPr>
          <w:sz w:val="24"/>
        </w:rPr>
        <w:t>сегодня составляет</w:t>
      </w:r>
      <w:r>
        <w:rPr>
          <w:sz w:val="24"/>
        </w:rPr>
        <w:t xml:space="preserve"> более 600 человек. </w:t>
      </w:r>
    </w:p>
    <w:p w14:paraId="133A1675" w14:textId="77777777" w:rsidR="0089379C" w:rsidRDefault="0089379C" w:rsidP="0089379C">
      <w:pPr>
        <w:ind w:firstLine="567"/>
        <w:jc w:val="both"/>
        <w:rPr>
          <w:color w:val="000000"/>
          <w:sz w:val="24"/>
          <w:szCs w:val="24"/>
          <w:shd w:val="clear" w:color="auto" w:fill="FFFFFF"/>
        </w:rPr>
      </w:pPr>
    </w:p>
    <w:p w14:paraId="255C08D9" w14:textId="27598771" w:rsidR="0089379C" w:rsidRPr="0089379C" w:rsidRDefault="0089379C" w:rsidP="0089379C">
      <w:pPr>
        <w:suppressAutoHyphens/>
        <w:jc w:val="center"/>
        <w:rPr>
          <w:rStyle w:val="FontStyle25"/>
          <w:rFonts w:eastAsiaTheme="majorEastAsia"/>
          <w:b/>
          <w:bCs/>
          <w:sz w:val="24"/>
        </w:rPr>
      </w:pPr>
      <w:r w:rsidRPr="0089379C">
        <w:rPr>
          <w:rStyle w:val="FontStyle25"/>
          <w:rFonts w:eastAsiaTheme="majorEastAsia"/>
          <w:b/>
          <w:bCs/>
          <w:sz w:val="24"/>
        </w:rPr>
        <w:t>Молодежные мероприятия</w:t>
      </w:r>
    </w:p>
    <w:p w14:paraId="53820B98" w14:textId="77777777" w:rsidR="0089379C" w:rsidRDefault="0089379C" w:rsidP="0089379C">
      <w:pPr>
        <w:jc w:val="both"/>
        <w:rPr>
          <w:color w:val="000000"/>
          <w:sz w:val="24"/>
          <w:shd w:val="clear" w:color="auto" w:fill="FFFFFF"/>
        </w:rPr>
      </w:pPr>
      <w:r>
        <w:rPr>
          <w:b/>
          <w:sz w:val="24"/>
        </w:rPr>
        <w:t xml:space="preserve">С 07 февраля 2020 года </w:t>
      </w:r>
      <w:r>
        <w:rPr>
          <w:color w:val="000000"/>
          <w:sz w:val="24"/>
          <w:shd w:val="clear" w:color="auto" w:fill="FFFFFF"/>
        </w:rPr>
        <w:t>Технология «Дебаты» представляет собой не просто увлекательную игру, но и эффективное средство развития подростков и молодежи, формирования у них качеств, способс</w:t>
      </w:r>
      <w:r>
        <w:rPr>
          <w:color w:val="000000"/>
          <w:sz w:val="24"/>
          <w:shd w:val="clear" w:color="auto" w:fill="FFFFFF"/>
        </w:rPr>
        <w:softHyphen/>
        <w:t>твующих эффективной деятельности в условиях современного общества. Дебаты способствуют формированию критического мышления, навыков системного анализа, формированию собс</w:t>
      </w:r>
      <w:r>
        <w:rPr>
          <w:color w:val="000000"/>
          <w:sz w:val="24"/>
          <w:shd w:val="clear" w:color="auto" w:fill="FFFFFF"/>
        </w:rPr>
        <w:softHyphen/>
        <w:t>твенной позиции, искусства аргументации, иными словами, тех качеств, которые так необходимы каждому человеку в условиях становления рыночной экономики и демократического общества. </w:t>
      </w:r>
      <w:r>
        <w:rPr>
          <w:bCs/>
          <w:sz w:val="24"/>
        </w:rPr>
        <w:t>Основное</w:t>
      </w:r>
      <w:r>
        <w:rPr>
          <w:rStyle w:val="af1"/>
          <w:color w:val="000000"/>
          <w:sz w:val="24"/>
          <w:shd w:val="clear" w:color="auto" w:fill="FFFFFF"/>
        </w:rPr>
        <w:t xml:space="preserve"> назначение дебатов</w:t>
      </w:r>
      <w:r>
        <w:rPr>
          <w:color w:val="000000"/>
          <w:sz w:val="24"/>
          <w:shd w:val="clear" w:color="auto" w:fill="FFFFFF"/>
        </w:rPr>
        <w:t xml:space="preserve"> - обучение приёмам дискуссии, развитие интеллектуальных, лингвистических, коммуникативных навыков, поиск истины и достижение консенсуса. Подготовка и проведение дебатов предполагает организа</w:t>
      </w:r>
      <w:r>
        <w:rPr>
          <w:color w:val="000000"/>
          <w:sz w:val="24"/>
          <w:shd w:val="clear" w:color="auto" w:fill="FFFFFF"/>
        </w:rPr>
        <w:softHyphen/>
        <w:t>цию работы в группах. Работа в группе позволяет приобрести ряд важнейших качеств, таких, как взаимопомощь, умение вырабатывать совместное решение, поиск компро</w:t>
      </w:r>
      <w:r>
        <w:rPr>
          <w:color w:val="000000"/>
          <w:sz w:val="24"/>
          <w:shd w:val="clear" w:color="auto" w:fill="FFFFFF"/>
        </w:rPr>
        <w:softHyphen/>
        <w:t>миссов, способность аргументировано отстаивать свою точку зрения, толерантность к другим мнениям и позициям. В течение всего года будет проходить обучение искусству ораторского мастерства и проводиться открытые турниры по дебатам среди активной молодежи МО «Выборгский район».</w:t>
      </w:r>
    </w:p>
    <w:p w14:paraId="0D33A22E" w14:textId="4C272EF6" w:rsidR="0089379C" w:rsidRDefault="0089379C" w:rsidP="0089379C">
      <w:pPr>
        <w:jc w:val="both"/>
        <w:rPr>
          <w:sz w:val="24"/>
        </w:rPr>
      </w:pPr>
      <w:r>
        <w:rPr>
          <w:b/>
          <w:sz w:val="24"/>
        </w:rPr>
        <w:t>14 февраля – 18 декабря 2020 года</w:t>
      </w:r>
      <w:r>
        <w:rPr>
          <w:sz w:val="24"/>
        </w:rPr>
        <w:t xml:space="preserve"> стартовал цикл мероприятий «Марафон творчества», который реализуется для создания благоприятных условий досуга молодежи, а также обучения новых навыков для реализации творческой деятельности подростков и молодежи. Основными задачами проекта является: организация социально-значимого полезного досуга и вовлечение в него детей, подростков и молодёжи, воспитание нравственности, приобщение к эстетическим нормам и ценностям человеческого общества. Так, например в цикл мероприятий входит межклубный мастер-класс «Леди 21 века» на базе ГАПОУ ЛО «ВПК Александровский» или творческие мастер-классы подростково-молодежного клуба «Посиделки» на базе МАУ «Дом молодежи». Подобные мероприятия буду проходить на протяжении всего года.</w:t>
      </w:r>
    </w:p>
    <w:p w14:paraId="33DDCD80" w14:textId="77777777" w:rsidR="0089379C" w:rsidRDefault="00737A57" w:rsidP="0089379C">
      <w:pPr>
        <w:shd w:val="clear" w:color="auto" w:fill="FFFFFF"/>
        <w:jc w:val="both"/>
        <w:rPr>
          <w:sz w:val="24"/>
          <w:shd w:val="clear" w:color="auto" w:fill="FFFFFF"/>
        </w:rPr>
      </w:pPr>
      <w:hyperlink r:id="rId34" w:history="1">
        <w:r w:rsidR="0089379C">
          <w:rPr>
            <w:rStyle w:val="af2"/>
            <w:b/>
            <w:shd w:val="clear" w:color="auto" w:fill="FFFFFF"/>
          </w:rPr>
          <w:t>15 февраля  2020 года</w:t>
        </w:r>
        <w:r w:rsidR="0089379C">
          <w:rPr>
            <w:rStyle w:val="af2"/>
            <w:shd w:val="clear" w:color="auto" w:fill="FFFFFF"/>
          </w:rPr>
          <w:t xml:space="preserve">  </w:t>
        </w:r>
      </w:hyperlink>
      <w:r w:rsidR="0089379C">
        <w:rPr>
          <w:rFonts w:ascii="Arial" w:hAnsi="Arial" w:cs="Arial"/>
          <w:color w:val="000000"/>
        </w:rPr>
        <w:t xml:space="preserve"> </w:t>
      </w:r>
      <w:r w:rsidR="0089379C">
        <w:rPr>
          <w:sz w:val="24"/>
          <w:shd w:val="clear" w:color="auto" w:fill="FFFFFF"/>
        </w:rPr>
        <w:t>в сквере Мужества города Выборга состоялся торжественно-траурный митинг, посвященный Дню памяти о россиянах, исполнявших служебный долг за пределами Отечества. Участие приняли жители Выборга и района, ветераны Великой Отечественной войны и Вооруженных Сил, участники боевых действий, матери и вдовы погибших воинов-интернационалистов, военнослужащие, школьники и студенты. 15 февраля 1989 года последняя колонна советских войск покинула территорию Афганистана. В память об этом событии, а также о тысячах россиян, отдавших свои жизни во время участия в вооружённых конфликтах за пределами страны, начиная с 2011 года в России отмечается важная памятная дата — День памяти о россиянах, исполнявших служебный долг за пределами Отечества. В рамках митинга с приветственным словом выступили представители администрации МО «Выборгский район», военные и члены Совета молодежи. После к скульптурной композиции «Память» были возложены цветы и венки. В завершении митинга под командованием начальника Выборгского гарнизона Алексея Колесникова состоялось торжественное прохождение войск. </w:t>
      </w:r>
    </w:p>
    <w:p w14:paraId="1F7505EF" w14:textId="1641753A" w:rsidR="0089379C" w:rsidRDefault="0089379C" w:rsidP="0089379C">
      <w:pPr>
        <w:jc w:val="both"/>
        <w:rPr>
          <w:sz w:val="24"/>
        </w:rPr>
      </w:pPr>
      <w:r>
        <w:rPr>
          <w:b/>
          <w:sz w:val="24"/>
        </w:rPr>
        <w:t xml:space="preserve">23 февраля 2020 года </w:t>
      </w:r>
      <w:r>
        <w:rPr>
          <w:sz w:val="24"/>
        </w:rPr>
        <w:t xml:space="preserve">в Выборге состоялись публичные мероприятия, посвященные Дню защитника Отечества. В этот день прошло возложение цветов к мемориалам и братским захоронениям. Почтить память защитников Отечества пришли местные жители, ветераны, представители молодежных организаций города, депутаты и представители районной администрации. На площади Выборгских полков состоялся митинг, на который пришли ветераны, военнослужащие, кадеты, студенты и многие другие. </w:t>
      </w:r>
    </w:p>
    <w:p w14:paraId="015B22BA" w14:textId="15DEBAD4" w:rsidR="0089379C" w:rsidRDefault="0089379C" w:rsidP="0089379C">
      <w:pPr>
        <w:jc w:val="both"/>
      </w:pPr>
      <w:r>
        <w:rPr>
          <w:b/>
          <w:sz w:val="24"/>
        </w:rPr>
        <w:t xml:space="preserve">28 февраля 2020 </w:t>
      </w:r>
      <w:r w:rsidR="00D3665D">
        <w:rPr>
          <w:b/>
          <w:sz w:val="24"/>
        </w:rPr>
        <w:t>года</w:t>
      </w:r>
      <w:r w:rsidR="00D3665D">
        <w:rPr>
          <w:sz w:val="24"/>
        </w:rPr>
        <w:t xml:space="preserve"> в</w:t>
      </w:r>
      <w:r>
        <w:rPr>
          <w:sz w:val="24"/>
        </w:rPr>
        <w:t xml:space="preserve"> Доме культуры состоялся финал ежегодного открытого конкурса красоты, грации и творчества «Мисс Совершенство – 2020». История конкурса «Мисс Совершенство - 2019» берет свое начало в 2015 году, когда в муниципальном образовании «Выборгский район» Ленинградской области впервые проводился конкурс красоты, грации и творчества «Мисс Зимняя краса». В конкурсе девушкам пришлось преодолеть огромное количество испытаний, чтобы дойти до финала. Каждое их действие оценивалось жюри. Многочисленные мастер-классы и тренировки занимали большую часть их свободного времени.  Все конкурсантки были оценены по достоинству, но главными звездами стали всего три участницы.</w:t>
      </w:r>
    </w:p>
    <w:p w14:paraId="357C5493" w14:textId="77777777" w:rsidR="0089379C" w:rsidRDefault="0089379C" w:rsidP="0089379C">
      <w:pPr>
        <w:rPr>
          <w:color w:val="000000" w:themeColor="text1"/>
          <w:sz w:val="24"/>
          <w:shd w:val="clear" w:color="auto" w:fill="FFFFFF"/>
        </w:rPr>
      </w:pPr>
      <w:r>
        <w:rPr>
          <w:i/>
          <w:color w:val="000000" w:themeColor="text1"/>
          <w:sz w:val="24"/>
          <w:shd w:val="clear" w:color="auto" w:fill="FFFFFF"/>
        </w:rPr>
        <w:t>"</w:t>
      </w:r>
      <w:r>
        <w:rPr>
          <w:rStyle w:val="af3"/>
          <w:color w:val="000000" w:themeColor="text1"/>
          <w:sz w:val="24"/>
          <w:shd w:val="clear" w:color="auto" w:fill="FFFFFF"/>
        </w:rPr>
        <w:t>Мисс</w:t>
      </w:r>
      <w:r>
        <w:rPr>
          <w:color w:val="000000" w:themeColor="text1"/>
          <w:sz w:val="24"/>
          <w:shd w:val="clear" w:color="auto" w:fill="FFFFFF"/>
        </w:rPr>
        <w:t> Совершенство - 2020" - </w:t>
      </w:r>
      <w:hyperlink r:id="rId35" w:history="1">
        <w:r>
          <w:rPr>
            <w:rStyle w:val="af2"/>
            <w:color w:val="000000" w:themeColor="text1"/>
            <w:shd w:val="clear" w:color="auto" w:fill="FFFFFF"/>
          </w:rPr>
          <w:t>Алина Ильинская</w:t>
        </w:r>
      </w:hyperlink>
      <w:r>
        <w:rPr>
          <w:color w:val="000000" w:themeColor="text1"/>
          <w:sz w:val="24"/>
          <w:shd w:val="clear" w:color="auto" w:fill="FFFFFF"/>
        </w:rPr>
        <w:t>.</w:t>
      </w:r>
      <w:r>
        <w:rPr>
          <w:color w:val="000000" w:themeColor="text1"/>
          <w:sz w:val="24"/>
        </w:rPr>
        <w:br/>
      </w:r>
      <w:r>
        <w:rPr>
          <w:color w:val="000000" w:themeColor="text1"/>
          <w:sz w:val="24"/>
          <w:shd w:val="clear" w:color="auto" w:fill="FFFFFF"/>
        </w:rPr>
        <w:t>"Первая-вице </w:t>
      </w:r>
      <w:r>
        <w:rPr>
          <w:rStyle w:val="af3"/>
          <w:color w:val="000000" w:themeColor="text1"/>
          <w:sz w:val="24"/>
          <w:shd w:val="clear" w:color="auto" w:fill="FFFFFF"/>
        </w:rPr>
        <w:t>Мисс</w:t>
      </w:r>
      <w:r>
        <w:rPr>
          <w:i/>
          <w:color w:val="000000" w:themeColor="text1"/>
          <w:sz w:val="24"/>
          <w:shd w:val="clear" w:color="auto" w:fill="FFFFFF"/>
        </w:rPr>
        <w:t> </w:t>
      </w:r>
      <w:r>
        <w:rPr>
          <w:color w:val="000000" w:themeColor="text1"/>
          <w:sz w:val="24"/>
          <w:shd w:val="clear" w:color="auto" w:fill="FFFFFF"/>
        </w:rPr>
        <w:t>Совершенство - 2020" - </w:t>
      </w:r>
      <w:hyperlink r:id="rId36" w:history="1">
        <w:r>
          <w:rPr>
            <w:rStyle w:val="af2"/>
            <w:color w:val="000000" w:themeColor="text1"/>
            <w:shd w:val="clear" w:color="auto" w:fill="FFFFFF"/>
          </w:rPr>
          <w:t>Eleonora Plotnikova</w:t>
        </w:r>
      </w:hyperlink>
      <w:r>
        <w:rPr>
          <w:color w:val="000000" w:themeColor="text1"/>
          <w:sz w:val="24"/>
          <w:shd w:val="clear" w:color="auto" w:fill="FFFFFF"/>
        </w:rPr>
        <w:t>.</w:t>
      </w:r>
      <w:r>
        <w:rPr>
          <w:color w:val="000000" w:themeColor="text1"/>
          <w:sz w:val="24"/>
        </w:rPr>
        <w:br/>
      </w:r>
      <w:r>
        <w:rPr>
          <w:color w:val="000000" w:themeColor="text1"/>
          <w:sz w:val="24"/>
          <w:shd w:val="clear" w:color="auto" w:fill="FFFFFF"/>
        </w:rPr>
        <w:t>"Вторая-вице </w:t>
      </w:r>
      <w:r>
        <w:rPr>
          <w:rStyle w:val="af3"/>
          <w:color w:val="000000" w:themeColor="text1"/>
          <w:sz w:val="24"/>
          <w:shd w:val="clear" w:color="auto" w:fill="FFFFFF"/>
        </w:rPr>
        <w:t>Мисс</w:t>
      </w:r>
      <w:r>
        <w:rPr>
          <w:color w:val="000000" w:themeColor="text1"/>
          <w:sz w:val="24"/>
          <w:shd w:val="clear" w:color="auto" w:fill="FFFFFF"/>
        </w:rPr>
        <w:t> Совершенство - 2020" - </w:t>
      </w:r>
      <w:hyperlink r:id="rId37" w:history="1">
        <w:r>
          <w:rPr>
            <w:rStyle w:val="af2"/>
            <w:color w:val="000000" w:themeColor="text1"/>
            <w:shd w:val="clear" w:color="auto" w:fill="FFFFFF"/>
          </w:rPr>
          <w:t>Сара Кауфман</w:t>
        </w:r>
      </w:hyperlink>
      <w:r>
        <w:rPr>
          <w:color w:val="000000" w:themeColor="text1"/>
          <w:sz w:val="24"/>
          <w:shd w:val="clear" w:color="auto" w:fill="FFFFFF"/>
        </w:rPr>
        <w:t>.</w:t>
      </w:r>
    </w:p>
    <w:p w14:paraId="0652D243" w14:textId="77777777" w:rsidR="0089379C" w:rsidRDefault="0089379C" w:rsidP="0000514D">
      <w:pPr>
        <w:shd w:val="clear" w:color="auto" w:fill="FCFEFF"/>
        <w:ind w:firstLine="851"/>
        <w:jc w:val="both"/>
        <w:textAlignment w:val="baseline"/>
        <w:rPr>
          <w:sz w:val="24"/>
        </w:rPr>
      </w:pPr>
      <w:r>
        <w:rPr>
          <w:rStyle w:val="af3"/>
          <w:b/>
          <w:color w:val="000000"/>
          <w:sz w:val="24"/>
          <w:shd w:val="clear" w:color="auto" w:fill="FFFFFF"/>
        </w:rPr>
        <w:t>Апрель-ноябрь</w:t>
      </w:r>
      <w:r>
        <w:rPr>
          <w:rStyle w:val="af3"/>
          <w:color w:val="000000"/>
          <w:sz w:val="24"/>
          <w:shd w:val="clear" w:color="auto" w:fill="FFFFFF"/>
        </w:rPr>
        <w:t xml:space="preserve"> </w:t>
      </w:r>
      <w:r>
        <w:rPr>
          <w:rStyle w:val="af3"/>
          <w:b/>
          <w:color w:val="000000"/>
          <w:sz w:val="24"/>
          <w:shd w:val="clear" w:color="auto" w:fill="FFFFFF"/>
        </w:rPr>
        <w:t>2020 года</w:t>
      </w:r>
      <w:r>
        <w:rPr>
          <w:rStyle w:val="af3"/>
          <w:color w:val="000000"/>
          <w:sz w:val="24"/>
          <w:shd w:val="clear" w:color="auto" w:fill="FFFFFF"/>
        </w:rPr>
        <w:t>. Ежегодная п</w:t>
      </w:r>
      <w:r>
        <w:rPr>
          <w:sz w:val="24"/>
        </w:rPr>
        <w:t xml:space="preserve">оисковая экспедиция </w:t>
      </w:r>
      <w:r>
        <w:rPr>
          <w:color w:val="333333"/>
          <w:sz w:val="24"/>
        </w:rPr>
        <w:t>Всероссийской акции</w:t>
      </w:r>
      <w:r>
        <w:rPr>
          <w:sz w:val="24"/>
        </w:rPr>
        <w:t xml:space="preserve"> «Вахта Памяти»</w:t>
      </w:r>
      <w:r>
        <w:rPr>
          <w:color w:val="333333"/>
          <w:sz w:val="24"/>
        </w:rPr>
        <w:t xml:space="preserve"> объединяет людей, неравнодушных к событиям Великой </w:t>
      </w:r>
      <w:r>
        <w:rPr>
          <w:sz w:val="24"/>
        </w:rPr>
        <w:t>Отечественной войны. Вся их деятельность направлена на поиск и увековечение памяти погибших бойцов, о судьбе которых ничего не известно даже родным. Воспитанники подростково-молодежного клуба </w:t>
      </w:r>
      <w:hyperlink r:id="rId38" w:history="1">
        <w:r>
          <w:rPr>
            <w:rStyle w:val="af2"/>
          </w:rPr>
          <w:t>«Бастион»</w:t>
        </w:r>
      </w:hyperlink>
      <w:r>
        <w:rPr>
          <w:sz w:val="24"/>
        </w:rPr>
        <w:t> и члены </w:t>
      </w:r>
      <w:hyperlink r:id="rId39" w:history="1">
        <w:r>
          <w:rPr>
            <w:rStyle w:val="af2"/>
          </w:rPr>
          <w:t>Выборгского Совета</w:t>
        </w:r>
      </w:hyperlink>
      <w:r>
        <w:rPr>
          <w:sz w:val="24"/>
        </w:rPr>
        <w:t> молодежи выпала честь принять участие в благоустройстве захоронения на острове Клёст близ поселка Подборовье. «Бойцам и командирам 43-й стрелковой дивизии и 369-го отдельного танкового батальона, павшим и пропавшим без вести при штурме острова 11 марта 1940 года», - эти слова написаны на небольшой металлической табличке, которую с недавних пор можно обнаружить. Штурм финских укреплений в марте 1940 года стал одним из самых кровопролитных событий советско-финляндской войны. 324 бойца рабоче-крестьянской Красной армии (РККА) погибли в тот день, за проявленные доблесть и мужество герои были награждены орденом «Красное знамя». Несмотря на огромную значимость этого боя в истории России, плановое, боевое захоронение удалось найти лишь спустя 80 лет. В 2020 году в указанном месте силами военных и поисковых отрядов проводилась саперная разведка местности для обезвреживания оставшихся боеприпасов, вокруг острова искали затонувшие катера, велась архивная работа.</w:t>
      </w:r>
    </w:p>
    <w:p w14:paraId="3259002D" w14:textId="77777777" w:rsidR="0089379C" w:rsidRDefault="0089379C" w:rsidP="0000514D">
      <w:pPr>
        <w:ind w:firstLine="851"/>
        <w:jc w:val="both"/>
        <w:rPr>
          <w:sz w:val="24"/>
          <w:shd w:val="clear" w:color="auto" w:fill="FFFFFF"/>
        </w:rPr>
      </w:pPr>
      <w:r>
        <w:rPr>
          <w:sz w:val="24"/>
        </w:rPr>
        <w:t xml:space="preserve"> </w:t>
      </w:r>
      <w:r>
        <w:rPr>
          <w:b/>
          <w:sz w:val="24"/>
        </w:rPr>
        <w:t xml:space="preserve">Май – ноябрь 2020 </w:t>
      </w:r>
      <w:r>
        <w:rPr>
          <w:b/>
          <w:sz w:val="24"/>
          <w:shd w:val="clear" w:color="auto" w:fill="FFFFFF"/>
        </w:rPr>
        <w:t>года</w:t>
      </w:r>
      <w:r>
        <w:rPr>
          <w:b/>
          <w:sz w:val="24"/>
        </w:rPr>
        <w:t xml:space="preserve"> </w:t>
      </w:r>
      <w:r>
        <w:rPr>
          <w:sz w:val="24"/>
          <w:shd w:val="clear" w:color="auto" w:fill="FFFFFF"/>
        </w:rPr>
        <w:t>отделом молодежной политики комитета спорта, культуры и молодежной политики администрации МО «Выборгский район» запланированы и организованы мероприятия по  захоронению  останков воинов Красной Армии, погибших в 1939-1940, 1941-1445 г.г. и обнаруженных в ходе поисковых работ. В торжественно-траурных церемониях принимают участие представители администраций МО «Выборгский район», ветераны ВОВ, военнослужащие, школьники, молодежь, поисковые отряды Выборгского района.</w:t>
      </w:r>
    </w:p>
    <w:p w14:paraId="1261CC20" w14:textId="72E86C4F" w:rsidR="0089379C" w:rsidRDefault="0089379C" w:rsidP="0000514D">
      <w:pPr>
        <w:jc w:val="both"/>
      </w:pPr>
      <w:r>
        <w:rPr>
          <w:b/>
          <w:sz w:val="24"/>
        </w:rPr>
        <w:t>С 03 по 09 мая</w:t>
      </w:r>
      <w:r>
        <w:rPr>
          <w:sz w:val="24"/>
        </w:rPr>
        <w:t xml:space="preserve"> </w:t>
      </w:r>
      <w:r>
        <w:rPr>
          <w:b/>
          <w:sz w:val="24"/>
        </w:rPr>
        <w:t>2020 года</w:t>
      </w:r>
      <w:r>
        <w:rPr>
          <w:sz w:val="24"/>
        </w:rPr>
        <w:t xml:space="preserve"> на территории города Выборга и Выборгского района состоялись праздничные мероприятия, посвященные 75-ой годовщине Победы в Великой Отечественной войне 1941 - 1945 годов</w:t>
      </w:r>
      <w:r>
        <w:rPr>
          <w:b/>
          <w:sz w:val="24"/>
        </w:rPr>
        <w:t xml:space="preserve"> </w:t>
      </w:r>
      <w:r>
        <w:rPr>
          <w:sz w:val="24"/>
        </w:rPr>
        <w:t xml:space="preserve">С 04 по 08 мая 2020 года прошла Всероссийская акция «Георгиевская ленточка» на территории городских и сельских поселений муниципального образования «Выборгский район»  Ленинградской области. В течение нескольких дней волонтеры раздавали жителям поселений георгиевские ленты и к ним разъяснительную записку о том, как </w:t>
      </w:r>
      <w:r w:rsidR="009D6A64">
        <w:rPr>
          <w:sz w:val="24"/>
        </w:rPr>
        <w:t>ее носить</w:t>
      </w:r>
      <w:r>
        <w:rPr>
          <w:sz w:val="24"/>
        </w:rPr>
        <w:t xml:space="preserve">. Всего в мероприятии </w:t>
      </w:r>
      <w:r w:rsidR="009D6A64">
        <w:rPr>
          <w:sz w:val="24"/>
        </w:rPr>
        <w:t>приняли участие</w:t>
      </w:r>
      <w:r>
        <w:rPr>
          <w:sz w:val="24"/>
        </w:rPr>
        <w:t xml:space="preserve"> около 18 </w:t>
      </w:r>
      <w:r w:rsidR="009D6A64">
        <w:rPr>
          <w:sz w:val="24"/>
        </w:rPr>
        <w:t>000 человек</w:t>
      </w:r>
      <w:r>
        <w:rPr>
          <w:sz w:val="24"/>
        </w:rPr>
        <w:t xml:space="preserve">, в т.ч. 60 волонтеров. </w:t>
      </w:r>
      <w:r>
        <w:rPr>
          <w:b/>
          <w:sz w:val="24"/>
        </w:rPr>
        <w:t>09 мая 2020 года</w:t>
      </w:r>
      <w:r>
        <w:rPr>
          <w:sz w:val="24"/>
        </w:rPr>
        <w:t xml:space="preserve"> на мемориалах и братских захоронениях были возложены цветы и венки. На площади Выборгских полков, был дан старт традиционному автопробегу. Под трансляцию песен военных лет и рассказ комментатора об улицах и населенных пунктах героев Великой Отечественной войны города Выборга автомобильная колонна проследовала по дорогам города. В завершение автопробега на Рыночной площади машины выстроились в цифру «75». Автопробег можно было наблюдать в режиме онлайн. В мероприятие приняло участие 500 человек Выборгского района.</w:t>
      </w:r>
    </w:p>
    <w:p w14:paraId="63B2F7B0" w14:textId="77777777" w:rsidR="0089379C" w:rsidRPr="0000514D" w:rsidRDefault="0089379C" w:rsidP="0000514D">
      <w:pPr>
        <w:spacing w:after="60" w:line="270" w:lineRule="atLeast"/>
        <w:ind w:right="-1" w:firstLine="709"/>
        <w:jc w:val="both"/>
        <w:rPr>
          <w:rStyle w:val="af2"/>
          <w:bCs/>
          <w:color w:val="000000" w:themeColor="text1"/>
          <w:sz w:val="24"/>
          <w:szCs w:val="24"/>
          <w:u w:val="none"/>
          <w:shd w:val="clear" w:color="auto" w:fill="FFFFFF"/>
        </w:rPr>
      </w:pPr>
      <w:r w:rsidRPr="0000514D">
        <w:rPr>
          <w:rStyle w:val="af2"/>
          <w:bCs/>
          <w:color w:val="000000" w:themeColor="text1"/>
          <w:sz w:val="24"/>
          <w:szCs w:val="24"/>
          <w:u w:val="none"/>
          <w:shd w:val="clear" w:color="auto" w:fill="FFFFFF"/>
        </w:rPr>
        <w:t>В связи с неблагополучной эпидемиологической обстановкой, из - за вспышки коронавирусной инфекции отменены следующие молодежные мероприятия:</w:t>
      </w:r>
    </w:p>
    <w:p w14:paraId="63D50509" w14:textId="50946EED" w:rsidR="0089379C" w:rsidRDefault="0089379C" w:rsidP="0089379C">
      <w:pPr>
        <w:rPr>
          <w:color w:val="000000"/>
        </w:rPr>
      </w:pPr>
      <w:r>
        <w:rPr>
          <w:b/>
          <w:color w:val="000000"/>
          <w:sz w:val="24"/>
        </w:rPr>
        <w:t>11 апреля 2020 года</w:t>
      </w:r>
      <w:r>
        <w:rPr>
          <w:color w:val="000000"/>
          <w:sz w:val="24"/>
        </w:rPr>
        <w:t xml:space="preserve"> - У</w:t>
      </w:r>
      <w:r>
        <w:rPr>
          <w:sz w:val="24"/>
        </w:rPr>
        <w:t>частие молодежной команды КВН в Чемпионате команд КВН</w:t>
      </w:r>
    </w:p>
    <w:p w14:paraId="6DE86A64" w14:textId="77777777" w:rsidR="0089379C" w:rsidRDefault="0089379C" w:rsidP="0089379C">
      <w:pPr>
        <w:jc w:val="both"/>
      </w:pPr>
      <w:r>
        <w:rPr>
          <w:b/>
          <w:sz w:val="24"/>
        </w:rPr>
        <w:t>18-20 апреля 2020 года</w:t>
      </w:r>
      <w:r>
        <w:rPr>
          <w:sz w:val="24"/>
        </w:rPr>
        <w:t xml:space="preserve"> - Образовательная программа «Мало запретить, нужно объяснить», направленная на подготовку добровольцев по пропаганде здорового образа жизни, профилактике употребления психоактивных веществ в подростковой и молодежной среде</w:t>
      </w:r>
    </w:p>
    <w:p w14:paraId="1268850E" w14:textId="77777777" w:rsidR="0089379C" w:rsidRDefault="0089379C" w:rsidP="0089379C">
      <w:pPr>
        <w:rPr>
          <w:rFonts w:ascii="Courier" w:hAnsi="Courier"/>
          <w:sz w:val="26"/>
        </w:rPr>
      </w:pPr>
      <w:r>
        <w:rPr>
          <w:b/>
          <w:sz w:val="24"/>
        </w:rPr>
        <w:t>18-20 апреля 2020 года</w:t>
      </w:r>
      <w:r>
        <w:rPr>
          <w:sz w:val="24"/>
        </w:rPr>
        <w:t xml:space="preserve"> - Муниципальный молодежный марафон «МММ-2020»</w:t>
      </w:r>
    </w:p>
    <w:p w14:paraId="7B598B7D" w14:textId="77777777" w:rsidR="0089379C" w:rsidRDefault="0089379C" w:rsidP="0089379C">
      <w:pPr>
        <w:rPr>
          <w:rFonts w:ascii="Courier" w:hAnsi="Courier"/>
          <w:sz w:val="26"/>
        </w:rPr>
      </w:pPr>
      <w:r>
        <w:rPr>
          <w:b/>
          <w:sz w:val="24"/>
        </w:rPr>
        <w:t>18-20 апреля 2020 года</w:t>
      </w:r>
      <w:r>
        <w:rPr>
          <w:sz w:val="24"/>
        </w:rPr>
        <w:t xml:space="preserve"> - Участие молодежной команды МО «Город Выборг» в муниципальном молодежном марафоне «МММ-2020»</w:t>
      </w:r>
    </w:p>
    <w:p w14:paraId="55DBC4E3" w14:textId="77777777" w:rsidR="0089379C" w:rsidRDefault="0089379C" w:rsidP="0089379C">
      <w:pPr>
        <w:rPr>
          <w:rFonts w:ascii="Courier" w:hAnsi="Courier"/>
          <w:sz w:val="26"/>
        </w:rPr>
      </w:pPr>
      <w:r>
        <w:rPr>
          <w:b/>
          <w:sz w:val="24"/>
        </w:rPr>
        <w:t>25 апреля 2020 года</w:t>
      </w:r>
      <w:r>
        <w:rPr>
          <w:sz w:val="24"/>
        </w:rPr>
        <w:t xml:space="preserve"> - Фестиваль молодых семей</w:t>
      </w:r>
    </w:p>
    <w:p w14:paraId="563721CA" w14:textId="77777777" w:rsidR="0089379C" w:rsidRDefault="0089379C" w:rsidP="0089379C">
      <w:pPr>
        <w:jc w:val="both"/>
        <w:rPr>
          <w:rFonts w:ascii="Courier" w:hAnsi="Courier"/>
          <w:sz w:val="26"/>
        </w:rPr>
      </w:pPr>
      <w:r>
        <w:rPr>
          <w:b/>
          <w:sz w:val="24"/>
        </w:rPr>
        <w:t>15 мая 2020 года</w:t>
      </w:r>
      <w:r>
        <w:rPr>
          <w:sz w:val="24"/>
        </w:rPr>
        <w:t xml:space="preserve"> - Фестиваль молодежных субкультур «Ритмы улиц»</w:t>
      </w:r>
    </w:p>
    <w:p w14:paraId="66E52703" w14:textId="3B32BB91" w:rsidR="0089379C" w:rsidRDefault="0089379C" w:rsidP="0089379C">
      <w:pPr>
        <w:jc w:val="both"/>
        <w:rPr>
          <w:rFonts w:ascii="Courier" w:hAnsi="Courier"/>
          <w:sz w:val="26"/>
        </w:rPr>
      </w:pPr>
      <w:r>
        <w:rPr>
          <w:b/>
          <w:sz w:val="24"/>
        </w:rPr>
        <w:t>22 мая 2020 года</w:t>
      </w:r>
      <w:r>
        <w:rPr>
          <w:sz w:val="24"/>
        </w:rPr>
        <w:t xml:space="preserve"> - Военно-патриотическая игра «Орлёнок»</w:t>
      </w:r>
    </w:p>
    <w:p w14:paraId="7A962506" w14:textId="77777777" w:rsidR="0089379C" w:rsidRDefault="0089379C" w:rsidP="0089379C">
      <w:pPr>
        <w:jc w:val="both"/>
        <w:rPr>
          <w:rFonts w:ascii="Courier" w:hAnsi="Courier"/>
          <w:sz w:val="26"/>
        </w:rPr>
      </w:pPr>
      <w:r>
        <w:rPr>
          <w:b/>
          <w:sz w:val="24"/>
        </w:rPr>
        <w:t>01 июня 2020 года</w:t>
      </w:r>
      <w:r>
        <w:rPr>
          <w:sz w:val="24"/>
        </w:rPr>
        <w:t xml:space="preserve"> - «ЗОЖ-фест», посвященный Всемирному дню без табака </w:t>
      </w:r>
    </w:p>
    <w:p w14:paraId="33356D59" w14:textId="77777777" w:rsidR="0089379C" w:rsidRDefault="0089379C" w:rsidP="0089379C">
      <w:pPr>
        <w:jc w:val="both"/>
        <w:rPr>
          <w:sz w:val="24"/>
        </w:rPr>
      </w:pPr>
      <w:r>
        <w:rPr>
          <w:b/>
          <w:sz w:val="24"/>
        </w:rPr>
        <w:t>19 июня 2020 года</w:t>
      </w:r>
      <w:r>
        <w:rPr>
          <w:sz w:val="24"/>
        </w:rPr>
        <w:t xml:space="preserve"> - Фестиваль «Молодежное лето»</w:t>
      </w:r>
    </w:p>
    <w:p w14:paraId="5044ED1B" w14:textId="77777777" w:rsidR="0089379C" w:rsidRDefault="0089379C" w:rsidP="0089379C">
      <w:pPr>
        <w:jc w:val="both"/>
      </w:pPr>
      <w:r>
        <w:rPr>
          <w:b/>
          <w:sz w:val="24"/>
        </w:rPr>
        <w:t>20 июня 2020 года</w:t>
      </w:r>
      <w:r>
        <w:rPr>
          <w:sz w:val="24"/>
        </w:rPr>
        <w:t xml:space="preserve"> - Цикл мероприятий, посвященный освобождению Карельского перешейка в ходе Выборгской наступательной операции </w:t>
      </w:r>
    </w:p>
    <w:p w14:paraId="2CA34BE5" w14:textId="77777777" w:rsidR="0089379C" w:rsidRDefault="0089379C" w:rsidP="0089379C">
      <w:pPr>
        <w:jc w:val="both"/>
        <w:rPr>
          <w:rFonts w:ascii="Courier" w:hAnsi="Courier"/>
          <w:sz w:val="26"/>
        </w:rPr>
      </w:pPr>
      <w:r>
        <w:rPr>
          <w:b/>
          <w:sz w:val="24"/>
        </w:rPr>
        <w:t>26 июня 2020 года</w:t>
      </w:r>
      <w:r>
        <w:rPr>
          <w:sz w:val="24"/>
        </w:rPr>
        <w:t xml:space="preserve"> - Мероприятия, посвященные Международному дню борьбы с наркоманией и незаконному обороту наркотиков</w:t>
      </w:r>
    </w:p>
    <w:p w14:paraId="0875A59F" w14:textId="77777777" w:rsidR="0089379C" w:rsidRDefault="0089379C" w:rsidP="0089379C">
      <w:pPr>
        <w:jc w:val="both"/>
        <w:rPr>
          <w:sz w:val="24"/>
        </w:rPr>
      </w:pPr>
      <w:r>
        <w:rPr>
          <w:b/>
          <w:sz w:val="24"/>
        </w:rPr>
        <w:t>27 июня 2020 года</w:t>
      </w:r>
      <w:r>
        <w:rPr>
          <w:sz w:val="24"/>
        </w:rPr>
        <w:t xml:space="preserve"> - Фестиваль, посвященный Дню молодежи России</w:t>
      </w:r>
    </w:p>
    <w:p w14:paraId="0BA59DE8" w14:textId="7B3711B2" w:rsidR="0089379C" w:rsidRDefault="0089379C" w:rsidP="0089379C">
      <w:pPr>
        <w:pStyle w:val="a9"/>
        <w:ind w:left="0"/>
        <w:jc w:val="both"/>
      </w:pPr>
      <w:r>
        <w:rPr>
          <w:rFonts w:eastAsiaTheme="minorHAnsi"/>
          <w:b/>
          <w:lang w:eastAsia="en-US"/>
        </w:rPr>
        <w:t>С 03 августа по 31 августа 2020 года</w:t>
      </w:r>
      <w:r>
        <w:rPr>
          <w:rFonts w:eastAsiaTheme="minorHAnsi"/>
          <w:lang w:eastAsia="en-US"/>
        </w:rPr>
        <w:t xml:space="preserve"> на территории МО «Выборгский район» был организован Губернаторский молодежный трудовой отряд. Участники ГМТО проодили работы по благоустройству территории муниципального образования (уборка мусора, скошенной </w:t>
      </w:r>
      <w:r w:rsidR="009D6A64">
        <w:rPr>
          <w:rFonts w:eastAsiaTheme="minorHAnsi"/>
          <w:lang w:eastAsia="en-US"/>
        </w:rPr>
        <w:t>травы, прополка</w:t>
      </w:r>
      <w:r>
        <w:rPr>
          <w:rFonts w:eastAsiaTheme="minorHAnsi"/>
          <w:lang w:eastAsia="en-US"/>
        </w:rPr>
        <w:t xml:space="preserve"> и полив цветов, </w:t>
      </w:r>
      <w:r w:rsidR="009D6A64">
        <w:rPr>
          <w:rFonts w:eastAsiaTheme="minorHAnsi"/>
          <w:lang w:eastAsia="en-US"/>
        </w:rPr>
        <w:t>стрижка кустов</w:t>
      </w:r>
      <w:r>
        <w:rPr>
          <w:rFonts w:eastAsiaTheme="minorHAnsi"/>
          <w:lang w:eastAsia="en-US"/>
        </w:rPr>
        <w:t xml:space="preserve"> и др.)</w:t>
      </w:r>
      <w:r>
        <w:t>. Ежегодный семинар для лучших представителей трудовых отрядов планируется 21 ноября 2020 года на базе ГБУ «Центр молодежный» в формате онлайн. Общее количество участников мероприятия 65 человек.</w:t>
      </w:r>
    </w:p>
    <w:p w14:paraId="148A7E13" w14:textId="5DAF10FB" w:rsidR="0089379C" w:rsidRDefault="0089379C" w:rsidP="0089379C">
      <w:pPr>
        <w:pStyle w:val="a9"/>
        <w:ind w:left="0"/>
        <w:jc w:val="both"/>
        <w:rPr>
          <w:rFonts w:eastAsiaTheme="minorEastAsia"/>
        </w:rPr>
      </w:pPr>
      <w:r>
        <w:rPr>
          <w:b/>
        </w:rPr>
        <w:t>С 07 по 15 августа</w:t>
      </w:r>
      <w:r>
        <w:t xml:space="preserve"> </w:t>
      </w:r>
      <w:r>
        <w:rPr>
          <w:b/>
        </w:rPr>
        <w:t>2020 года</w:t>
      </w:r>
      <w:r>
        <w:t xml:space="preserve"> </w:t>
      </w:r>
      <w:r w:rsidR="009D6A64">
        <w:t>в пос.</w:t>
      </w:r>
      <w:r>
        <w:t xml:space="preserve"> Смолячково, Приморское шоссе, д. 704, на </w:t>
      </w:r>
      <w:r w:rsidR="009D6A64">
        <w:t>базе пансионата</w:t>
      </w:r>
      <w:r>
        <w:t xml:space="preserve"> «Восток-6» молодежная делегация Выборгского района Ленинградской области приняла участие в межрегиональном молодежном образовательном форуме Северо-Западного федерального округа «Ладога». Всего в мероприятии приняли </w:t>
      </w:r>
      <w:r w:rsidR="009D6A64">
        <w:t>участие около</w:t>
      </w:r>
      <w:r>
        <w:t xml:space="preserve"> 1 000 </w:t>
      </w:r>
      <w:r w:rsidR="009D6A64">
        <w:t>человек в</w:t>
      </w:r>
      <w:r>
        <w:t xml:space="preserve"> т.ч. 25 </w:t>
      </w:r>
      <w:r w:rsidR="009D6A64">
        <w:t>представителей МАУ</w:t>
      </w:r>
      <w:r>
        <w:t xml:space="preserve"> «Дом молодежи».</w:t>
      </w:r>
    </w:p>
    <w:p w14:paraId="37F06F51" w14:textId="69706D7C" w:rsidR="0089379C" w:rsidRDefault="0089379C" w:rsidP="0089379C">
      <w:pPr>
        <w:pStyle w:val="a9"/>
        <w:ind w:left="0"/>
        <w:jc w:val="both"/>
        <w:rPr>
          <w:color w:val="000000"/>
        </w:rPr>
      </w:pPr>
      <w:r>
        <w:rPr>
          <w:b/>
          <w:color w:val="000000"/>
        </w:rPr>
        <w:t>22 августа 2020 года</w:t>
      </w:r>
      <w:r>
        <w:rPr>
          <w:color w:val="000000"/>
        </w:rPr>
        <w:t xml:space="preserve"> на территории парка им. Ленина прошла традиционная молодежная площадка «Территория молодых», в рамках празднования Дня города Выборга и Выборгского района. Спортивно-танцевальные творческие номера воспитанников подростково-молодёжных клубов «Rоху» и «Фаворит Флоу» произвели неизгладимое впечатление на горожан. Общее количество участников мероприятия 2 500 человек.</w:t>
      </w:r>
    </w:p>
    <w:p w14:paraId="640659D1" w14:textId="2C900AD6" w:rsidR="0089379C" w:rsidRDefault="0089379C" w:rsidP="0089379C">
      <w:pPr>
        <w:jc w:val="both"/>
        <w:rPr>
          <w:rFonts w:eastAsiaTheme="minorEastAsia" w:cstheme="minorBidi"/>
        </w:rPr>
      </w:pPr>
      <w:r>
        <w:rPr>
          <w:b/>
          <w:color w:val="000000"/>
          <w:sz w:val="24"/>
        </w:rPr>
        <w:t>22 августа 2020 года</w:t>
      </w:r>
      <w:r>
        <w:rPr>
          <w:color w:val="000000"/>
          <w:sz w:val="24"/>
        </w:rPr>
        <w:t xml:space="preserve"> </w:t>
      </w:r>
      <w:r>
        <w:rPr>
          <w:rFonts w:eastAsiaTheme="minorEastAsia" w:cstheme="minorBidi"/>
          <w:color w:val="000000"/>
          <w:sz w:val="24"/>
        </w:rPr>
        <w:t>на базе стадиона МБУ СШОР «Фаворит» прошел фестиваль «Энергия лета» для участников летних трудовых бригад. Ребята встретились на открытом воздухе, чтобы сыграть в активные игры: сквиджибол, пионербол, гигантские беличьи колеса, мега-твистер, эстафета, огромные надувные ракетки, обруч и т.д. В этот день, на территории стадиона действовала особая «молодежная» валюта, обменять которую можно было на замечательные призы от Дома молодежи. В завершение мероприятия были награждены лучшие работники августа. Первый заместитель председателя областного комитета по труду и занятости населения Тимофей Котов вручил активистам благодарственные письма от главы региона Александра Дрозденко. Общее число участников мероприятия 100 человек.</w:t>
      </w:r>
      <w:r>
        <w:rPr>
          <w:rFonts w:eastAsiaTheme="minorEastAsia" w:cstheme="minorBidi"/>
          <w:color w:val="000000"/>
          <w:sz w:val="24"/>
        </w:rPr>
        <w:tab/>
      </w:r>
    </w:p>
    <w:p w14:paraId="2C9B5F16" w14:textId="7DE0BC6D" w:rsidR="0089379C" w:rsidRPr="0000514D" w:rsidRDefault="0000514D" w:rsidP="0000514D">
      <w:pPr>
        <w:spacing w:after="60" w:line="270" w:lineRule="atLeast"/>
        <w:ind w:right="-1"/>
        <w:jc w:val="both"/>
        <w:rPr>
          <w:rStyle w:val="af2"/>
          <w:bCs/>
          <w:color w:val="000000" w:themeColor="text1"/>
          <w:sz w:val="24"/>
          <w:szCs w:val="24"/>
          <w:u w:val="none"/>
        </w:rPr>
      </w:pPr>
      <w:r>
        <w:rPr>
          <w:rStyle w:val="af2"/>
          <w:bCs/>
          <w:color w:val="000000" w:themeColor="text1"/>
          <w:sz w:val="24"/>
          <w:szCs w:val="24"/>
          <w:u w:val="none"/>
          <w:shd w:val="clear" w:color="auto" w:fill="FFFFFF"/>
        </w:rPr>
        <w:t xml:space="preserve">              </w:t>
      </w:r>
      <w:r w:rsidR="0089379C" w:rsidRPr="0000514D">
        <w:rPr>
          <w:rStyle w:val="af2"/>
          <w:bCs/>
          <w:color w:val="000000" w:themeColor="text1"/>
          <w:sz w:val="24"/>
          <w:szCs w:val="24"/>
          <w:u w:val="none"/>
          <w:shd w:val="clear" w:color="auto" w:fill="FFFFFF"/>
        </w:rPr>
        <w:t>В связи с неблагополучной эпидемиологической обстановкой, из - за вспышки коронавирусной инфекции согласно календарному плану отменены следующие молодежные мероприятия:</w:t>
      </w:r>
    </w:p>
    <w:p w14:paraId="5F9B9AAB" w14:textId="3A10941E" w:rsidR="0089379C" w:rsidRDefault="0089379C" w:rsidP="0000514D">
      <w:pPr>
        <w:ind w:right="-1"/>
        <w:jc w:val="both"/>
        <w:rPr>
          <w:sz w:val="23"/>
          <w:szCs w:val="23"/>
        </w:rPr>
      </w:pPr>
      <w:r>
        <w:rPr>
          <w:rStyle w:val="af3"/>
          <w:b/>
          <w:color w:val="000000"/>
          <w:sz w:val="24"/>
          <w:shd w:val="clear" w:color="auto" w:fill="FFFFFF"/>
        </w:rPr>
        <w:t>03 июля 2020 года</w:t>
      </w:r>
      <w:r>
        <w:rPr>
          <w:rStyle w:val="af3"/>
          <w:color w:val="000000"/>
          <w:sz w:val="24"/>
          <w:shd w:val="clear" w:color="auto" w:fill="FFFFFF"/>
        </w:rPr>
        <w:t xml:space="preserve"> - </w:t>
      </w:r>
      <w:r>
        <w:rPr>
          <w:sz w:val="23"/>
          <w:szCs w:val="23"/>
        </w:rPr>
        <w:t>Обучающий молодежный семинар на тему «Современное развитие молодежной политики»</w:t>
      </w:r>
    </w:p>
    <w:p w14:paraId="08A02FC8" w14:textId="77777777" w:rsidR="0089379C" w:rsidRDefault="0089379C" w:rsidP="0089379C">
      <w:pPr>
        <w:jc w:val="both"/>
        <w:rPr>
          <w:sz w:val="23"/>
          <w:szCs w:val="23"/>
        </w:rPr>
      </w:pPr>
      <w:r>
        <w:rPr>
          <w:b/>
          <w:sz w:val="23"/>
          <w:szCs w:val="23"/>
        </w:rPr>
        <w:t>18 июля 2020 года</w:t>
      </w:r>
      <w:r>
        <w:rPr>
          <w:sz w:val="23"/>
          <w:szCs w:val="23"/>
        </w:rPr>
        <w:t xml:space="preserve"> - Молодежно-спортивный слет</w:t>
      </w:r>
    </w:p>
    <w:p w14:paraId="67B7D6DA" w14:textId="77777777" w:rsidR="0089379C" w:rsidRDefault="0089379C" w:rsidP="0089379C">
      <w:pPr>
        <w:jc w:val="both"/>
        <w:rPr>
          <w:sz w:val="23"/>
          <w:szCs w:val="23"/>
        </w:rPr>
      </w:pPr>
      <w:r>
        <w:rPr>
          <w:b/>
          <w:sz w:val="23"/>
          <w:szCs w:val="23"/>
        </w:rPr>
        <w:t>Август</w:t>
      </w:r>
      <w:r>
        <w:rPr>
          <w:sz w:val="23"/>
          <w:szCs w:val="23"/>
        </w:rPr>
        <w:t xml:space="preserve"> - Участие молодежной делегации в фестивале молодежи и студентов «Ленинградский пикник»</w:t>
      </w:r>
    </w:p>
    <w:p w14:paraId="0F8AB7DB" w14:textId="77777777" w:rsidR="0089379C" w:rsidRDefault="0089379C" w:rsidP="0089379C">
      <w:pPr>
        <w:rPr>
          <w:sz w:val="26"/>
        </w:rPr>
      </w:pPr>
      <w:r>
        <w:rPr>
          <w:b/>
          <w:sz w:val="23"/>
          <w:szCs w:val="23"/>
        </w:rPr>
        <w:t>18 – 20 сентября 2020 года</w:t>
      </w:r>
      <w:r>
        <w:rPr>
          <w:sz w:val="23"/>
          <w:szCs w:val="23"/>
        </w:rPr>
        <w:t xml:space="preserve"> - Муниципальный молодежный образовательный форум «Идея»</w:t>
      </w:r>
    </w:p>
    <w:p w14:paraId="65DB0297" w14:textId="77777777" w:rsidR="0089379C" w:rsidRDefault="0089379C" w:rsidP="0089379C">
      <w:pPr>
        <w:rPr>
          <w:sz w:val="23"/>
          <w:szCs w:val="23"/>
        </w:rPr>
      </w:pPr>
      <w:r>
        <w:rPr>
          <w:b/>
          <w:sz w:val="23"/>
          <w:szCs w:val="23"/>
        </w:rPr>
        <w:t>25 сентября 2020 года</w:t>
      </w:r>
      <w:r>
        <w:rPr>
          <w:sz w:val="23"/>
          <w:szCs w:val="23"/>
        </w:rPr>
        <w:t xml:space="preserve"> - Тренинг «Игротехника»</w:t>
      </w:r>
    </w:p>
    <w:p w14:paraId="60F3E566" w14:textId="77777777" w:rsidR="0089379C" w:rsidRDefault="0089379C" w:rsidP="0089379C">
      <w:pPr>
        <w:rPr>
          <w:sz w:val="23"/>
          <w:szCs w:val="23"/>
        </w:rPr>
      </w:pPr>
      <w:r>
        <w:rPr>
          <w:b/>
          <w:sz w:val="24"/>
        </w:rPr>
        <w:t>02 октября</w:t>
      </w:r>
      <w:r>
        <w:rPr>
          <w:sz w:val="23"/>
          <w:szCs w:val="23"/>
        </w:rPr>
        <w:t xml:space="preserve"> </w:t>
      </w:r>
      <w:r>
        <w:rPr>
          <w:b/>
          <w:sz w:val="23"/>
          <w:szCs w:val="23"/>
        </w:rPr>
        <w:t>2021 года</w:t>
      </w:r>
      <w:r>
        <w:rPr>
          <w:sz w:val="23"/>
          <w:szCs w:val="23"/>
        </w:rPr>
        <w:t xml:space="preserve"> состоялась презентация деятельности подростково-молодежных клубов МАУ «Дом молодежи» состоялась в формате он-лайн.</w:t>
      </w:r>
    </w:p>
    <w:p w14:paraId="2DAB18D2" w14:textId="77777777" w:rsidR="0089379C" w:rsidRPr="0000514D" w:rsidRDefault="0089379C" w:rsidP="0000514D">
      <w:pPr>
        <w:spacing w:after="60" w:line="270" w:lineRule="atLeast"/>
        <w:ind w:right="-1" w:firstLine="709"/>
        <w:jc w:val="both"/>
        <w:rPr>
          <w:rStyle w:val="af2"/>
          <w:bCs/>
          <w:color w:val="000000" w:themeColor="text1"/>
          <w:sz w:val="24"/>
          <w:szCs w:val="24"/>
          <w:u w:val="none"/>
          <w:shd w:val="clear" w:color="auto" w:fill="FFFFFF"/>
        </w:rPr>
      </w:pPr>
      <w:r w:rsidRPr="0000514D">
        <w:rPr>
          <w:rStyle w:val="af2"/>
          <w:bCs/>
          <w:color w:val="000000" w:themeColor="text1"/>
          <w:sz w:val="24"/>
          <w:szCs w:val="24"/>
          <w:u w:val="none"/>
          <w:shd w:val="clear" w:color="auto" w:fill="FFFFFF"/>
        </w:rPr>
        <w:t>В связи с неблагополучной эпидемиологической обстановкой, из - за вспышки коронавирусной инфекции согласно календарному плану отменены следующие молодежные мероприятия:</w:t>
      </w:r>
    </w:p>
    <w:p w14:paraId="09B7D230" w14:textId="77777777" w:rsidR="0089379C" w:rsidRDefault="0089379C" w:rsidP="0089379C">
      <w:pPr>
        <w:jc w:val="both"/>
        <w:rPr>
          <w:sz w:val="23"/>
          <w:szCs w:val="23"/>
        </w:rPr>
      </w:pPr>
      <w:r>
        <w:rPr>
          <w:b/>
          <w:sz w:val="24"/>
        </w:rPr>
        <w:t>03-04 октября</w:t>
      </w:r>
      <w:r>
        <w:rPr>
          <w:sz w:val="23"/>
          <w:szCs w:val="23"/>
        </w:rPr>
        <w:t xml:space="preserve"> </w:t>
      </w:r>
      <w:r>
        <w:rPr>
          <w:b/>
          <w:sz w:val="23"/>
          <w:szCs w:val="23"/>
        </w:rPr>
        <w:t>2021 года</w:t>
      </w:r>
      <w:r>
        <w:rPr>
          <w:sz w:val="23"/>
          <w:szCs w:val="23"/>
        </w:rPr>
        <w:t xml:space="preserve"> - Турнир по интеллектуальным играм</w:t>
      </w:r>
    </w:p>
    <w:p w14:paraId="6BF5A94A" w14:textId="77777777" w:rsidR="0089379C" w:rsidRDefault="0089379C" w:rsidP="0089379C">
      <w:pPr>
        <w:jc w:val="both"/>
        <w:rPr>
          <w:sz w:val="23"/>
          <w:szCs w:val="23"/>
        </w:rPr>
      </w:pPr>
      <w:r>
        <w:rPr>
          <w:b/>
          <w:sz w:val="24"/>
        </w:rPr>
        <w:t>09 октября</w:t>
      </w:r>
      <w:r>
        <w:rPr>
          <w:sz w:val="23"/>
          <w:szCs w:val="23"/>
        </w:rPr>
        <w:t xml:space="preserve"> </w:t>
      </w:r>
      <w:r>
        <w:rPr>
          <w:b/>
          <w:sz w:val="23"/>
          <w:szCs w:val="23"/>
        </w:rPr>
        <w:t>2021 года</w:t>
      </w:r>
      <w:r>
        <w:rPr>
          <w:sz w:val="23"/>
          <w:szCs w:val="23"/>
        </w:rPr>
        <w:t xml:space="preserve"> - Военно-спортивный праздник «Зарница», посвященный Дню призывника</w:t>
      </w:r>
    </w:p>
    <w:p w14:paraId="3A521E3F" w14:textId="77777777" w:rsidR="0089379C" w:rsidRDefault="0089379C" w:rsidP="0089379C">
      <w:pPr>
        <w:jc w:val="both"/>
        <w:rPr>
          <w:sz w:val="23"/>
          <w:szCs w:val="23"/>
        </w:rPr>
      </w:pPr>
      <w:r>
        <w:rPr>
          <w:b/>
          <w:sz w:val="24"/>
        </w:rPr>
        <w:t>16 октября</w:t>
      </w:r>
      <w:r>
        <w:rPr>
          <w:sz w:val="23"/>
          <w:szCs w:val="23"/>
        </w:rPr>
        <w:t xml:space="preserve"> </w:t>
      </w:r>
      <w:r>
        <w:rPr>
          <w:b/>
          <w:sz w:val="23"/>
          <w:szCs w:val="23"/>
        </w:rPr>
        <w:t>2021 года</w:t>
      </w:r>
      <w:r>
        <w:rPr>
          <w:sz w:val="23"/>
          <w:szCs w:val="23"/>
        </w:rPr>
        <w:t xml:space="preserve"> - Обучающий молодежный семинар на тему «Стратегия развития молодежной политики. Будущие перспективы»</w:t>
      </w:r>
    </w:p>
    <w:p w14:paraId="0C9E0F9A" w14:textId="77777777" w:rsidR="0089379C" w:rsidRDefault="0089379C" w:rsidP="0089379C">
      <w:pPr>
        <w:tabs>
          <w:tab w:val="left" w:pos="5730"/>
        </w:tabs>
        <w:jc w:val="both"/>
        <w:rPr>
          <w:sz w:val="23"/>
          <w:szCs w:val="23"/>
        </w:rPr>
      </w:pPr>
      <w:r>
        <w:rPr>
          <w:b/>
          <w:sz w:val="24"/>
        </w:rPr>
        <w:t>23 октября</w:t>
      </w:r>
      <w:r>
        <w:rPr>
          <w:sz w:val="23"/>
          <w:szCs w:val="23"/>
        </w:rPr>
        <w:t xml:space="preserve"> </w:t>
      </w:r>
      <w:r>
        <w:rPr>
          <w:b/>
          <w:sz w:val="23"/>
          <w:szCs w:val="23"/>
        </w:rPr>
        <w:t>2021 года</w:t>
      </w:r>
      <w:r>
        <w:rPr>
          <w:sz w:val="23"/>
          <w:szCs w:val="23"/>
        </w:rPr>
        <w:t xml:space="preserve"> - Интеллектуальная игра «Мозгобойня»</w:t>
      </w:r>
      <w:r>
        <w:rPr>
          <w:sz w:val="23"/>
          <w:szCs w:val="23"/>
        </w:rPr>
        <w:tab/>
      </w:r>
    </w:p>
    <w:p w14:paraId="1054989A" w14:textId="77777777" w:rsidR="0089379C" w:rsidRDefault="0089379C" w:rsidP="0089379C">
      <w:pPr>
        <w:tabs>
          <w:tab w:val="left" w:pos="5730"/>
        </w:tabs>
        <w:jc w:val="both"/>
        <w:rPr>
          <w:sz w:val="23"/>
          <w:szCs w:val="23"/>
        </w:rPr>
      </w:pPr>
      <w:r>
        <w:rPr>
          <w:b/>
          <w:sz w:val="24"/>
        </w:rPr>
        <w:t>30-31 октября</w:t>
      </w:r>
      <w:r>
        <w:rPr>
          <w:sz w:val="24"/>
        </w:rPr>
        <w:t xml:space="preserve"> </w:t>
      </w:r>
      <w:r>
        <w:rPr>
          <w:b/>
          <w:sz w:val="23"/>
          <w:szCs w:val="23"/>
        </w:rPr>
        <w:t>2021 года</w:t>
      </w:r>
      <w:r>
        <w:rPr>
          <w:sz w:val="23"/>
          <w:szCs w:val="23"/>
        </w:rPr>
        <w:t xml:space="preserve"> </w:t>
      </w:r>
      <w:r>
        <w:rPr>
          <w:sz w:val="24"/>
        </w:rPr>
        <w:t>– 01 ноября</w:t>
      </w:r>
      <w:r>
        <w:rPr>
          <w:sz w:val="23"/>
          <w:szCs w:val="23"/>
        </w:rPr>
        <w:t xml:space="preserve"> Фестиваль студсоветов</w:t>
      </w:r>
    </w:p>
    <w:p w14:paraId="73A5F6C9" w14:textId="77777777" w:rsidR="0089379C" w:rsidRDefault="0089379C" w:rsidP="0089379C">
      <w:pPr>
        <w:jc w:val="both"/>
        <w:rPr>
          <w:sz w:val="23"/>
          <w:szCs w:val="23"/>
        </w:rPr>
      </w:pPr>
      <w:r>
        <w:rPr>
          <w:b/>
          <w:sz w:val="24"/>
        </w:rPr>
        <w:t>14 ноября</w:t>
      </w:r>
      <w:r>
        <w:rPr>
          <w:sz w:val="23"/>
          <w:szCs w:val="23"/>
        </w:rPr>
        <w:t xml:space="preserve"> </w:t>
      </w:r>
      <w:r>
        <w:rPr>
          <w:b/>
          <w:sz w:val="23"/>
          <w:szCs w:val="23"/>
        </w:rPr>
        <w:t>2021 года -</w:t>
      </w:r>
      <w:r>
        <w:rPr>
          <w:sz w:val="23"/>
          <w:szCs w:val="23"/>
        </w:rPr>
        <w:t xml:space="preserve"> Игра по станциям «Выбор. Молодость. Успех», направленная на профилактику употребления психоактивных веществ противодействие экстремизму</w:t>
      </w:r>
      <w:r>
        <w:rPr>
          <w:b/>
          <w:bCs/>
          <w:sz w:val="23"/>
          <w:szCs w:val="23"/>
        </w:rPr>
        <w:t xml:space="preserve"> </w:t>
      </w:r>
      <w:r>
        <w:rPr>
          <w:sz w:val="23"/>
          <w:szCs w:val="23"/>
        </w:rPr>
        <w:t>в подростковой и молодежной среде.</w:t>
      </w:r>
    </w:p>
    <w:p w14:paraId="3C62DB2E" w14:textId="77777777" w:rsidR="0089379C" w:rsidRDefault="0089379C" w:rsidP="0089379C">
      <w:pPr>
        <w:tabs>
          <w:tab w:val="left" w:pos="5730"/>
        </w:tabs>
        <w:jc w:val="both"/>
        <w:rPr>
          <w:sz w:val="23"/>
          <w:szCs w:val="23"/>
        </w:rPr>
      </w:pPr>
      <w:r>
        <w:rPr>
          <w:b/>
          <w:sz w:val="24"/>
        </w:rPr>
        <w:t>28 ноября</w:t>
      </w:r>
      <w:r>
        <w:rPr>
          <w:sz w:val="23"/>
          <w:szCs w:val="23"/>
        </w:rPr>
        <w:t xml:space="preserve"> </w:t>
      </w:r>
      <w:r>
        <w:rPr>
          <w:b/>
          <w:sz w:val="23"/>
          <w:szCs w:val="23"/>
        </w:rPr>
        <w:t>2021 года</w:t>
      </w:r>
      <w:r>
        <w:rPr>
          <w:sz w:val="23"/>
          <w:szCs w:val="23"/>
        </w:rPr>
        <w:t xml:space="preserve"> - Подведение итогов в сфере добровольчества</w:t>
      </w:r>
    </w:p>
    <w:p w14:paraId="2B0DFD8A" w14:textId="06B3BB20" w:rsidR="0089379C" w:rsidRDefault="0089379C" w:rsidP="0089379C">
      <w:pPr>
        <w:jc w:val="both"/>
        <w:rPr>
          <w:sz w:val="24"/>
        </w:rPr>
      </w:pPr>
      <w:r>
        <w:rPr>
          <w:b/>
          <w:sz w:val="24"/>
        </w:rPr>
        <w:t xml:space="preserve">С декабря 2020 года по февраль 2021 года </w:t>
      </w:r>
      <w:r>
        <w:rPr>
          <w:sz w:val="24"/>
        </w:rPr>
        <w:t>проходит</w:t>
      </w:r>
      <w:r>
        <w:rPr>
          <w:b/>
          <w:sz w:val="24"/>
        </w:rPr>
        <w:t xml:space="preserve"> </w:t>
      </w:r>
      <w:r>
        <w:rPr>
          <w:sz w:val="24"/>
        </w:rPr>
        <w:t xml:space="preserve">конкурс «PROдвижение» в рамках молодежного студенческого проекта «Траектория успеха» в онлайн и офлайн формате. Конкурс направлен на создание многоуровневой системы оценивания и аналитики годовой работы молодежных организаций и их активистов за 2020 год, а также укрепление взаимосвязей между молодежными активами для решения социально-значимых проблем молодежи на территории МО «Выборгский район». </w:t>
      </w:r>
    </w:p>
    <w:p w14:paraId="381E5E12" w14:textId="77777777" w:rsidR="00D83FBE" w:rsidRDefault="00D83FBE" w:rsidP="0089379C">
      <w:pPr>
        <w:jc w:val="both"/>
        <w:rPr>
          <w:sz w:val="24"/>
          <w:szCs w:val="24"/>
        </w:rPr>
      </w:pPr>
    </w:p>
    <w:p w14:paraId="617BD480" w14:textId="77777777" w:rsidR="00A468E0" w:rsidRDefault="00A468E0" w:rsidP="00570E4C">
      <w:pPr>
        <w:pStyle w:val="a9"/>
        <w:numPr>
          <w:ilvl w:val="0"/>
          <w:numId w:val="12"/>
        </w:numPr>
        <w:ind w:left="0" w:firstLine="0"/>
        <w:jc w:val="center"/>
        <w:rPr>
          <w:b/>
          <w:sz w:val="28"/>
          <w:szCs w:val="28"/>
        </w:rPr>
      </w:pPr>
      <w:r w:rsidRPr="003A046D">
        <w:rPr>
          <w:b/>
          <w:sz w:val="28"/>
          <w:szCs w:val="28"/>
        </w:rPr>
        <w:t>ТУРИЗМ</w:t>
      </w:r>
    </w:p>
    <w:p w14:paraId="6A20C8FD" w14:textId="2F967B2B" w:rsidR="00415112" w:rsidRDefault="00415112" w:rsidP="00CF21B6">
      <w:pPr>
        <w:jc w:val="both"/>
        <w:rPr>
          <w:b/>
          <w:sz w:val="28"/>
          <w:szCs w:val="28"/>
        </w:rPr>
      </w:pPr>
    </w:p>
    <w:p w14:paraId="72A78BDE" w14:textId="5872E62F" w:rsidR="00CA2680" w:rsidRDefault="00AD451C" w:rsidP="00AD451C">
      <w:pPr>
        <w:pStyle w:val="a5"/>
        <w:shd w:val="clear" w:color="auto" w:fill="FFFFFF"/>
        <w:spacing w:before="0" w:beforeAutospacing="0" w:after="0" w:afterAutospacing="0"/>
        <w:ind w:firstLine="851"/>
        <w:jc w:val="both"/>
      </w:pPr>
      <w:r>
        <w:rPr>
          <w:lang w:val="ru-RU"/>
        </w:rPr>
        <w:t xml:space="preserve"> </w:t>
      </w:r>
      <w:r w:rsidR="00CA2680">
        <w:t>В 202</w:t>
      </w:r>
      <w:r w:rsidR="00D43B3E">
        <w:rPr>
          <w:lang w:val="ru-RU"/>
        </w:rPr>
        <w:t>0</w:t>
      </w:r>
      <w:r w:rsidR="00CA2680">
        <w:t xml:space="preserve"> году Выборгский район посетили 724 907</w:t>
      </w:r>
      <w:r w:rsidR="00CA2680">
        <w:rPr>
          <w:color w:val="FF0000"/>
        </w:rPr>
        <w:t xml:space="preserve"> </w:t>
      </w:r>
      <w:r w:rsidR="00CA2680">
        <w:t xml:space="preserve"> туристов и экскурсантов, из них 5697 иностранных граждан.</w:t>
      </w:r>
    </w:p>
    <w:p w14:paraId="20ADA821" w14:textId="722B381E" w:rsidR="00CA2680" w:rsidRDefault="00AD451C" w:rsidP="00AD451C">
      <w:pPr>
        <w:pStyle w:val="a5"/>
        <w:shd w:val="clear" w:color="auto" w:fill="FFFFFF"/>
        <w:spacing w:before="0" w:beforeAutospacing="0" w:after="0" w:afterAutospacing="0"/>
        <w:ind w:firstLine="851"/>
        <w:jc w:val="both"/>
        <w:rPr>
          <w:color w:val="FF0000"/>
        </w:rPr>
      </w:pPr>
      <w:r>
        <w:rPr>
          <w:lang w:val="ru-RU"/>
        </w:rPr>
        <w:t xml:space="preserve"> </w:t>
      </w:r>
      <w:r w:rsidR="000A346E">
        <w:rPr>
          <w:lang w:val="ru-RU"/>
        </w:rPr>
        <w:t>Вследствие введения на территории Ленинградской области ограничительных мер согласно</w:t>
      </w:r>
      <w:r w:rsidR="00CA2680">
        <w:t xml:space="preserve"> постановлени</w:t>
      </w:r>
      <w:r w:rsidR="000A346E">
        <w:rPr>
          <w:lang w:val="ru-RU"/>
        </w:rPr>
        <w:t>ю</w:t>
      </w:r>
      <w:r w:rsidR="00CA2680">
        <w:t xml:space="preserve"> правительства Ленинградской области за № 117 от 17.03.2020 г. «О введении на территории Ленинградской области режима повышенной готовности для органов управления и сил Ленинградской областной подсисте</w:t>
      </w:r>
      <w:r w:rsidR="000A346E">
        <w:rPr>
          <w:lang w:val="ru-RU"/>
        </w:rPr>
        <w:t>м</w:t>
      </w:r>
      <w:r w:rsidR="00CA2680">
        <w:t xml:space="preserve">ы РСЧС и некоторых мерах по предотвращению распространения новой короновирусной инфекции на территории Ленинградской области» </w:t>
      </w:r>
      <w:r w:rsidR="000A346E">
        <w:rPr>
          <w:lang w:val="ru-RU"/>
        </w:rPr>
        <w:t xml:space="preserve">- в туристической сфере </w:t>
      </w:r>
      <w:r w:rsidR="000A346E" w:rsidRPr="000A346E">
        <w:rPr>
          <w:lang w:val="ru-RU"/>
        </w:rPr>
        <w:t>н</w:t>
      </w:r>
      <w:r w:rsidR="000A346E" w:rsidRPr="000A346E">
        <w:t>аблюдается значительный спад</w:t>
      </w:r>
      <w:r w:rsidR="000A346E" w:rsidRPr="000A346E">
        <w:rPr>
          <w:lang w:val="ru-RU"/>
        </w:rPr>
        <w:t>.</w:t>
      </w:r>
      <w:r w:rsidR="000A346E">
        <w:rPr>
          <w:b/>
        </w:rPr>
        <w:t xml:space="preserve"> </w:t>
      </w:r>
    </w:p>
    <w:p w14:paraId="4117C3CB" w14:textId="6B062693" w:rsidR="00CA2680" w:rsidRDefault="00CA2680" w:rsidP="00AD451C">
      <w:pPr>
        <w:ind w:firstLine="851"/>
        <w:jc w:val="both"/>
        <w:rPr>
          <w:sz w:val="24"/>
          <w:szCs w:val="24"/>
        </w:rPr>
      </w:pPr>
      <w:r>
        <w:rPr>
          <w:sz w:val="24"/>
          <w:szCs w:val="24"/>
        </w:rPr>
        <w:t>На территории Выборгского района расположено 144 коллективных средств</w:t>
      </w:r>
      <w:r w:rsidR="00AD2083">
        <w:rPr>
          <w:sz w:val="24"/>
          <w:szCs w:val="24"/>
        </w:rPr>
        <w:t>а</w:t>
      </w:r>
      <w:r>
        <w:rPr>
          <w:sz w:val="24"/>
          <w:szCs w:val="24"/>
        </w:rPr>
        <w:t xml:space="preserve"> размещения</w:t>
      </w:r>
      <w:r w:rsidR="00AD2083">
        <w:rPr>
          <w:sz w:val="24"/>
          <w:szCs w:val="24"/>
        </w:rPr>
        <w:t xml:space="preserve"> на 16,6 тыс. мест единовременного размещения</w:t>
      </w:r>
      <w:r>
        <w:rPr>
          <w:sz w:val="24"/>
          <w:szCs w:val="24"/>
        </w:rPr>
        <w:t xml:space="preserve">: гостиницы и мотели -27 , санатории и профилактории -  7,  базы отдыха ( в том числе турбазы, коттеджные комплексы )- 65, сельские гостевые дома- 2, прочие средства размещения -  43. </w:t>
      </w:r>
    </w:p>
    <w:p w14:paraId="47BF195D" w14:textId="3F30EFE5" w:rsidR="00CA2680" w:rsidRDefault="00CA2680" w:rsidP="00AD451C">
      <w:pPr>
        <w:ind w:firstLine="851"/>
        <w:jc w:val="both"/>
        <w:rPr>
          <w:sz w:val="24"/>
          <w:szCs w:val="24"/>
        </w:rPr>
      </w:pPr>
      <w:r>
        <w:rPr>
          <w:sz w:val="24"/>
          <w:szCs w:val="24"/>
        </w:rPr>
        <w:t>Наиболее крупными комплексами, представляющие услуги размещения являются: ГК «Дружба», гостиницы «Выборг»,</w:t>
      </w:r>
      <w:r w:rsidR="00AD2083">
        <w:rPr>
          <w:sz w:val="24"/>
          <w:szCs w:val="24"/>
        </w:rPr>
        <w:t xml:space="preserve"> «</w:t>
      </w:r>
      <w:r>
        <w:rPr>
          <w:sz w:val="24"/>
          <w:szCs w:val="24"/>
        </w:rPr>
        <w:t>Северная корона», «Чайка», МДЦ «Виктория»,</w:t>
      </w:r>
      <w:r w:rsidR="00AD2083">
        <w:rPr>
          <w:sz w:val="24"/>
          <w:szCs w:val="24"/>
        </w:rPr>
        <w:t xml:space="preserve"> </w:t>
      </w:r>
      <w:r>
        <w:rPr>
          <w:sz w:val="24"/>
          <w:szCs w:val="24"/>
        </w:rPr>
        <w:t>база отдыха «Тапиола»,</w:t>
      </w:r>
      <w:r w:rsidR="00AD2083">
        <w:rPr>
          <w:sz w:val="24"/>
          <w:szCs w:val="24"/>
        </w:rPr>
        <w:t xml:space="preserve"> </w:t>
      </w:r>
      <w:r>
        <w:rPr>
          <w:sz w:val="24"/>
          <w:szCs w:val="24"/>
        </w:rPr>
        <w:t xml:space="preserve">загородный </w:t>
      </w:r>
      <w:r w:rsidR="00AD2083">
        <w:rPr>
          <w:sz w:val="24"/>
          <w:szCs w:val="24"/>
        </w:rPr>
        <w:t>отель «</w:t>
      </w:r>
      <w:r>
        <w:rPr>
          <w:sz w:val="24"/>
          <w:szCs w:val="24"/>
        </w:rPr>
        <w:t>Райвола».</w:t>
      </w:r>
    </w:p>
    <w:p w14:paraId="093CDDBB" w14:textId="6C342F9A" w:rsidR="00CA2680" w:rsidRDefault="00CA2680" w:rsidP="00AD451C">
      <w:pPr>
        <w:ind w:firstLine="851"/>
        <w:jc w:val="both"/>
        <w:rPr>
          <w:sz w:val="24"/>
          <w:szCs w:val="24"/>
        </w:rPr>
      </w:pPr>
      <w:r>
        <w:rPr>
          <w:sz w:val="24"/>
          <w:szCs w:val="24"/>
        </w:rPr>
        <w:t>Основными туристическими маршрутами по Выборгскому району являются разнообразные экскурсии по исторической части города</w:t>
      </w:r>
      <w:r w:rsidR="00AD2083">
        <w:rPr>
          <w:sz w:val="24"/>
          <w:szCs w:val="24"/>
        </w:rPr>
        <w:t xml:space="preserve"> Выборга</w:t>
      </w:r>
      <w:r>
        <w:rPr>
          <w:sz w:val="24"/>
          <w:szCs w:val="24"/>
        </w:rPr>
        <w:t>, по парку «Монрепо», экскурсии с посещением ВЦ «Эрмитаж-Выборг»,  Выборгского замка,</w:t>
      </w:r>
      <w:r w:rsidR="00AD2083">
        <w:rPr>
          <w:sz w:val="24"/>
          <w:szCs w:val="24"/>
        </w:rPr>
        <w:t xml:space="preserve"> </w:t>
      </w:r>
      <w:r>
        <w:rPr>
          <w:sz w:val="24"/>
          <w:szCs w:val="24"/>
        </w:rPr>
        <w:t>библиотеки А.Аалто, музея В.И.Ленина, Военного музея Карельского перешейка, в районе -</w:t>
      </w:r>
      <w:r w:rsidR="00AD2083">
        <w:rPr>
          <w:sz w:val="24"/>
          <w:szCs w:val="24"/>
        </w:rPr>
        <w:t xml:space="preserve">это </w:t>
      </w:r>
      <w:r>
        <w:rPr>
          <w:sz w:val="24"/>
          <w:szCs w:val="24"/>
        </w:rPr>
        <w:t xml:space="preserve"> пешеходная экскурсия по п. Рощино с посещением «Дома аптекаря»</w:t>
      </w:r>
      <w:r w:rsidR="000A346E">
        <w:rPr>
          <w:sz w:val="24"/>
          <w:szCs w:val="24"/>
        </w:rPr>
        <w:t xml:space="preserve"> </w:t>
      </w:r>
      <w:r>
        <w:rPr>
          <w:sz w:val="24"/>
          <w:szCs w:val="24"/>
        </w:rPr>
        <w:t>и пешеходная экскурсия «На берегу Онкамо» - по творчеству поэтессы Эдит Седергран, автобуснаые экскурси</w:t>
      </w:r>
      <w:r w:rsidR="007169B6">
        <w:rPr>
          <w:sz w:val="24"/>
          <w:szCs w:val="24"/>
        </w:rPr>
        <w:t>и:</w:t>
      </w:r>
      <w:r>
        <w:rPr>
          <w:sz w:val="24"/>
          <w:szCs w:val="24"/>
        </w:rPr>
        <w:t xml:space="preserve"> «Из Куутерселькя в Лебяжье»</w:t>
      </w:r>
      <w:r w:rsidR="007169B6">
        <w:rPr>
          <w:sz w:val="24"/>
          <w:szCs w:val="24"/>
        </w:rPr>
        <w:t xml:space="preserve"> </w:t>
      </w:r>
      <w:r>
        <w:rPr>
          <w:sz w:val="24"/>
          <w:szCs w:val="24"/>
        </w:rPr>
        <w:t>и</w:t>
      </w:r>
      <w:r w:rsidR="007169B6">
        <w:rPr>
          <w:sz w:val="24"/>
          <w:szCs w:val="24"/>
        </w:rPr>
        <w:t xml:space="preserve"> </w:t>
      </w:r>
      <w:r>
        <w:rPr>
          <w:sz w:val="24"/>
          <w:szCs w:val="24"/>
        </w:rPr>
        <w:t xml:space="preserve">«Линдуловская роща», «Линия </w:t>
      </w:r>
      <w:r>
        <w:rPr>
          <w:sz w:val="24"/>
          <w:szCs w:val="24"/>
          <w:lang w:val="en-US"/>
        </w:rPr>
        <w:t>VT</w:t>
      </w:r>
      <w:r>
        <w:rPr>
          <w:sz w:val="24"/>
          <w:szCs w:val="24"/>
        </w:rPr>
        <w:t>», вело-экскурсии для любителей истории, спорта и природы.</w:t>
      </w:r>
    </w:p>
    <w:p w14:paraId="7F12F358" w14:textId="7079021A" w:rsidR="00CA2680" w:rsidRDefault="00CA2680" w:rsidP="00AD451C">
      <w:pPr>
        <w:ind w:firstLine="851"/>
        <w:jc w:val="both"/>
        <w:rPr>
          <w:sz w:val="24"/>
          <w:szCs w:val="24"/>
        </w:rPr>
      </w:pPr>
      <w:r>
        <w:rPr>
          <w:sz w:val="24"/>
          <w:szCs w:val="24"/>
        </w:rPr>
        <w:t>Выборг и Выборгский район являются объектами посещения двух межрегиональных туристических маршрутов «Серебряное ожерелье России» и «Красный маршрут» и регионального маршрута по исторической части г.Выборга. Создаются новые турмаршруты, в том числе единственный в Ленинградской области «Брендовый турмаршрут», который будет представлять область на общероссийском уровне, также Выборгский район включен в турмаршрут проекта «Жизнь замечательных людей»</w:t>
      </w:r>
      <w:r w:rsidR="007169B6">
        <w:rPr>
          <w:sz w:val="24"/>
          <w:szCs w:val="24"/>
        </w:rPr>
        <w:t>.</w:t>
      </w:r>
    </w:p>
    <w:p w14:paraId="150E81D0" w14:textId="5C961D34" w:rsidR="00CA2680" w:rsidRDefault="00CA2680" w:rsidP="00AD451C">
      <w:pPr>
        <w:shd w:val="clear" w:color="auto" w:fill="FFFFFF"/>
        <w:ind w:firstLine="851"/>
        <w:jc w:val="both"/>
        <w:rPr>
          <w:sz w:val="24"/>
          <w:szCs w:val="24"/>
        </w:rPr>
      </w:pPr>
      <w:r>
        <w:rPr>
          <w:sz w:val="24"/>
          <w:szCs w:val="24"/>
        </w:rPr>
        <w:t>Администрация МО «Выборгский район» учувствует в проекте «Виа Ганзеатика плюс» программы приграничного сотрудничества «Россия-Эстония 2014-2020»</w:t>
      </w:r>
      <w:r>
        <w:rPr>
          <w:color w:val="000000"/>
          <w:sz w:val="24"/>
          <w:szCs w:val="24"/>
        </w:rPr>
        <w:t xml:space="preserve">, с целью  создания туристических маршрутов на главных туристических направлениях, в населенных пунктах и достопримечательностях региона </w:t>
      </w:r>
      <w:r>
        <w:rPr>
          <w:rStyle w:val="textexposedshow"/>
          <w:color w:val="1C1E21"/>
          <w:sz w:val="24"/>
          <w:szCs w:val="24"/>
          <w:shd w:val="clear" w:color="auto" w:fill="FFFFFF"/>
        </w:rPr>
        <w:t xml:space="preserve"> и в  проекте «Суворовские каналы от забвения до туристской крепости» программы приграничного сотрудничества «Юго-Восточная Финляндия – Россия, 2014-2020» с целью </w:t>
      </w:r>
      <w:r>
        <w:rPr>
          <w:sz w:val="24"/>
          <w:szCs w:val="24"/>
        </w:rPr>
        <w:t>создани</w:t>
      </w:r>
      <w:r w:rsidR="007169B6">
        <w:rPr>
          <w:sz w:val="24"/>
          <w:szCs w:val="24"/>
        </w:rPr>
        <w:t>я</w:t>
      </w:r>
      <w:r>
        <w:rPr>
          <w:sz w:val="24"/>
          <w:szCs w:val="24"/>
        </w:rPr>
        <w:t xml:space="preserve"> транснационального  туристического маршрута, связанного с местами пребывания А.В. Суворова на Северо-Западе России и</w:t>
      </w:r>
      <w:r w:rsidR="007169B6">
        <w:rPr>
          <w:sz w:val="24"/>
          <w:szCs w:val="24"/>
        </w:rPr>
        <w:t xml:space="preserve"> в</w:t>
      </w:r>
      <w:r>
        <w:rPr>
          <w:sz w:val="24"/>
          <w:szCs w:val="24"/>
        </w:rPr>
        <w:t xml:space="preserve"> Финляндии</w:t>
      </w:r>
      <w:r w:rsidR="007169B6">
        <w:rPr>
          <w:sz w:val="24"/>
          <w:szCs w:val="24"/>
        </w:rPr>
        <w:t>,</w:t>
      </w:r>
      <w:r>
        <w:rPr>
          <w:sz w:val="24"/>
          <w:szCs w:val="24"/>
        </w:rPr>
        <w:t xml:space="preserve"> с учетом логистики, транспортного обслуживания, размещения и достопримечательностями.</w:t>
      </w:r>
    </w:p>
    <w:p w14:paraId="7D1136C3" w14:textId="74832098" w:rsidR="00CA2680" w:rsidRDefault="00CA2680" w:rsidP="00AD451C">
      <w:pPr>
        <w:ind w:firstLine="851"/>
        <w:jc w:val="both"/>
        <w:rPr>
          <w:sz w:val="24"/>
          <w:szCs w:val="24"/>
        </w:rPr>
      </w:pPr>
      <w:r>
        <w:rPr>
          <w:sz w:val="24"/>
          <w:szCs w:val="24"/>
        </w:rPr>
        <w:t>Основные мероприятия</w:t>
      </w:r>
      <w:r w:rsidR="007169B6">
        <w:rPr>
          <w:sz w:val="24"/>
          <w:szCs w:val="24"/>
        </w:rPr>
        <w:t xml:space="preserve"> 2020 года в сфере туризма</w:t>
      </w:r>
      <w:r>
        <w:rPr>
          <w:sz w:val="24"/>
          <w:szCs w:val="24"/>
        </w:rPr>
        <w:t>:</w:t>
      </w:r>
    </w:p>
    <w:p w14:paraId="186ED625" w14:textId="4D9AB7EC" w:rsidR="00CA2680" w:rsidRDefault="00CA2680" w:rsidP="00AD451C">
      <w:pPr>
        <w:ind w:firstLine="851"/>
        <w:jc w:val="both"/>
        <w:rPr>
          <w:sz w:val="24"/>
          <w:szCs w:val="24"/>
          <w:shd w:val="clear" w:color="auto" w:fill="FFFFFF"/>
        </w:rPr>
      </w:pPr>
      <w:r>
        <w:rPr>
          <w:sz w:val="24"/>
          <w:szCs w:val="24"/>
          <w:shd w:val="clear" w:color="auto" w:fill="FFFFFF"/>
        </w:rPr>
        <w:t xml:space="preserve">18.01 -посещение и участие в работе международной </w:t>
      </w:r>
      <w:r w:rsidR="00D75B11">
        <w:rPr>
          <w:sz w:val="24"/>
          <w:szCs w:val="24"/>
          <w:shd w:val="clear" w:color="auto" w:fill="FFFFFF"/>
        </w:rPr>
        <w:t>туристской выставки</w:t>
      </w:r>
      <w:r>
        <w:rPr>
          <w:sz w:val="24"/>
          <w:szCs w:val="24"/>
          <w:shd w:val="clear" w:color="auto" w:fill="FFFFFF"/>
        </w:rPr>
        <w:t xml:space="preserve"> «Matka Nordic Travel Fair </w:t>
      </w:r>
      <w:r w:rsidR="00D75B11">
        <w:rPr>
          <w:sz w:val="24"/>
          <w:szCs w:val="24"/>
          <w:shd w:val="clear" w:color="auto" w:fill="FFFFFF"/>
        </w:rPr>
        <w:t>2019» в</w:t>
      </w:r>
      <w:r>
        <w:rPr>
          <w:sz w:val="24"/>
          <w:szCs w:val="24"/>
          <w:shd w:val="clear" w:color="auto" w:fill="FFFFFF"/>
        </w:rPr>
        <w:t xml:space="preserve"> Хельсинки. Организатором поездки выступил Выборгский центр поддержки предпринимательства и администрация Выборгского района.  В состав делегации вошли руководители туристических фирм, гостиниц и муниципального туристско-информационного центра, представители администрации муниципального образования «Выборгский район». </w:t>
      </w:r>
    </w:p>
    <w:p w14:paraId="6F1A144B" w14:textId="5E901282" w:rsidR="00CA2680" w:rsidRDefault="00CA2680" w:rsidP="00AD451C">
      <w:pPr>
        <w:ind w:firstLine="851"/>
        <w:jc w:val="both"/>
        <w:rPr>
          <w:sz w:val="24"/>
          <w:szCs w:val="24"/>
        </w:rPr>
      </w:pPr>
      <w:r>
        <w:rPr>
          <w:sz w:val="24"/>
          <w:szCs w:val="24"/>
          <w:shd w:val="clear" w:color="auto" w:fill="FFFFFF"/>
        </w:rPr>
        <w:t>23.01</w:t>
      </w:r>
      <w:r w:rsidR="00D75B11">
        <w:rPr>
          <w:sz w:val="24"/>
          <w:szCs w:val="24"/>
          <w:shd w:val="clear" w:color="auto" w:fill="FFFFFF"/>
        </w:rPr>
        <w:t>- организован</w:t>
      </w:r>
      <w:r>
        <w:rPr>
          <w:sz w:val="24"/>
          <w:szCs w:val="24"/>
          <w:shd w:val="clear" w:color="auto" w:fill="FFFFFF"/>
        </w:rPr>
        <w:t xml:space="preserve"> и проведен </w:t>
      </w:r>
      <w:r>
        <w:rPr>
          <w:sz w:val="24"/>
          <w:szCs w:val="24"/>
        </w:rPr>
        <w:t>информационный пресс- тур для СМИ на линию Маннергейма на вездеходах Русского вездеходного общества.</w:t>
      </w:r>
    </w:p>
    <w:p w14:paraId="56896CB1" w14:textId="6EEA1B2F" w:rsidR="00CA2680" w:rsidRDefault="00CA2680" w:rsidP="00AD451C">
      <w:pPr>
        <w:ind w:firstLine="851"/>
        <w:jc w:val="both"/>
        <w:rPr>
          <w:sz w:val="24"/>
          <w:szCs w:val="24"/>
        </w:rPr>
      </w:pPr>
      <w:r>
        <w:rPr>
          <w:sz w:val="24"/>
          <w:szCs w:val="24"/>
        </w:rPr>
        <w:t xml:space="preserve">29.01 – </w:t>
      </w:r>
      <w:r w:rsidR="007169B6">
        <w:rPr>
          <w:sz w:val="24"/>
          <w:szCs w:val="24"/>
        </w:rPr>
        <w:t>р</w:t>
      </w:r>
      <w:r>
        <w:rPr>
          <w:sz w:val="24"/>
          <w:szCs w:val="24"/>
        </w:rPr>
        <w:t xml:space="preserve">абочая встреча с предпринимателями сферы туризма </w:t>
      </w:r>
      <w:r w:rsidR="00D75B11">
        <w:rPr>
          <w:sz w:val="24"/>
          <w:szCs w:val="24"/>
        </w:rPr>
        <w:t>г.Высоцка с</w:t>
      </w:r>
      <w:r>
        <w:rPr>
          <w:sz w:val="24"/>
          <w:szCs w:val="24"/>
        </w:rPr>
        <w:t xml:space="preserve"> обсуждением проблем и перспектив развития туризма в Высоцком городском поселении.</w:t>
      </w:r>
    </w:p>
    <w:p w14:paraId="54C1A69C" w14:textId="77777777" w:rsidR="00CA2680" w:rsidRDefault="00CA2680" w:rsidP="00AD451C">
      <w:pPr>
        <w:ind w:firstLine="851"/>
        <w:jc w:val="both"/>
        <w:rPr>
          <w:sz w:val="24"/>
          <w:szCs w:val="24"/>
          <w:shd w:val="clear" w:color="auto" w:fill="FFFFFF"/>
        </w:rPr>
      </w:pPr>
      <w:r>
        <w:rPr>
          <w:sz w:val="24"/>
          <w:szCs w:val="24"/>
        </w:rPr>
        <w:t>07.03- проведен Зимний рыцарский турнир в Выборгском замке.</w:t>
      </w:r>
    </w:p>
    <w:p w14:paraId="24219986" w14:textId="49EA86E0" w:rsidR="00CA2680" w:rsidRDefault="00CA2680" w:rsidP="00AD451C">
      <w:pPr>
        <w:ind w:firstLine="851"/>
        <w:jc w:val="both"/>
        <w:rPr>
          <w:sz w:val="24"/>
          <w:szCs w:val="24"/>
        </w:rPr>
      </w:pPr>
      <w:r>
        <w:rPr>
          <w:sz w:val="24"/>
          <w:szCs w:val="24"/>
        </w:rPr>
        <w:t xml:space="preserve">24.03 – </w:t>
      </w:r>
      <w:r w:rsidR="007169B6">
        <w:rPr>
          <w:sz w:val="24"/>
          <w:szCs w:val="24"/>
        </w:rPr>
        <w:t>в</w:t>
      </w:r>
      <w:r>
        <w:rPr>
          <w:sz w:val="24"/>
          <w:szCs w:val="24"/>
        </w:rPr>
        <w:t xml:space="preserve">стреча </w:t>
      </w:r>
      <w:r w:rsidR="007169B6">
        <w:rPr>
          <w:sz w:val="24"/>
          <w:szCs w:val="24"/>
        </w:rPr>
        <w:t xml:space="preserve">с </w:t>
      </w:r>
      <w:r>
        <w:rPr>
          <w:sz w:val="24"/>
          <w:szCs w:val="24"/>
        </w:rPr>
        <w:t>заместителем председателя Комитета Л</w:t>
      </w:r>
      <w:r w:rsidR="00085DDE">
        <w:rPr>
          <w:sz w:val="24"/>
          <w:szCs w:val="24"/>
        </w:rPr>
        <w:t xml:space="preserve">енинградской области </w:t>
      </w:r>
      <w:r>
        <w:rPr>
          <w:sz w:val="24"/>
          <w:szCs w:val="24"/>
        </w:rPr>
        <w:t xml:space="preserve"> Сачуновой</w:t>
      </w:r>
      <w:r w:rsidR="00085DDE">
        <w:rPr>
          <w:sz w:val="24"/>
          <w:szCs w:val="24"/>
        </w:rPr>
        <w:t xml:space="preserve"> Р.Н.</w:t>
      </w:r>
      <w:r>
        <w:rPr>
          <w:sz w:val="24"/>
          <w:szCs w:val="24"/>
        </w:rPr>
        <w:t xml:space="preserve"> и представителей турбизнеса Выборгского района с целью выработки мер поддержки предприятий туристской сферы в период пандемии.</w:t>
      </w:r>
    </w:p>
    <w:p w14:paraId="380B5DE8" w14:textId="6473F92B" w:rsidR="00CA2680" w:rsidRDefault="00CA2680" w:rsidP="00AD451C">
      <w:pPr>
        <w:ind w:firstLine="851"/>
        <w:jc w:val="both"/>
        <w:rPr>
          <w:sz w:val="24"/>
          <w:szCs w:val="24"/>
        </w:rPr>
      </w:pPr>
      <w:r>
        <w:rPr>
          <w:sz w:val="24"/>
          <w:szCs w:val="24"/>
        </w:rPr>
        <w:t xml:space="preserve">04.09 – 06.09 – </w:t>
      </w:r>
      <w:r w:rsidR="00A905C2">
        <w:rPr>
          <w:sz w:val="24"/>
          <w:szCs w:val="24"/>
        </w:rPr>
        <w:t>о</w:t>
      </w:r>
      <w:r>
        <w:rPr>
          <w:sz w:val="24"/>
          <w:szCs w:val="24"/>
        </w:rPr>
        <w:t xml:space="preserve">рганизация и проведение </w:t>
      </w:r>
      <w:r>
        <w:rPr>
          <w:sz w:val="24"/>
          <w:szCs w:val="24"/>
          <w:lang w:val="en-US"/>
        </w:rPr>
        <w:t>III</w:t>
      </w:r>
      <w:r w:rsidRPr="00CA2680">
        <w:rPr>
          <w:sz w:val="24"/>
          <w:szCs w:val="24"/>
        </w:rPr>
        <w:t xml:space="preserve"> </w:t>
      </w:r>
      <w:r>
        <w:rPr>
          <w:sz w:val="24"/>
          <w:szCs w:val="24"/>
        </w:rPr>
        <w:t>Фестиваля водного туризма Ленинградской области в г. Выборге.</w:t>
      </w:r>
    </w:p>
    <w:p w14:paraId="271E57E9" w14:textId="68769124" w:rsidR="00CA2680" w:rsidRDefault="00CA2680" w:rsidP="00AD451C">
      <w:pPr>
        <w:ind w:firstLine="851"/>
        <w:jc w:val="both"/>
        <w:rPr>
          <w:sz w:val="24"/>
          <w:szCs w:val="24"/>
        </w:rPr>
      </w:pPr>
      <w:r>
        <w:rPr>
          <w:sz w:val="24"/>
          <w:szCs w:val="24"/>
        </w:rPr>
        <w:t xml:space="preserve">28.09 – 29.09 - </w:t>
      </w:r>
      <w:r w:rsidR="00A905C2">
        <w:rPr>
          <w:sz w:val="24"/>
          <w:szCs w:val="24"/>
        </w:rPr>
        <w:t>о</w:t>
      </w:r>
      <w:r>
        <w:rPr>
          <w:sz w:val="24"/>
          <w:szCs w:val="24"/>
        </w:rPr>
        <w:t>рганизация тренинга для предпринимателей сферы туризма «Возможность интеграции в туристический маршрут «ВиаГанзеатика Плюс»</w:t>
      </w:r>
    </w:p>
    <w:p w14:paraId="521F5C30" w14:textId="507CB607" w:rsidR="00CA2680" w:rsidRDefault="00CA2680" w:rsidP="00AD451C">
      <w:pPr>
        <w:ind w:firstLine="851"/>
        <w:jc w:val="both"/>
        <w:rPr>
          <w:sz w:val="24"/>
          <w:szCs w:val="24"/>
        </w:rPr>
      </w:pPr>
      <w:r>
        <w:rPr>
          <w:sz w:val="24"/>
          <w:szCs w:val="24"/>
        </w:rPr>
        <w:t>14.10 –</w:t>
      </w:r>
      <w:r w:rsidR="008234EE">
        <w:rPr>
          <w:sz w:val="24"/>
          <w:szCs w:val="24"/>
        </w:rPr>
        <w:t xml:space="preserve"> о</w:t>
      </w:r>
      <w:r>
        <w:rPr>
          <w:sz w:val="24"/>
          <w:szCs w:val="24"/>
        </w:rPr>
        <w:t>рганизация пресс-тура для представителей туриндустрии Выборгского района по туристическому маршруту «Дорогами Суворова» г.Выборг – г. Приозерск</w:t>
      </w:r>
    </w:p>
    <w:p w14:paraId="18206F69" w14:textId="0C61631D" w:rsidR="00CA2680" w:rsidRDefault="00CA2680" w:rsidP="00AD451C">
      <w:pPr>
        <w:ind w:firstLine="851"/>
        <w:jc w:val="both"/>
        <w:rPr>
          <w:color w:val="000000"/>
          <w:sz w:val="24"/>
          <w:szCs w:val="24"/>
          <w:shd w:val="clear" w:color="auto" w:fill="FFFFFF"/>
        </w:rPr>
      </w:pPr>
      <w:r>
        <w:rPr>
          <w:sz w:val="24"/>
          <w:szCs w:val="24"/>
        </w:rPr>
        <w:t xml:space="preserve">28.10 – </w:t>
      </w:r>
      <w:r w:rsidR="008234EE">
        <w:rPr>
          <w:sz w:val="24"/>
          <w:szCs w:val="24"/>
        </w:rPr>
        <w:t>у</w:t>
      </w:r>
      <w:r>
        <w:rPr>
          <w:sz w:val="24"/>
          <w:szCs w:val="24"/>
        </w:rPr>
        <w:t>частие в конференции по развитию сельского туризма в Ленинградской области.</w:t>
      </w:r>
    </w:p>
    <w:p w14:paraId="2F5EDE0C" w14:textId="1EAD4903" w:rsidR="00CA2680" w:rsidRDefault="00CA2680" w:rsidP="00AD451C">
      <w:pPr>
        <w:ind w:firstLine="851"/>
        <w:jc w:val="both"/>
        <w:rPr>
          <w:color w:val="000000"/>
          <w:sz w:val="24"/>
          <w:szCs w:val="24"/>
          <w:shd w:val="clear" w:color="auto" w:fill="FFFFFF"/>
        </w:rPr>
      </w:pPr>
      <w:r>
        <w:rPr>
          <w:color w:val="000000"/>
          <w:sz w:val="24"/>
          <w:szCs w:val="24"/>
          <w:shd w:val="clear" w:color="auto" w:fill="FFFFFF"/>
        </w:rPr>
        <w:t>Организовано обучение при содействии комитета</w:t>
      </w:r>
      <w:r w:rsidR="008234EE">
        <w:rPr>
          <w:color w:val="000000"/>
          <w:sz w:val="24"/>
          <w:szCs w:val="24"/>
          <w:shd w:val="clear" w:color="auto" w:fill="FFFFFF"/>
        </w:rPr>
        <w:t xml:space="preserve"> по культуре и туризму</w:t>
      </w:r>
      <w:r>
        <w:rPr>
          <w:color w:val="000000"/>
          <w:sz w:val="24"/>
          <w:szCs w:val="24"/>
          <w:shd w:val="clear" w:color="auto" w:fill="FFFFFF"/>
        </w:rPr>
        <w:t xml:space="preserve"> Ленинградской области.  Прошло обучение 50 представителей туристской сферы Выборгского района по различным темам.</w:t>
      </w:r>
    </w:p>
    <w:p w14:paraId="5F3AEAEB" w14:textId="60389405" w:rsidR="00CA2680" w:rsidRDefault="00047C73" w:rsidP="00326782">
      <w:pPr>
        <w:ind w:firstLine="851"/>
        <w:jc w:val="both"/>
        <w:rPr>
          <w:sz w:val="24"/>
          <w:szCs w:val="24"/>
        </w:rPr>
      </w:pPr>
      <w:r>
        <w:rPr>
          <w:sz w:val="24"/>
          <w:szCs w:val="24"/>
        </w:rPr>
        <w:t xml:space="preserve">Объем финансирования в 2020 году </w:t>
      </w:r>
      <w:r w:rsidR="00421BF1">
        <w:rPr>
          <w:sz w:val="24"/>
          <w:szCs w:val="24"/>
        </w:rPr>
        <w:t xml:space="preserve">мероприятий </w:t>
      </w:r>
      <w:r>
        <w:rPr>
          <w:sz w:val="24"/>
          <w:szCs w:val="24"/>
        </w:rPr>
        <w:t>в рамках м</w:t>
      </w:r>
      <w:r w:rsidR="00CA2680">
        <w:rPr>
          <w:color w:val="000000"/>
          <w:sz w:val="24"/>
          <w:szCs w:val="24"/>
        </w:rPr>
        <w:t>униципальн</w:t>
      </w:r>
      <w:r>
        <w:rPr>
          <w:color w:val="000000"/>
          <w:sz w:val="24"/>
          <w:szCs w:val="24"/>
        </w:rPr>
        <w:t>ой</w:t>
      </w:r>
      <w:r w:rsidR="00CA2680">
        <w:rPr>
          <w:color w:val="000000"/>
          <w:sz w:val="24"/>
          <w:szCs w:val="24"/>
        </w:rPr>
        <w:t xml:space="preserve"> </w:t>
      </w:r>
      <w:r>
        <w:rPr>
          <w:color w:val="000000"/>
          <w:sz w:val="24"/>
          <w:szCs w:val="24"/>
        </w:rPr>
        <w:t>под</w:t>
      </w:r>
      <w:r w:rsidR="00CA2680">
        <w:rPr>
          <w:color w:val="000000"/>
          <w:sz w:val="24"/>
          <w:szCs w:val="24"/>
        </w:rPr>
        <w:t>программ</w:t>
      </w:r>
      <w:r>
        <w:rPr>
          <w:color w:val="000000"/>
          <w:sz w:val="24"/>
          <w:szCs w:val="24"/>
        </w:rPr>
        <w:t>ы</w:t>
      </w:r>
      <w:r w:rsidR="00CA2680">
        <w:rPr>
          <w:color w:val="000000"/>
          <w:sz w:val="24"/>
          <w:szCs w:val="24"/>
        </w:rPr>
        <w:t xml:space="preserve"> </w:t>
      </w:r>
      <w:r w:rsidR="00CA2680">
        <w:rPr>
          <w:sz w:val="24"/>
          <w:szCs w:val="24"/>
        </w:rPr>
        <w:t>«Развитие внутреннего и въездного туризма на территории муниципального образования «Выборгский район» Л</w:t>
      </w:r>
      <w:r>
        <w:rPr>
          <w:sz w:val="24"/>
          <w:szCs w:val="24"/>
        </w:rPr>
        <w:t>енинградской области</w:t>
      </w:r>
      <w:r w:rsidR="00CA2680">
        <w:rPr>
          <w:sz w:val="24"/>
          <w:szCs w:val="24"/>
        </w:rPr>
        <w:t xml:space="preserve"> на 2017-2020 годы» состав</w:t>
      </w:r>
      <w:r>
        <w:rPr>
          <w:sz w:val="24"/>
          <w:szCs w:val="24"/>
        </w:rPr>
        <w:t>ил</w:t>
      </w:r>
      <w:r w:rsidR="00CA2680">
        <w:rPr>
          <w:sz w:val="24"/>
          <w:szCs w:val="24"/>
        </w:rPr>
        <w:t xml:space="preserve"> 600,0 тыс. рублей. Мероприятия</w:t>
      </w:r>
      <w:r>
        <w:rPr>
          <w:sz w:val="24"/>
          <w:szCs w:val="24"/>
        </w:rPr>
        <w:t xml:space="preserve"> программы </w:t>
      </w:r>
      <w:r w:rsidR="00CA2680">
        <w:rPr>
          <w:sz w:val="24"/>
          <w:szCs w:val="24"/>
        </w:rPr>
        <w:t>реализованы в полном объеме.</w:t>
      </w:r>
    </w:p>
    <w:p w14:paraId="725314B5" w14:textId="2131700C" w:rsidR="00CA2680" w:rsidRDefault="00047C73" w:rsidP="00AD451C">
      <w:pPr>
        <w:tabs>
          <w:tab w:val="left" w:pos="5310"/>
        </w:tabs>
        <w:ind w:firstLine="851"/>
        <w:jc w:val="both"/>
        <w:rPr>
          <w:bCs/>
          <w:sz w:val="24"/>
          <w:szCs w:val="24"/>
        </w:rPr>
      </w:pPr>
      <w:r>
        <w:rPr>
          <w:bCs/>
          <w:sz w:val="24"/>
          <w:szCs w:val="24"/>
        </w:rPr>
        <w:t>Объем финансирования муниципальной</w:t>
      </w:r>
      <w:r w:rsidR="00CA2680">
        <w:rPr>
          <w:sz w:val="24"/>
          <w:szCs w:val="24"/>
        </w:rPr>
        <w:t xml:space="preserve"> </w:t>
      </w:r>
      <w:r>
        <w:rPr>
          <w:sz w:val="24"/>
          <w:szCs w:val="24"/>
        </w:rPr>
        <w:t>под</w:t>
      </w:r>
      <w:r w:rsidR="00CA2680">
        <w:rPr>
          <w:sz w:val="24"/>
          <w:szCs w:val="24"/>
        </w:rPr>
        <w:t>программ</w:t>
      </w:r>
      <w:r>
        <w:rPr>
          <w:sz w:val="24"/>
          <w:szCs w:val="24"/>
        </w:rPr>
        <w:t>ы</w:t>
      </w:r>
      <w:r w:rsidR="00CA2680">
        <w:rPr>
          <w:sz w:val="24"/>
          <w:szCs w:val="24"/>
        </w:rPr>
        <w:t xml:space="preserve"> «</w:t>
      </w:r>
      <w:r w:rsidR="00CA2680">
        <w:rPr>
          <w:bCs/>
          <w:sz w:val="24"/>
          <w:szCs w:val="24"/>
        </w:rPr>
        <w:t>Развитие внутреннего и въездного туризма в муниципальном образовании «Город Выборг» Выборгского района Ленинградской области» состав</w:t>
      </w:r>
      <w:r>
        <w:rPr>
          <w:bCs/>
          <w:sz w:val="24"/>
          <w:szCs w:val="24"/>
        </w:rPr>
        <w:t xml:space="preserve">ил в 2020 году </w:t>
      </w:r>
      <w:r w:rsidR="00CA2680">
        <w:rPr>
          <w:bCs/>
          <w:sz w:val="24"/>
          <w:szCs w:val="24"/>
        </w:rPr>
        <w:t>380</w:t>
      </w:r>
      <w:r>
        <w:rPr>
          <w:bCs/>
          <w:sz w:val="24"/>
          <w:szCs w:val="24"/>
        </w:rPr>
        <w:t>,</w:t>
      </w:r>
      <w:r w:rsidR="00CA2680">
        <w:rPr>
          <w:bCs/>
          <w:sz w:val="24"/>
          <w:szCs w:val="24"/>
        </w:rPr>
        <w:t>0 тыс. рублей</w:t>
      </w:r>
      <w:r>
        <w:rPr>
          <w:bCs/>
          <w:sz w:val="24"/>
          <w:szCs w:val="24"/>
        </w:rPr>
        <w:t>.</w:t>
      </w:r>
      <w:r w:rsidR="00CA2680">
        <w:rPr>
          <w:bCs/>
          <w:sz w:val="24"/>
          <w:szCs w:val="24"/>
        </w:rPr>
        <w:t xml:space="preserve"> </w:t>
      </w:r>
      <w:r>
        <w:rPr>
          <w:bCs/>
          <w:sz w:val="24"/>
          <w:szCs w:val="24"/>
        </w:rPr>
        <w:t>Мероприятия реализованы в полном объеме: изготовлены т</w:t>
      </w:r>
      <w:r w:rsidR="00CA2680">
        <w:rPr>
          <w:bCs/>
          <w:sz w:val="24"/>
          <w:szCs w:val="24"/>
        </w:rPr>
        <w:t>уристические брошюры</w:t>
      </w:r>
      <w:r>
        <w:rPr>
          <w:bCs/>
          <w:sz w:val="24"/>
          <w:szCs w:val="24"/>
        </w:rPr>
        <w:t xml:space="preserve"> и карты г. </w:t>
      </w:r>
      <w:r w:rsidR="00421BF1">
        <w:rPr>
          <w:bCs/>
          <w:sz w:val="24"/>
          <w:szCs w:val="24"/>
        </w:rPr>
        <w:t>Выборга, проведен</w:t>
      </w:r>
      <w:r w:rsidR="00CA2680">
        <w:rPr>
          <w:bCs/>
          <w:sz w:val="24"/>
          <w:szCs w:val="24"/>
        </w:rPr>
        <w:t xml:space="preserve"> водн</w:t>
      </w:r>
      <w:r w:rsidR="007E2447">
        <w:rPr>
          <w:bCs/>
          <w:sz w:val="24"/>
          <w:szCs w:val="24"/>
        </w:rPr>
        <w:t>ый</w:t>
      </w:r>
      <w:r w:rsidR="00CA2680">
        <w:rPr>
          <w:bCs/>
          <w:sz w:val="24"/>
          <w:szCs w:val="24"/>
        </w:rPr>
        <w:t xml:space="preserve"> фестивал</w:t>
      </w:r>
      <w:r w:rsidR="007E2447">
        <w:rPr>
          <w:bCs/>
          <w:sz w:val="24"/>
          <w:szCs w:val="24"/>
        </w:rPr>
        <w:t>ь</w:t>
      </w:r>
      <w:r w:rsidR="00CA2680">
        <w:rPr>
          <w:bCs/>
          <w:sz w:val="24"/>
          <w:szCs w:val="24"/>
        </w:rPr>
        <w:t xml:space="preserve"> «Паруса Выборга</w:t>
      </w:r>
      <w:r w:rsidR="007E2447">
        <w:rPr>
          <w:bCs/>
          <w:sz w:val="24"/>
          <w:szCs w:val="24"/>
        </w:rPr>
        <w:t>».</w:t>
      </w:r>
      <w:r w:rsidR="00CA2680">
        <w:rPr>
          <w:bCs/>
          <w:sz w:val="24"/>
          <w:szCs w:val="24"/>
        </w:rPr>
        <w:t xml:space="preserve"> </w:t>
      </w:r>
    </w:p>
    <w:p w14:paraId="784E4DB3" w14:textId="77777777" w:rsidR="00CA2680" w:rsidRDefault="00CA2680" w:rsidP="00AD451C">
      <w:pPr>
        <w:tabs>
          <w:tab w:val="left" w:pos="5310"/>
        </w:tabs>
        <w:ind w:firstLine="851"/>
        <w:jc w:val="both"/>
        <w:rPr>
          <w:bCs/>
          <w:sz w:val="24"/>
          <w:szCs w:val="24"/>
        </w:rPr>
      </w:pPr>
    </w:p>
    <w:p w14:paraId="6F07C63C" w14:textId="77777777" w:rsidR="00CA2680" w:rsidRDefault="00CA2680" w:rsidP="00AD451C">
      <w:pPr>
        <w:tabs>
          <w:tab w:val="left" w:pos="5310"/>
        </w:tabs>
        <w:jc w:val="both"/>
        <w:rPr>
          <w:sz w:val="24"/>
          <w:szCs w:val="24"/>
        </w:rPr>
      </w:pPr>
    </w:p>
    <w:p w14:paraId="06CB7B6A" w14:textId="77777777" w:rsidR="00A468E0" w:rsidRPr="0009417D" w:rsidRDefault="00A468E0" w:rsidP="00570E4C">
      <w:pPr>
        <w:pStyle w:val="a9"/>
        <w:numPr>
          <w:ilvl w:val="0"/>
          <w:numId w:val="12"/>
        </w:numPr>
        <w:ind w:left="0" w:firstLine="0"/>
        <w:jc w:val="center"/>
        <w:rPr>
          <w:b/>
          <w:snapToGrid w:val="0"/>
          <w:sz w:val="28"/>
          <w:szCs w:val="28"/>
        </w:rPr>
      </w:pPr>
      <w:r w:rsidRPr="0009417D">
        <w:rPr>
          <w:b/>
          <w:snapToGrid w:val="0"/>
          <w:sz w:val="28"/>
          <w:szCs w:val="28"/>
        </w:rPr>
        <w:t>ОХРАНА ОКРУЖАЮЩЕЙ СРЕДЫ И ПРИРОДНЫХ</w:t>
      </w:r>
    </w:p>
    <w:p w14:paraId="474A3B65" w14:textId="77777777" w:rsidR="00A468E0" w:rsidRDefault="00A468E0" w:rsidP="007A5E91">
      <w:pPr>
        <w:pStyle w:val="a9"/>
        <w:ind w:left="0"/>
        <w:jc w:val="center"/>
        <w:rPr>
          <w:b/>
          <w:snapToGrid w:val="0"/>
          <w:sz w:val="28"/>
          <w:szCs w:val="28"/>
        </w:rPr>
      </w:pPr>
      <w:r w:rsidRPr="00D9562E">
        <w:rPr>
          <w:b/>
          <w:snapToGrid w:val="0"/>
          <w:sz w:val="28"/>
          <w:szCs w:val="28"/>
        </w:rPr>
        <w:t>РЕСУРСОВ</w:t>
      </w:r>
    </w:p>
    <w:p w14:paraId="05D559C7" w14:textId="5932F21E" w:rsidR="00FA6743" w:rsidRDefault="00FA6743" w:rsidP="00FA6743"/>
    <w:p w14:paraId="756EFCD6" w14:textId="77777777" w:rsidR="00E17C8C" w:rsidRDefault="00E17C8C" w:rsidP="00E17C8C">
      <w:pPr>
        <w:keepNext/>
        <w:jc w:val="center"/>
        <w:outlineLvl w:val="0"/>
        <w:rPr>
          <w:rFonts w:eastAsia="Calibri"/>
          <w:b/>
          <w:sz w:val="24"/>
          <w:szCs w:val="24"/>
        </w:rPr>
      </w:pPr>
      <w:r>
        <w:rPr>
          <w:rFonts w:eastAsia="Calibri"/>
          <w:b/>
          <w:sz w:val="24"/>
          <w:szCs w:val="24"/>
        </w:rPr>
        <w:t>Обращение с отходами производства и потребления</w:t>
      </w:r>
    </w:p>
    <w:p w14:paraId="3DE6836C" w14:textId="77777777" w:rsidR="00E17C8C" w:rsidRDefault="00E17C8C" w:rsidP="00E17C8C">
      <w:pPr>
        <w:widowControl w:val="0"/>
        <w:ind w:firstLine="142"/>
        <w:jc w:val="center"/>
        <w:rPr>
          <w:rFonts w:eastAsia="Calibri"/>
          <w:b/>
          <w:snapToGrid w:val="0"/>
          <w:sz w:val="24"/>
          <w:szCs w:val="24"/>
        </w:rPr>
      </w:pPr>
    </w:p>
    <w:p w14:paraId="4F4C8C71" w14:textId="77777777" w:rsidR="00E17C8C" w:rsidRDefault="00E17C8C" w:rsidP="00E17C8C">
      <w:pPr>
        <w:ind w:firstLine="708"/>
        <w:jc w:val="both"/>
        <w:rPr>
          <w:rFonts w:eastAsia="Calibri"/>
          <w:sz w:val="24"/>
          <w:szCs w:val="24"/>
        </w:rPr>
      </w:pPr>
      <w:r>
        <w:rPr>
          <w:rFonts w:eastAsia="Calibri"/>
          <w:sz w:val="24"/>
          <w:szCs w:val="24"/>
        </w:rPr>
        <w:t>Сбор и транспортировку отходов производства и потребления на территории Выборгского муниципального района осуществляют:</w:t>
      </w:r>
    </w:p>
    <w:p w14:paraId="46B4AC75" w14:textId="77777777" w:rsidR="00E17C8C" w:rsidRDefault="00E17C8C" w:rsidP="00E17C8C">
      <w:pPr>
        <w:jc w:val="center"/>
        <w:rPr>
          <w:rFonts w:eastAsia="Calibri"/>
          <w:sz w:val="24"/>
          <w:szCs w:val="24"/>
        </w:rPr>
      </w:pPr>
    </w:p>
    <w:tbl>
      <w:tblPr>
        <w:tblW w:w="0" w:type="auto"/>
        <w:tblLook w:val="01E0" w:firstRow="1" w:lastRow="1" w:firstColumn="1" w:lastColumn="1" w:noHBand="0" w:noVBand="0"/>
      </w:tblPr>
      <w:tblGrid>
        <w:gridCol w:w="9322"/>
      </w:tblGrid>
      <w:tr w:rsidR="00E17C8C" w14:paraId="334A1ED9" w14:textId="77777777" w:rsidTr="00E17C8C">
        <w:tc>
          <w:tcPr>
            <w:tcW w:w="9322" w:type="dxa"/>
            <w:tcBorders>
              <w:top w:val="single" w:sz="4" w:space="0" w:color="auto"/>
              <w:left w:val="single" w:sz="4" w:space="0" w:color="auto"/>
              <w:bottom w:val="single" w:sz="4" w:space="0" w:color="auto"/>
              <w:right w:val="single" w:sz="4" w:space="0" w:color="auto"/>
            </w:tcBorders>
            <w:hideMark/>
          </w:tcPr>
          <w:p w14:paraId="1C48E371" w14:textId="77777777" w:rsidR="00E17C8C" w:rsidRDefault="00E17C8C">
            <w:pPr>
              <w:spacing w:line="252" w:lineRule="auto"/>
              <w:jc w:val="center"/>
              <w:rPr>
                <w:rFonts w:eastAsia="Calibri"/>
                <w:i/>
                <w:sz w:val="24"/>
                <w:szCs w:val="24"/>
                <w:lang w:eastAsia="en-US"/>
              </w:rPr>
            </w:pPr>
            <w:r>
              <w:rPr>
                <w:rFonts w:eastAsia="Calibri"/>
                <w:i/>
                <w:sz w:val="24"/>
                <w:szCs w:val="24"/>
              </w:rPr>
              <w:t>Организации, осуществляющие сбор, транспортировку ТКО</w:t>
            </w:r>
          </w:p>
        </w:tc>
      </w:tr>
      <w:tr w:rsidR="00E17C8C" w14:paraId="141BA11C" w14:textId="77777777" w:rsidTr="00E17C8C">
        <w:tc>
          <w:tcPr>
            <w:tcW w:w="9322" w:type="dxa"/>
            <w:tcBorders>
              <w:top w:val="single" w:sz="4" w:space="0" w:color="auto"/>
              <w:left w:val="single" w:sz="4" w:space="0" w:color="auto"/>
              <w:bottom w:val="single" w:sz="4" w:space="0" w:color="auto"/>
              <w:right w:val="single" w:sz="4" w:space="0" w:color="auto"/>
            </w:tcBorders>
            <w:hideMark/>
          </w:tcPr>
          <w:p w14:paraId="3D8E3888" w14:textId="77777777" w:rsidR="00E17C8C" w:rsidRDefault="00E17C8C">
            <w:pPr>
              <w:spacing w:line="252" w:lineRule="auto"/>
              <w:rPr>
                <w:rFonts w:eastAsia="Calibri"/>
                <w:sz w:val="24"/>
                <w:szCs w:val="24"/>
              </w:rPr>
            </w:pPr>
            <w:r>
              <w:rPr>
                <w:rFonts w:eastAsia="Calibri"/>
                <w:sz w:val="24"/>
                <w:szCs w:val="24"/>
              </w:rPr>
              <w:t>ООО «РАСЭМ»</w:t>
            </w:r>
          </w:p>
        </w:tc>
      </w:tr>
      <w:tr w:rsidR="00E17C8C" w14:paraId="4314321D" w14:textId="77777777" w:rsidTr="00E17C8C">
        <w:tc>
          <w:tcPr>
            <w:tcW w:w="9322" w:type="dxa"/>
            <w:tcBorders>
              <w:top w:val="single" w:sz="4" w:space="0" w:color="auto"/>
              <w:left w:val="single" w:sz="4" w:space="0" w:color="auto"/>
              <w:bottom w:val="single" w:sz="4" w:space="0" w:color="auto"/>
              <w:right w:val="single" w:sz="4" w:space="0" w:color="auto"/>
            </w:tcBorders>
            <w:hideMark/>
          </w:tcPr>
          <w:p w14:paraId="030071A3" w14:textId="77777777" w:rsidR="00E17C8C" w:rsidRDefault="00E17C8C">
            <w:pPr>
              <w:spacing w:line="252" w:lineRule="auto"/>
              <w:rPr>
                <w:rFonts w:eastAsia="Calibri"/>
                <w:sz w:val="24"/>
                <w:szCs w:val="24"/>
              </w:rPr>
            </w:pPr>
            <w:r>
              <w:rPr>
                <w:rFonts w:eastAsia="Calibri"/>
                <w:sz w:val="24"/>
                <w:szCs w:val="24"/>
              </w:rPr>
              <w:t>ОАО «Светогорское ЖКХ»</w:t>
            </w:r>
          </w:p>
        </w:tc>
      </w:tr>
      <w:tr w:rsidR="00E17C8C" w14:paraId="5CB19866" w14:textId="77777777" w:rsidTr="00E17C8C">
        <w:tc>
          <w:tcPr>
            <w:tcW w:w="9322" w:type="dxa"/>
            <w:tcBorders>
              <w:top w:val="single" w:sz="4" w:space="0" w:color="auto"/>
              <w:left w:val="single" w:sz="4" w:space="0" w:color="auto"/>
              <w:bottom w:val="single" w:sz="4" w:space="0" w:color="auto"/>
              <w:right w:val="single" w:sz="4" w:space="0" w:color="auto"/>
            </w:tcBorders>
            <w:hideMark/>
          </w:tcPr>
          <w:p w14:paraId="78D34957" w14:textId="77777777" w:rsidR="00E17C8C" w:rsidRDefault="00E17C8C">
            <w:pPr>
              <w:spacing w:line="252" w:lineRule="auto"/>
              <w:rPr>
                <w:rFonts w:eastAsia="Calibri"/>
                <w:sz w:val="24"/>
                <w:szCs w:val="24"/>
              </w:rPr>
            </w:pPr>
            <w:r>
              <w:rPr>
                <w:rFonts w:eastAsia="Calibri"/>
                <w:sz w:val="24"/>
                <w:szCs w:val="24"/>
              </w:rPr>
              <w:t>ООО «ПКФ Петро-Васт»</w:t>
            </w:r>
          </w:p>
        </w:tc>
      </w:tr>
      <w:tr w:rsidR="00E17C8C" w14:paraId="6E555246" w14:textId="77777777" w:rsidTr="00E17C8C">
        <w:tc>
          <w:tcPr>
            <w:tcW w:w="9322" w:type="dxa"/>
            <w:tcBorders>
              <w:top w:val="single" w:sz="4" w:space="0" w:color="auto"/>
              <w:left w:val="single" w:sz="4" w:space="0" w:color="auto"/>
              <w:bottom w:val="single" w:sz="4" w:space="0" w:color="auto"/>
              <w:right w:val="single" w:sz="4" w:space="0" w:color="auto"/>
            </w:tcBorders>
            <w:hideMark/>
          </w:tcPr>
          <w:p w14:paraId="24305C65" w14:textId="77777777" w:rsidR="00E17C8C" w:rsidRDefault="00E17C8C">
            <w:pPr>
              <w:spacing w:line="252" w:lineRule="auto"/>
              <w:rPr>
                <w:rFonts w:eastAsia="Calibri"/>
                <w:sz w:val="24"/>
                <w:szCs w:val="24"/>
              </w:rPr>
            </w:pPr>
            <w:r>
              <w:rPr>
                <w:rFonts w:eastAsia="Calibri"/>
                <w:sz w:val="24"/>
                <w:szCs w:val="24"/>
              </w:rPr>
              <w:t>ОАО «Первомайское»</w:t>
            </w:r>
          </w:p>
        </w:tc>
      </w:tr>
      <w:tr w:rsidR="00E17C8C" w14:paraId="3AD72E34" w14:textId="77777777" w:rsidTr="00E17C8C">
        <w:tc>
          <w:tcPr>
            <w:tcW w:w="9322" w:type="dxa"/>
            <w:tcBorders>
              <w:top w:val="single" w:sz="4" w:space="0" w:color="auto"/>
              <w:left w:val="single" w:sz="4" w:space="0" w:color="auto"/>
              <w:bottom w:val="single" w:sz="4" w:space="0" w:color="auto"/>
              <w:right w:val="single" w:sz="4" w:space="0" w:color="auto"/>
            </w:tcBorders>
            <w:hideMark/>
          </w:tcPr>
          <w:p w14:paraId="5A42417D" w14:textId="77777777" w:rsidR="00E17C8C" w:rsidRDefault="00E17C8C">
            <w:pPr>
              <w:spacing w:line="252" w:lineRule="auto"/>
              <w:rPr>
                <w:rFonts w:eastAsia="Calibri"/>
                <w:sz w:val="24"/>
                <w:szCs w:val="24"/>
              </w:rPr>
            </w:pPr>
            <w:r>
              <w:rPr>
                <w:rFonts w:eastAsia="Calibri"/>
                <w:sz w:val="24"/>
                <w:szCs w:val="24"/>
                <w:lang w:val="en-US"/>
              </w:rPr>
              <w:t xml:space="preserve">ООО </w:t>
            </w:r>
            <w:r>
              <w:rPr>
                <w:rFonts w:eastAsia="Calibri"/>
                <w:sz w:val="24"/>
                <w:szCs w:val="24"/>
              </w:rPr>
              <w:t>«СадСервис»</w:t>
            </w:r>
          </w:p>
        </w:tc>
      </w:tr>
      <w:tr w:rsidR="00E17C8C" w14:paraId="63C9EB07" w14:textId="77777777" w:rsidTr="00E17C8C">
        <w:tc>
          <w:tcPr>
            <w:tcW w:w="9322" w:type="dxa"/>
            <w:tcBorders>
              <w:top w:val="single" w:sz="4" w:space="0" w:color="auto"/>
              <w:left w:val="single" w:sz="4" w:space="0" w:color="auto"/>
              <w:bottom w:val="single" w:sz="4" w:space="0" w:color="auto"/>
              <w:right w:val="single" w:sz="4" w:space="0" w:color="auto"/>
            </w:tcBorders>
            <w:hideMark/>
          </w:tcPr>
          <w:p w14:paraId="6C1459E7" w14:textId="77777777" w:rsidR="00E17C8C" w:rsidRDefault="00E17C8C">
            <w:pPr>
              <w:spacing w:line="252" w:lineRule="auto"/>
              <w:rPr>
                <w:rFonts w:eastAsia="Calibri"/>
                <w:sz w:val="24"/>
                <w:szCs w:val="24"/>
              </w:rPr>
            </w:pPr>
            <w:r>
              <w:rPr>
                <w:rFonts w:eastAsia="Calibri"/>
                <w:sz w:val="24"/>
                <w:szCs w:val="24"/>
              </w:rPr>
              <w:t>ООО «ОблСпецТранс»</w:t>
            </w:r>
          </w:p>
        </w:tc>
      </w:tr>
      <w:tr w:rsidR="00E17C8C" w14:paraId="415186E5" w14:textId="77777777" w:rsidTr="00E17C8C">
        <w:tc>
          <w:tcPr>
            <w:tcW w:w="9322" w:type="dxa"/>
            <w:tcBorders>
              <w:top w:val="single" w:sz="4" w:space="0" w:color="auto"/>
              <w:left w:val="single" w:sz="4" w:space="0" w:color="auto"/>
              <w:bottom w:val="single" w:sz="4" w:space="0" w:color="auto"/>
              <w:right w:val="single" w:sz="4" w:space="0" w:color="auto"/>
            </w:tcBorders>
            <w:hideMark/>
          </w:tcPr>
          <w:p w14:paraId="544A4BFA" w14:textId="77777777" w:rsidR="00E17C8C" w:rsidRDefault="00E17C8C">
            <w:pPr>
              <w:spacing w:line="252" w:lineRule="auto"/>
              <w:rPr>
                <w:rFonts w:eastAsia="Calibri"/>
                <w:sz w:val="22"/>
                <w:szCs w:val="22"/>
              </w:rPr>
            </w:pPr>
            <w:r>
              <w:rPr>
                <w:rFonts w:eastAsia="Calibri"/>
              </w:rPr>
              <w:t>ООО «Экология Выборг»</w:t>
            </w:r>
          </w:p>
        </w:tc>
      </w:tr>
      <w:tr w:rsidR="00E17C8C" w14:paraId="6BD6B85B" w14:textId="77777777" w:rsidTr="00E17C8C">
        <w:tc>
          <w:tcPr>
            <w:tcW w:w="9322" w:type="dxa"/>
            <w:tcBorders>
              <w:top w:val="single" w:sz="4" w:space="0" w:color="auto"/>
              <w:left w:val="single" w:sz="4" w:space="0" w:color="auto"/>
              <w:bottom w:val="single" w:sz="4" w:space="0" w:color="auto"/>
              <w:right w:val="single" w:sz="4" w:space="0" w:color="auto"/>
            </w:tcBorders>
            <w:hideMark/>
          </w:tcPr>
          <w:p w14:paraId="6FB0C732" w14:textId="77777777" w:rsidR="00E17C8C" w:rsidRDefault="00E17C8C">
            <w:pPr>
              <w:spacing w:line="252" w:lineRule="auto"/>
              <w:rPr>
                <w:rFonts w:eastAsia="Calibri"/>
              </w:rPr>
            </w:pPr>
            <w:r>
              <w:rPr>
                <w:rFonts w:eastAsia="Calibri"/>
              </w:rPr>
              <w:t>ИП Саргатян Т.А.</w:t>
            </w:r>
          </w:p>
        </w:tc>
      </w:tr>
    </w:tbl>
    <w:p w14:paraId="276B6A2E" w14:textId="77777777" w:rsidR="00E17C8C" w:rsidRDefault="00E17C8C" w:rsidP="00E17C8C">
      <w:pPr>
        <w:jc w:val="center"/>
        <w:rPr>
          <w:rFonts w:eastAsia="Calibri"/>
          <w:sz w:val="24"/>
          <w:szCs w:val="24"/>
        </w:rPr>
      </w:pPr>
    </w:p>
    <w:p w14:paraId="5ED52892" w14:textId="77777777" w:rsidR="00E17C8C" w:rsidRDefault="00E17C8C" w:rsidP="00E17C8C">
      <w:pPr>
        <w:ind w:firstLine="708"/>
        <w:jc w:val="both"/>
        <w:rPr>
          <w:rFonts w:eastAsia="Calibri"/>
          <w:sz w:val="24"/>
          <w:szCs w:val="24"/>
        </w:rPr>
      </w:pPr>
      <w:r>
        <w:rPr>
          <w:rFonts w:eastAsia="Calibri"/>
          <w:sz w:val="24"/>
          <w:szCs w:val="24"/>
        </w:rPr>
        <w:t>На территории МО «Выборгский район» Ленинградской области существует лицензированные объекты размещения отходов:</w:t>
      </w:r>
    </w:p>
    <w:p w14:paraId="32825C48" w14:textId="77777777" w:rsidR="00E17C8C" w:rsidRDefault="00E17C8C" w:rsidP="00E17C8C">
      <w:pPr>
        <w:numPr>
          <w:ilvl w:val="0"/>
          <w:numId w:val="23"/>
        </w:numPr>
        <w:ind w:hanging="720"/>
        <w:jc w:val="both"/>
        <w:rPr>
          <w:rFonts w:eastAsia="Calibri"/>
          <w:sz w:val="24"/>
          <w:szCs w:val="24"/>
        </w:rPr>
      </w:pPr>
      <w:r>
        <w:rPr>
          <w:rFonts w:eastAsia="Calibri"/>
          <w:sz w:val="24"/>
          <w:szCs w:val="24"/>
        </w:rPr>
        <w:t>вблизи пос. Таммисуо в г. Выборге, эксплуатацию осуществляет компания ООО «РАСЭМ»;</w:t>
      </w:r>
    </w:p>
    <w:p w14:paraId="4E1AF791" w14:textId="77777777" w:rsidR="00E17C8C" w:rsidRDefault="00E17C8C" w:rsidP="00E17C8C">
      <w:pPr>
        <w:numPr>
          <w:ilvl w:val="0"/>
          <w:numId w:val="23"/>
        </w:numPr>
        <w:ind w:hanging="720"/>
        <w:jc w:val="both"/>
        <w:rPr>
          <w:rFonts w:eastAsia="Calibri"/>
          <w:sz w:val="24"/>
          <w:szCs w:val="24"/>
        </w:rPr>
      </w:pPr>
      <w:r>
        <w:rPr>
          <w:rFonts w:eastAsia="Calibri"/>
          <w:sz w:val="24"/>
          <w:szCs w:val="24"/>
        </w:rPr>
        <w:t>пос. Первомайское, эксплуатацию полигона ТБО осуществляет ЗАО «ПТФ РОСКАР».</w:t>
      </w:r>
    </w:p>
    <w:p w14:paraId="7B986577" w14:textId="77777777" w:rsidR="00E17C8C" w:rsidRDefault="00E17C8C" w:rsidP="00E17C8C">
      <w:pPr>
        <w:numPr>
          <w:ilvl w:val="0"/>
          <w:numId w:val="23"/>
        </w:numPr>
        <w:ind w:hanging="720"/>
        <w:jc w:val="both"/>
        <w:rPr>
          <w:rFonts w:eastAsia="Calibri"/>
          <w:sz w:val="24"/>
          <w:szCs w:val="24"/>
        </w:rPr>
      </w:pPr>
      <w:r>
        <w:rPr>
          <w:rFonts w:eastAsia="Calibri"/>
          <w:sz w:val="24"/>
          <w:szCs w:val="24"/>
        </w:rPr>
        <w:t>Вблизи г.Светогорск, эксплуатацию осуществляет Интернешнл Пейпер.</w:t>
      </w:r>
    </w:p>
    <w:p w14:paraId="207986BC" w14:textId="77777777" w:rsidR="00E17C8C" w:rsidRDefault="00E17C8C" w:rsidP="00E17C8C">
      <w:pPr>
        <w:ind w:firstLine="708"/>
        <w:jc w:val="both"/>
        <w:rPr>
          <w:rFonts w:eastAsia="Calibri"/>
          <w:sz w:val="24"/>
          <w:szCs w:val="24"/>
        </w:rPr>
      </w:pPr>
      <w:r>
        <w:rPr>
          <w:rFonts w:eastAsia="Calibri"/>
          <w:sz w:val="24"/>
          <w:szCs w:val="24"/>
        </w:rPr>
        <w:t>На территории МО «Выборгский район» Ленинградской области открыты пункты по приему вторичного сырья:</w:t>
      </w:r>
    </w:p>
    <w:p w14:paraId="7132A18D" w14:textId="77777777" w:rsidR="00E17C8C" w:rsidRDefault="00E17C8C" w:rsidP="00E17C8C">
      <w:pPr>
        <w:jc w:val="both"/>
        <w:rPr>
          <w:rFonts w:eastAsia="Calibri"/>
          <w:sz w:val="24"/>
          <w:szCs w:val="24"/>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
        <w:gridCol w:w="2444"/>
        <w:gridCol w:w="3756"/>
        <w:gridCol w:w="1773"/>
      </w:tblGrid>
      <w:tr w:rsidR="00E17C8C" w:rsidRPr="00E17C8C" w14:paraId="1BE83D05" w14:textId="77777777" w:rsidTr="00E17C8C">
        <w:trPr>
          <w:trHeight w:val="20"/>
          <w:jc w:val="center"/>
        </w:trPr>
        <w:tc>
          <w:tcPr>
            <w:tcW w:w="499" w:type="dxa"/>
            <w:tcBorders>
              <w:top w:val="single" w:sz="4" w:space="0" w:color="auto"/>
              <w:left w:val="single" w:sz="4" w:space="0" w:color="auto"/>
              <w:bottom w:val="single" w:sz="4" w:space="0" w:color="auto"/>
              <w:right w:val="single" w:sz="4" w:space="0" w:color="auto"/>
            </w:tcBorders>
            <w:hideMark/>
          </w:tcPr>
          <w:p w14:paraId="3E6C9476" w14:textId="77777777" w:rsidR="00E17C8C" w:rsidRPr="00E17C8C" w:rsidRDefault="00E17C8C">
            <w:pPr>
              <w:spacing w:line="252" w:lineRule="auto"/>
              <w:rPr>
                <w:rFonts w:eastAsia="Calibri"/>
                <w:lang w:eastAsia="en-US"/>
              </w:rPr>
            </w:pPr>
            <w:r w:rsidRPr="00E17C8C">
              <w:rPr>
                <w:rFonts w:eastAsia="Calibri"/>
              </w:rPr>
              <w:t>№ п/п</w:t>
            </w:r>
          </w:p>
        </w:tc>
        <w:tc>
          <w:tcPr>
            <w:tcW w:w="2444" w:type="dxa"/>
            <w:tcBorders>
              <w:top w:val="single" w:sz="4" w:space="0" w:color="auto"/>
              <w:left w:val="single" w:sz="4" w:space="0" w:color="auto"/>
              <w:bottom w:val="single" w:sz="4" w:space="0" w:color="auto"/>
              <w:right w:val="single" w:sz="4" w:space="0" w:color="auto"/>
            </w:tcBorders>
            <w:hideMark/>
          </w:tcPr>
          <w:p w14:paraId="66883E9E" w14:textId="77777777" w:rsidR="00E17C8C" w:rsidRPr="00E17C8C" w:rsidRDefault="00E17C8C">
            <w:pPr>
              <w:spacing w:line="252" w:lineRule="auto"/>
              <w:rPr>
                <w:rFonts w:eastAsia="Calibri"/>
              </w:rPr>
            </w:pPr>
            <w:r w:rsidRPr="00E17C8C">
              <w:rPr>
                <w:rFonts w:eastAsia="Calibri"/>
              </w:rPr>
              <w:t xml:space="preserve">Наименование организации </w:t>
            </w:r>
          </w:p>
        </w:tc>
        <w:tc>
          <w:tcPr>
            <w:tcW w:w="3756" w:type="dxa"/>
            <w:tcBorders>
              <w:top w:val="single" w:sz="4" w:space="0" w:color="auto"/>
              <w:left w:val="single" w:sz="4" w:space="0" w:color="auto"/>
              <w:bottom w:val="single" w:sz="4" w:space="0" w:color="auto"/>
              <w:right w:val="single" w:sz="4" w:space="0" w:color="auto"/>
            </w:tcBorders>
            <w:hideMark/>
          </w:tcPr>
          <w:p w14:paraId="13D725BE" w14:textId="77777777" w:rsidR="00E17C8C" w:rsidRPr="00E17C8C" w:rsidRDefault="00E17C8C">
            <w:pPr>
              <w:spacing w:line="252" w:lineRule="auto"/>
              <w:rPr>
                <w:rFonts w:eastAsia="Calibri"/>
              </w:rPr>
            </w:pPr>
            <w:r w:rsidRPr="00E17C8C">
              <w:rPr>
                <w:rFonts w:eastAsia="Calibri"/>
              </w:rPr>
              <w:t xml:space="preserve">Адрес организации </w:t>
            </w:r>
          </w:p>
        </w:tc>
        <w:tc>
          <w:tcPr>
            <w:tcW w:w="1773" w:type="dxa"/>
            <w:tcBorders>
              <w:top w:val="single" w:sz="4" w:space="0" w:color="auto"/>
              <w:left w:val="single" w:sz="4" w:space="0" w:color="auto"/>
              <w:bottom w:val="single" w:sz="4" w:space="0" w:color="auto"/>
              <w:right w:val="single" w:sz="4" w:space="0" w:color="auto"/>
            </w:tcBorders>
            <w:hideMark/>
          </w:tcPr>
          <w:p w14:paraId="3FCFA48B" w14:textId="77777777" w:rsidR="00E17C8C" w:rsidRPr="00E17C8C" w:rsidRDefault="00E17C8C">
            <w:pPr>
              <w:spacing w:line="252" w:lineRule="auto"/>
              <w:rPr>
                <w:rFonts w:eastAsia="Calibri"/>
              </w:rPr>
            </w:pPr>
            <w:r w:rsidRPr="00E17C8C">
              <w:rPr>
                <w:rFonts w:eastAsia="Calibri"/>
              </w:rPr>
              <w:t>Вторсырье</w:t>
            </w:r>
          </w:p>
        </w:tc>
      </w:tr>
      <w:tr w:rsidR="00E17C8C" w:rsidRPr="00E17C8C" w14:paraId="701D32EB" w14:textId="77777777" w:rsidTr="00E17C8C">
        <w:trPr>
          <w:trHeight w:val="20"/>
          <w:jc w:val="center"/>
        </w:trPr>
        <w:tc>
          <w:tcPr>
            <w:tcW w:w="499" w:type="dxa"/>
            <w:tcBorders>
              <w:top w:val="single" w:sz="4" w:space="0" w:color="auto"/>
              <w:left w:val="single" w:sz="4" w:space="0" w:color="auto"/>
              <w:bottom w:val="single" w:sz="4" w:space="0" w:color="auto"/>
              <w:right w:val="single" w:sz="4" w:space="0" w:color="auto"/>
            </w:tcBorders>
            <w:hideMark/>
          </w:tcPr>
          <w:p w14:paraId="37799819" w14:textId="77777777" w:rsidR="00E17C8C" w:rsidRPr="00E17C8C" w:rsidRDefault="00E17C8C">
            <w:pPr>
              <w:spacing w:line="252" w:lineRule="auto"/>
              <w:rPr>
                <w:rFonts w:eastAsia="Calibri"/>
              </w:rPr>
            </w:pPr>
            <w:r w:rsidRPr="00E17C8C">
              <w:rPr>
                <w:rFonts w:eastAsia="Calibri"/>
              </w:rPr>
              <w:t>1</w:t>
            </w:r>
          </w:p>
        </w:tc>
        <w:tc>
          <w:tcPr>
            <w:tcW w:w="2444" w:type="dxa"/>
            <w:tcBorders>
              <w:top w:val="single" w:sz="4" w:space="0" w:color="auto"/>
              <w:left w:val="single" w:sz="4" w:space="0" w:color="auto"/>
              <w:bottom w:val="single" w:sz="4" w:space="0" w:color="auto"/>
              <w:right w:val="single" w:sz="4" w:space="0" w:color="auto"/>
            </w:tcBorders>
            <w:hideMark/>
          </w:tcPr>
          <w:p w14:paraId="4ECCC229" w14:textId="77777777" w:rsidR="00E17C8C" w:rsidRPr="00E17C8C" w:rsidRDefault="00E17C8C">
            <w:pPr>
              <w:spacing w:line="252" w:lineRule="auto"/>
              <w:rPr>
                <w:rFonts w:eastAsia="Calibri"/>
              </w:rPr>
            </w:pPr>
            <w:r w:rsidRPr="00E17C8C">
              <w:rPr>
                <w:rFonts w:eastAsia="Calibri"/>
              </w:rPr>
              <w:t xml:space="preserve">ООО «Вторресурсы» </w:t>
            </w:r>
          </w:p>
        </w:tc>
        <w:tc>
          <w:tcPr>
            <w:tcW w:w="3756" w:type="dxa"/>
            <w:tcBorders>
              <w:top w:val="single" w:sz="4" w:space="0" w:color="auto"/>
              <w:left w:val="single" w:sz="4" w:space="0" w:color="auto"/>
              <w:bottom w:val="single" w:sz="4" w:space="0" w:color="auto"/>
              <w:right w:val="single" w:sz="4" w:space="0" w:color="auto"/>
            </w:tcBorders>
            <w:hideMark/>
          </w:tcPr>
          <w:p w14:paraId="0AC755B7" w14:textId="7B095713" w:rsidR="00E17C8C" w:rsidRPr="00E17C8C" w:rsidRDefault="00E17C8C">
            <w:pPr>
              <w:spacing w:line="252" w:lineRule="auto"/>
              <w:rPr>
                <w:rFonts w:eastAsia="Calibri"/>
              </w:rPr>
            </w:pPr>
            <w:r w:rsidRPr="00E17C8C">
              <w:rPr>
                <w:rFonts w:eastAsia="Calibri"/>
              </w:rPr>
              <w:t>г. Выбор, ул. Вокзальная, д.7,</w:t>
            </w:r>
          </w:p>
          <w:p w14:paraId="1C2FF844" w14:textId="77777777" w:rsidR="00E17C8C" w:rsidRPr="00E17C8C" w:rsidRDefault="00E17C8C">
            <w:pPr>
              <w:spacing w:line="252" w:lineRule="auto"/>
              <w:rPr>
                <w:rFonts w:eastAsia="Calibri"/>
              </w:rPr>
            </w:pPr>
            <w:r w:rsidRPr="00E17C8C">
              <w:rPr>
                <w:rFonts w:eastAsia="Calibri"/>
              </w:rPr>
              <w:t>Тел: 8 (81378) 92-478</w:t>
            </w:r>
          </w:p>
        </w:tc>
        <w:tc>
          <w:tcPr>
            <w:tcW w:w="1773" w:type="dxa"/>
            <w:tcBorders>
              <w:top w:val="single" w:sz="4" w:space="0" w:color="auto"/>
              <w:left w:val="single" w:sz="4" w:space="0" w:color="auto"/>
              <w:bottom w:val="single" w:sz="4" w:space="0" w:color="auto"/>
              <w:right w:val="single" w:sz="4" w:space="0" w:color="auto"/>
            </w:tcBorders>
            <w:hideMark/>
          </w:tcPr>
          <w:p w14:paraId="775417AD" w14:textId="77777777" w:rsidR="00E17C8C" w:rsidRPr="00E17C8C" w:rsidRDefault="00E17C8C">
            <w:pPr>
              <w:spacing w:line="252" w:lineRule="auto"/>
              <w:rPr>
                <w:rFonts w:eastAsia="Calibri"/>
              </w:rPr>
            </w:pPr>
            <w:r w:rsidRPr="00E17C8C">
              <w:rPr>
                <w:rFonts w:eastAsia="Calibri"/>
              </w:rPr>
              <w:t xml:space="preserve">Макулатура </w:t>
            </w:r>
          </w:p>
        </w:tc>
      </w:tr>
      <w:tr w:rsidR="00E17C8C" w:rsidRPr="00E17C8C" w14:paraId="6E26103B" w14:textId="77777777" w:rsidTr="00E17C8C">
        <w:trPr>
          <w:trHeight w:val="20"/>
          <w:jc w:val="center"/>
        </w:trPr>
        <w:tc>
          <w:tcPr>
            <w:tcW w:w="499" w:type="dxa"/>
            <w:tcBorders>
              <w:top w:val="single" w:sz="4" w:space="0" w:color="auto"/>
              <w:left w:val="single" w:sz="4" w:space="0" w:color="auto"/>
              <w:bottom w:val="single" w:sz="4" w:space="0" w:color="auto"/>
              <w:right w:val="single" w:sz="4" w:space="0" w:color="auto"/>
            </w:tcBorders>
            <w:hideMark/>
          </w:tcPr>
          <w:p w14:paraId="2B3750F1" w14:textId="77777777" w:rsidR="00E17C8C" w:rsidRPr="00E17C8C" w:rsidRDefault="00E17C8C">
            <w:pPr>
              <w:spacing w:line="252" w:lineRule="auto"/>
              <w:rPr>
                <w:rFonts w:eastAsia="Calibri"/>
              </w:rPr>
            </w:pPr>
            <w:r w:rsidRPr="00E17C8C">
              <w:rPr>
                <w:rFonts w:eastAsia="Calibri"/>
              </w:rPr>
              <w:t>2</w:t>
            </w:r>
          </w:p>
        </w:tc>
        <w:tc>
          <w:tcPr>
            <w:tcW w:w="2444" w:type="dxa"/>
            <w:tcBorders>
              <w:top w:val="single" w:sz="4" w:space="0" w:color="auto"/>
              <w:left w:val="single" w:sz="4" w:space="0" w:color="auto"/>
              <w:bottom w:val="single" w:sz="4" w:space="0" w:color="auto"/>
              <w:right w:val="single" w:sz="4" w:space="0" w:color="auto"/>
            </w:tcBorders>
            <w:hideMark/>
          </w:tcPr>
          <w:p w14:paraId="0428F2DD" w14:textId="77777777" w:rsidR="00E17C8C" w:rsidRPr="00E17C8C" w:rsidRDefault="00E17C8C">
            <w:pPr>
              <w:spacing w:line="252" w:lineRule="auto"/>
              <w:rPr>
                <w:rFonts w:eastAsia="Calibri"/>
              </w:rPr>
            </w:pPr>
            <w:r w:rsidRPr="00E17C8C">
              <w:rPr>
                <w:rFonts w:eastAsia="Calibri"/>
              </w:rPr>
              <w:t xml:space="preserve">ИП «Никонов» </w:t>
            </w:r>
          </w:p>
        </w:tc>
        <w:tc>
          <w:tcPr>
            <w:tcW w:w="3756" w:type="dxa"/>
            <w:tcBorders>
              <w:top w:val="single" w:sz="4" w:space="0" w:color="auto"/>
              <w:left w:val="single" w:sz="4" w:space="0" w:color="auto"/>
              <w:bottom w:val="single" w:sz="4" w:space="0" w:color="auto"/>
              <w:right w:val="single" w:sz="4" w:space="0" w:color="auto"/>
            </w:tcBorders>
            <w:hideMark/>
          </w:tcPr>
          <w:p w14:paraId="31F9BC70" w14:textId="77777777" w:rsidR="00E17C8C" w:rsidRPr="00E17C8C" w:rsidRDefault="00E17C8C">
            <w:pPr>
              <w:spacing w:line="252" w:lineRule="auto"/>
              <w:rPr>
                <w:rFonts w:eastAsia="Calibri"/>
              </w:rPr>
            </w:pPr>
            <w:r w:rsidRPr="00E17C8C">
              <w:rPr>
                <w:rFonts w:eastAsia="Calibri"/>
              </w:rPr>
              <w:t xml:space="preserve">п.г.т. Рощино, ул. Высокая, д.1 </w:t>
            </w:r>
          </w:p>
          <w:p w14:paraId="54BED859" w14:textId="77777777" w:rsidR="00E17C8C" w:rsidRPr="00E17C8C" w:rsidRDefault="00E17C8C">
            <w:pPr>
              <w:spacing w:line="252" w:lineRule="auto"/>
              <w:rPr>
                <w:rFonts w:eastAsia="Calibri"/>
              </w:rPr>
            </w:pPr>
            <w:r w:rsidRPr="00E17C8C">
              <w:rPr>
                <w:rFonts w:eastAsia="Calibri"/>
              </w:rPr>
              <w:t>тел.8-921-980-03-81</w:t>
            </w:r>
            <w:r w:rsidRPr="00E17C8C">
              <w:rPr>
                <w:rFonts w:eastAsia="Calibri"/>
              </w:rPr>
              <w:br/>
              <w:t>эл.почта:</w:t>
            </w:r>
            <w:r w:rsidRPr="00E17C8C">
              <w:rPr>
                <w:rFonts w:eastAsia="Calibri"/>
              </w:rPr>
              <w:br/>
              <w:t>89219800381@mail.ru</w:t>
            </w:r>
          </w:p>
        </w:tc>
        <w:tc>
          <w:tcPr>
            <w:tcW w:w="1773" w:type="dxa"/>
            <w:tcBorders>
              <w:top w:val="single" w:sz="4" w:space="0" w:color="auto"/>
              <w:left w:val="single" w:sz="4" w:space="0" w:color="auto"/>
              <w:bottom w:val="single" w:sz="4" w:space="0" w:color="auto"/>
              <w:right w:val="single" w:sz="4" w:space="0" w:color="auto"/>
            </w:tcBorders>
            <w:hideMark/>
          </w:tcPr>
          <w:p w14:paraId="387EA8FF" w14:textId="77777777" w:rsidR="00E17C8C" w:rsidRPr="00E17C8C" w:rsidRDefault="00E17C8C">
            <w:pPr>
              <w:spacing w:line="252" w:lineRule="auto"/>
              <w:rPr>
                <w:rFonts w:eastAsia="Calibri"/>
              </w:rPr>
            </w:pPr>
            <w:r w:rsidRPr="00E17C8C">
              <w:rPr>
                <w:rFonts w:eastAsia="Calibri"/>
              </w:rPr>
              <w:t xml:space="preserve">Картон, стекло </w:t>
            </w:r>
          </w:p>
        </w:tc>
      </w:tr>
      <w:tr w:rsidR="00E17C8C" w:rsidRPr="00E17C8C" w14:paraId="2AE187E0" w14:textId="77777777" w:rsidTr="00E17C8C">
        <w:trPr>
          <w:trHeight w:val="20"/>
          <w:jc w:val="center"/>
        </w:trPr>
        <w:tc>
          <w:tcPr>
            <w:tcW w:w="499" w:type="dxa"/>
            <w:vMerge w:val="restart"/>
            <w:tcBorders>
              <w:top w:val="single" w:sz="4" w:space="0" w:color="auto"/>
              <w:left w:val="single" w:sz="4" w:space="0" w:color="auto"/>
              <w:bottom w:val="single" w:sz="4" w:space="0" w:color="auto"/>
              <w:right w:val="single" w:sz="4" w:space="0" w:color="auto"/>
            </w:tcBorders>
            <w:hideMark/>
          </w:tcPr>
          <w:p w14:paraId="4549A038" w14:textId="77777777" w:rsidR="00E17C8C" w:rsidRPr="00E17C8C" w:rsidRDefault="00E17C8C">
            <w:pPr>
              <w:spacing w:line="252" w:lineRule="auto"/>
              <w:rPr>
                <w:rFonts w:eastAsia="Calibri"/>
              </w:rPr>
            </w:pPr>
            <w:r w:rsidRPr="00E17C8C">
              <w:rPr>
                <w:rFonts w:eastAsia="Calibri"/>
              </w:rPr>
              <w:t>3</w:t>
            </w:r>
          </w:p>
        </w:tc>
        <w:tc>
          <w:tcPr>
            <w:tcW w:w="2444" w:type="dxa"/>
            <w:vMerge w:val="restart"/>
            <w:tcBorders>
              <w:top w:val="single" w:sz="4" w:space="0" w:color="auto"/>
              <w:left w:val="single" w:sz="4" w:space="0" w:color="auto"/>
              <w:bottom w:val="single" w:sz="4" w:space="0" w:color="auto"/>
              <w:right w:val="single" w:sz="4" w:space="0" w:color="auto"/>
            </w:tcBorders>
            <w:hideMark/>
          </w:tcPr>
          <w:p w14:paraId="349456B1" w14:textId="77777777" w:rsidR="00E17C8C" w:rsidRPr="00E17C8C" w:rsidRDefault="00E17C8C">
            <w:pPr>
              <w:spacing w:line="252" w:lineRule="auto"/>
              <w:rPr>
                <w:rFonts w:eastAsia="Calibri"/>
                <w:b/>
              </w:rPr>
            </w:pPr>
            <w:r w:rsidRPr="00E17C8C">
              <w:rPr>
                <w:rFonts w:eastAsia="Calibri"/>
                <w:bCs/>
                <w:shd w:val="clear" w:color="auto" w:fill="FFFFFF"/>
              </w:rPr>
              <w:t>ЗАО «ФлексоБум»</w:t>
            </w:r>
          </w:p>
        </w:tc>
        <w:tc>
          <w:tcPr>
            <w:tcW w:w="3756" w:type="dxa"/>
            <w:tcBorders>
              <w:top w:val="single" w:sz="4" w:space="0" w:color="auto"/>
              <w:left w:val="single" w:sz="4" w:space="0" w:color="auto"/>
              <w:bottom w:val="single" w:sz="4" w:space="0" w:color="auto"/>
              <w:right w:val="single" w:sz="4" w:space="0" w:color="auto"/>
            </w:tcBorders>
            <w:hideMark/>
          </w:tcPr>
          <w:p w14:paraId="446AD5B6" w14:textId="305E7E72" w:rsidR="00E17C8C" w:rsidRPr="00E17C8C" w:rsidRDefault="00E17C8C">
            <w:pPr>
              <w:shd w:val="clear" w:color="auto" w:fill="FFFFFF"/>
              <w:spacing w:line="270" w:lineRule="atLeast"/>
              <w:rPr>
                <w:rFonts w:eastAsia="Calibri"/>
                <w:iCs/>
              </w:rPr>
            </w:pPr>
            <w:r w:rsidRPr="00E17C8C">
              <w:rPr>
                <w:rFonts w:eastAsia="Calibri"/>
                <w:iCs/>
              </w:rPr>
              <w:t xml:space="preserve"> г. Выборг, ул. Пушкинская, д.8</w:t>
            </w:r>
          </w:p>
          <w:p w14:paraId="5195763E" w14:textId="77777777" w:rsidR="00E17C8C" w:rsidRPr="00E17C8C" w:rsidRDefault="00E17C8C">
            <w:pPr>
              <w:shd w:val="clear" w:color="auto" w:fill="FFFFFF"/>
              <w:spacing w:line="270" w:lineRule="atLeast"/>
              <w:rPr>
                <w:rFonts w:eastAsia="Calibri"/>
                <w:iCs/>
              </w:rPr>
            </w:pPr>
            <w:r w:rsidRPr="00E17C8C">
              <w:rPr>
                <w:rFonts w:eastAsia="Calibri"/>
                <w:iCs/>
              </w:rPr>
              <w:t>Тел. 8 (81378) 4-44-13</w:t>
            </w:r>
          </w:p>
        </w:tc>
        <w:tc>
          <w:tcPr>
            <w:tcW w:w="1773" w:type="dxa"/>
            <w:tcBorders>
              <w:top w:val="single" w:sz="4" w:space="0" w:color="auto"/>
              <w:left w:val="single" w:sz="4" w:space="0" w:color="auto"/>
              <w:bottom w:val="single" w:sz="4" w:space="0" w:color="auto"/>
              <w:right w:val="single" w:sz="4" w:space="0" w:color="auto"/>
            </w:tcBorders>
            <w:hideMark/>
          </w:tcPr>
          <w:p w14:paraId="6DE5FB2B" w14:textId="77777777" w:rsidR="00E17C8C" w:rsidRPr="00E17C8C" w:rsidRDefault="00E17C8C">
            <w:pPr>
              <w:spacing w:line="252" w:lineRule="auto"/>
              <w:rPr>
                <w:rFonts w:eastAsia="Calibri"/>
              </w:rPr>
            </w:pPr>
            <w:r w:rsidRPr="00E17C8C">
              <w:rPr>
                <w:rFonts w:eastAsia="Calibri"/>
              </w:rPr>
              <w:t>Картон и офисная бумага</w:t>
            </w:r>
          </w:p>
        </w:tc>
      </w:tr>
      <w:tr w:rsidR="00E17C8C" w:rsidRPr="00E17C8C" w14:paraId="06590CA2" w14:textId="77777777" w:rsidTr="00E17C8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5B8B" w14:textId="77777777" w:rsidR="00E17C8C" w:rsidRPr="00E17C8C" w:rsidRDefault="00E17C8C">
            <w:pPr>
              <w:spacing w:line="256" w:lineRule="auto"/>
              <w:rPr>
                <w:rFonts w:eastAsia="Calibri"/>
                <w:lang w:eastAsia="en-US"/>
              </w:rPr>
            </w:pPr>
          </w:p>
        </w:tc>
        <w:tc>
          <w:tcPr>
            <w:tcW w:w="2444" w:type="dxa"/>
            <w:vMerge/>
            <w:tcBorders>
              <w:top w:val="single" w:sz="4" w:space="0" w:color="auto"/>
              <w:left w:val="single" w:sz="4" w:space="0" w:color="auto"/>
              <w:bottom w:val="single" w:sz="4" w:space="0" w:color="auto"/>
              <w:right w:val="single" w:sz="4" w:space="0" w:color="auto"/>
            </w:tcBorders>
            <w:vAlign w:val="center"/>
            <w:hideMark/>
          </w:tcPr>
          <w:p w14:paraId="3F929BB1" w14:textId="77777777" w:rsidR="00E17C8C" w:rsidRPr="00E17C8C" w:rsidRDefault="00E17C8C">
            <w:pPr>
              <w:spacing w:line="256" w:lineRule="auto"/>
              <w:rPr>
                <w:rFonts w:eastAsia="Calibri"/>
                <w:b/>
                <w:lang w:eastAsia="en-US"/>
              </w:rPr>
            </w:pPr>
          </w:p>
        </w:tc>
        <w:tc>
          <w:tcPr>
            <w:tcW w:w="3756" w:type="dxa"/>
            <w:tcBorders>
              <w:top w:val="single" w:sz="4" w:space="0" w:color="auto"/>
              <w:left w:val="single" w:sz="4" w:space="0" w:color="auto"/>
              <w:bottom w:val="single" w:sz="4" w:space="0" w:color="auto"/>
              <w:right w:val="single" w:sz="4" w:space="0" w:color="auto"/>
            </w:tcBorders>
            <w:hideMark/>
          </w:tcPr>
          <w:p w14:paraId="1D7DFA7E" w14:textId="3425AFB6" w:rsidR="00E17C8C" w:rsidRPr="00E17C8C" w:rsidRDefault="00E17C8C">
            <w:pPr>
              <w:shd w:val="clear" w:color="auto" w:fill="FFFFFF"/>
              <w:spacing w:line="270" w:lineRule="atLeast"/>
              <w:rPr>
                <w:rFonts w:eastAsia="Calibri"/>
                <w:iCs/>
              </w:rPr>
            </w:pPr>
            <w:r w:rsidRPr="00E17C8C">
              <w:rPr>
                <w:rFonts w:eastAsia="Calibri"/>
                <w:iCs/>
              </w:rPr>
              <w:t>г. Светогорск, ул. Заводская д. б/н</w:t>
            </w:r>
          </w:p>
          <w:p w14:paraId="04FF733E" w14:textId="77777777" w:rsidR="00E17C8C" w:rsidRPr="00E17C8C" w:rsidRDefault="00E17C8C">
            <w:pPr>
              <w:shd w:val="clear" w:color="auto" w:fill="FFFFFF"/>
              <w:spacing w:line="270" w:lineRule="atLeast"/>
              <w:rPr>
                <w:rFonts w:eastAsia="Calibri"/>
                <w:iCs/>
              </w:rPr>
            </w:pPr>
            <w:r w:rsidRPr="00E17C8C">
              <w:rPr>
                <w:rFonts w:eastAsia="Calibri"/>
              </w:rPr>
              <w:t>Тел. 8 (81378) 4-38-00</w:t>
            </w:r>
          </w:p>
        </w:tc>
        <w:tc>
          <w:tcPr>
            <w:tcW w:w="1773" w:type="dxa"/>
            <w:tcBorders>
              <w:top w:val="single" w:sz="4" w:space="0" w:color="auto"/>
              <w:left w:val="single" w:sz="4" w:space="0" w:color="auto"/>
              <w:bottom w:val="single" w:sz="4" w:space="0" w:color="auto"/>
              <w:right w:val="single" w:sz="4" w:space="0" w:color="auto"/>
            </w:tcBorders>
            <w:hideMark/>
          </w:tcPr>
          <w:p w14:paraId="56F4BF3B" w14:textId="77777777" w:rsidR="00E17C8C" w:rsidRPr="00E17C8C" w:rsidRDefault="00E17C8C">
            <w:pPr>
              <w:spacing w:line="252" w:lineRule="auto"/>
              <w:rPr>
                <w:rFonts w:eastAsia="Calibri"/>
              </w:rPr>
            </w:pPr>
            <w:r w:rsidRPr="00E17C8C">
              <w:rPr>
                <w:rFonts w:eastAsia="Calibri"/>
              </w:rPr>
              <w:t>Картон и офисная бумага</w:t>
            </w:r>
          </w:p>
        </w:tc>
      </w:tr>
      <w:tr w:rsidR="00E17C8C" w:rsidRPr="00E17C8C" w14:paraId="5D8C795A" w14:textId="77777777" w:rsidTr="00E17C8C">
        <w:trPr>
          <w:trHeight w:val="20"/>
          <w:jc w:val="center"/>
        </w:trPr>
        <w:tc>
          <w:tcPr>
            <w:tcW w:w="499" w:type="dxa"/>
            <w:tcBorders>
              <w:top w:val="single" w:sz="4" w:space="0" w:color="auto"/>
              <w:left w:val="single" w:sz="4" w:space="0" w:color="auto"/>
              <w:bottom w:val="single" w:sz="4" w:space="0" w:color="auto"/>
              <w:right w:val="single" w:sz="4" w:space="0" w:color="auto"/>
            </w:tcBorders>
            <w:hideMark/>
          </w:tcPr>
          <w:p w14:paraId="2146604C" w14:textId="77777777" w:rsidR="00E17C8C" w:rsidRPr="00E17C8C" w:rsidRDefault="00E17C8C">
            <w:pPr>
              <w:spacing w:line="252" w:lineRule="auto"/>
              <w:rPr>
                <w:rFonts w:eastAsia="Calibri"/>
              </w:rPr>
            </w:pPr>
            <w:r w:rsidRPr="00E17C8C">
              <w:rPr>
                <w:rFonts w:eastAsia="Calibri"/>
              </w:rPr>
              <w:t>4</w:t>
            </w:r>
          </w:p>
        </w:tc>
        <w:tc>
          <w:tcPr>
            <w:tcW w:w="2444" w:type="dxa"/>
            <w:tcBorders>
              <w:top w:val="single" w:sz="4" w:space="0" w:color="auto"/>
              <w:left w:val="single" w:sz="4" w:space="0" w:color="auto"/>
              <w:bottom w:val="single" w:sz="4" w:space="0" w:color="auto"/>
              <w:right w:val="single" w:sz="4" w:space="0" w:color="auto"/>
            </w:tcBorders>
            <w:hideMark/>
          </w:tcPr>
          <w:p w14:paraId="23E8F4FD" w14:textId="77777777" w:rsidR="00E17C8C" w:rsidRPr="00E17C8C" w:rsidRDefault="00E17C8C">
            <w:pPr>
              <w:spacing w:before="150" w:after="150" w:line="300" w:lineRule="atLeast"/>
              <w:outlineLvl w:val="3"/>
              <w:rPr>
                <w:rFonts w:eastAsia="Calibri"/>
                <w:bCs/>
                <w:shd w:val="clear" w:color="auto" w:fill="FFFFFF"/>
              </w:rPr>
            </w:pPr>
            <w:r w:rsidRPr="00E17C8C">
              <w:rPr>
                <w:rFonts w:eastAsia="Calibri"/>
                <w:bCs/>
                <w:shd w:val="clear" w:color="auto" w:fill="FFFFFF"/>
              </w:rPr>
              <w:t xml:space="preserve">ООО «Ю - мет» </w:t>
            </w:r>
          </w:p>
        </w:tc>
        <w:tc>
          <w:tcPr>
            <w:tcW w:w="3756" w:type="dxa"/>
            <w:tcBorders>
              <w:top w:val="single" w:sz="4" w:space="0" w:color="auto"/>
              <w:left w:val="single" w:sz="4" w:space="0" w:color="auto"/>
              <w:bottom w:val="single" w:sz="4" w:space="0" w:color="auto"/>
              <w:right w:val="single" w:sz="4" w:space="0" w:color="auto"/>
            </w:tcBorders>
            <w:hideMark/>
          </w:tcPr>
          <w:p w14:paraId="3B0B5C49" w14:textId="77777777" w:rsidR="00E17C8C" w:rsidRPr="00E17C8C" w:rsidRDefault="00E17C8C">
            <w:pPr>
              <w:spacing w:line="252" w:lineRule="auto"/>
              <w:rPr>
                <w:rFonts w:eastAsia="Calibri"/>
              </w:rPr>
            </w:pPr>
            <w:r w:rsidRPr="00E17C8C">
              <w:rPr>
                <w:rFonts w:eastAsia="Calibri"/>
              </w:rPr>
              <w:t xml:space="preserve">г. Выборг, ул. Таммисуо (бывшая база ЗАО «Куусакоски») 9-11-30  </w:t>
            </w:r>
          </w:p>
        </w:tc>
        <w:tc>
          <w:tcPr>
            <w:tcW w:w="1773" w:type="dxa"/>
            <w:tcBorders>
              <w:top w:val="single" w:sz="4" w:space="0" w:color="auto"/>
              <w:left w:val="single" w:sz="4" w:space="0" w:color="auto"/>
              <w:bottom w:val="single" w:sz="4" w:space="0" w:color="auto"/>
              <w:right w:val="single" w:sz="4" w:space="0" w:color="auto"/>
            </w:tcBorders>
            <w:hideMark/>
          </w:tcPr>
          <w:p w14:paraId="3DE03636" w14:textId="77777777" w:rsidR="00E17C8C" w:rsidRPr="00E17C8C" w:rsidRDefault="00E17C8C">
            <w:pPr>
              <w:spacing w:line="252" w:lineRule="auto"/>
              <w:rPr>
                <w:rFonts w:eastAsia="Calibri"/>
                <w:lang w:eastAsia="en-US"/>
              </w:rPr>
            </w:pPr>
            <w:r w:rsidRPr="00E17C8C">
              <w:rPr>
                <w:rFonts w:eastAsia="Calibri"/>
              </w:rPr>
              <w:t>Металлолом</w:t>
            </w:r>
          </w:p>
        </w:tc>
      </w:tr>
      <w:tr w:rsidR="00E17C8C" w:rsidRPr="00E17C8C" w14:paraId="57126AB4" w14:textId="77777777" w:rsidTr="00E17C8C">
        <w:trPr>
          <w:trHeight w:val="20"/>
          <w:jc w:val="center"/>
        </w:trPr>
        <w:tc>
          <w:tcPr>
            <w:tcW w:w="499" w:type="dxa"/>
            <w:tcBorders>
              <w:top w:val="single" w:sz="4" w:space="0" w:color="auto"/>
              <w:left w:val="single" w:sz="4" w:space="0" w:color="auto"/>
              <w:bottom w:val="single" w:sz="4" w:space="0" w:color="auto"/>
              <w:right w:val="single" w:sz="4" w:space="0" w:color="auto"/>
            </w:tcBorders>
            <w:hideMark/>
          </w:tcPr>
          <w:p w14:paraId="71185353" w14:textId="77777777" w:rsidR="00E17C8C" w:rsidRPr="00E17C8C" w:rsidRDefault="00E17C8C">
            <w:pPr>
              <w:spacing w:line="252" w:lineRule="auto"/>
              <w:rPr>
                <w:rFonts w:eastAsia="Calibri"/>
              </w:rPr>
            </w:pPr>
            <w:r w:rsidRPr="00E17C8C">
              <w:rPr>
                <w:rFonts w:eastAsia="Calibri"/>
              </w:rPr>
              <w:t>5</w:t>
            </w:r>
          </w:p>
        </w:tc>
        <w:tc>
          <w:tcPr>
            <w:tcW w:w="2444" w:type="dxa"/>
            <w:tcBorders>
              <w:top w:val="single" w:sz="4" w:space="0" w:color="auto"/>
              <w:left w:val="single" w:sz="4" w:space="0" w:color="auto"/>
              <w:bottom w:val="single" w:sz="4" w:space="0" w:color="auto"/>
              <w:right w:val="single" w:sz="4" w:space="0" w:color="auto"/>
            </w:tcBorders>
            <w:hideMark/>
          </w:tcPr>
          <w:p w14:paraId="4D418AFE" w14:textId="77777777" w:rsidR="00E17C8C" w:rsidRPr="00E17C8C" w:rsidRDefault="00E17C8C">
            <w:pPr>
              <w:spacing w:before="150" w:after="150" w:line="300" w:lineRule="atLeast"/>
              <w:outlineLvl w:val="3"/>
              <w:rPr>
                <w:rFonts w:eastAsia="Calibri"/>
                <w:bCs/>
                <w:shd w:val="clear" w:color="auto" w:fill="FFFFFF"/>
              </w:rPr>
            </w:pPr>
            <w:r w:rsidRPr="00E17C8C">
              <w:rPr>
                <w:rFonts w:eastAsia="Calibri"/>
                <w:bCs/>
                <w:shd w:val="clear" w:color="auto" w:fill="FFFFFF"/>
              </w:rPr>
              <w:t>ООО «Втормет скрап»</w:t>
            </w:r>
          </w:p>
        </w:tc>
        <w:tc>
          <w:tcPr>
            <w:tcW w:w="3756" w:type="dxa"/>
            <w:tcBorders>
              <w:top w:val="single" w:sz="4" w:space="0" w:color="auto"/>
              <w:left w:val="single" w:sz="4" w:space="0" w:color="auto"/>
              <w:bottom w:val="single" w:sz="4" w:space="0" w:color="auto"/>
              <w:right w:val="single" w:sz="4" w:space="0" w:color="auto"/>
            </w:tcBorders>
            <w:hideMark/>
          </w:tcPr>
          <w:p w14:paraId="667E0538" w14:textId="77777777" w:rsidR="00E17C8C" w:rsidRPr="00E17C8C" w:rsidRDefault="00E17C8C">
            <w:pPr>
              <w:spacing w:line="252" w:lineRule="auto"/>
              <w:rPr>
                <w:rFonts w:eastAsia="Calibri"/>
              </w:rPr>
            </w:pPr>
            <w:r w:rsidRPr="00E17C8C">
              <w:rPr>
                <w:rFonts w:eastAsia="Calibri"/>
              </w:rPr>
              <w:t>г. Выборг, ул. Таммисуо ,28б +79213386844</w:t>
            </w:r>
          </w:p>
        </w:tc>
        <w:tc>
          <w:tcPr>
            <w:tcW w:w="1773" w:type="dxa"/>
            <w:tcBorders>
              <w:top w:val="single" w:sz="4" w:space="0" w:color="auto"/>
              <w:left w:val="single" w:sz="4" w:space="0" w:color="auto"/>
              <w:bottom w:val="single" w:sz="4" w:space="0" w:color="auto"/>
              <w:right w:val="single" w:sz="4" w:space="0" w:color="auto"/>
            </w:tcBorders>
            <w:hideMark/>
          </w:tcPr>
          <w:p w14:paraId="0B9B121C" w14:textId="77777777" w:rsidR="00E17C8C" w:rsidRPr="00E17C8C" w:rsidRDefault="00E17C8C">
            <w:pPr>
              <w:spacing w:line="252" w:lineRule="auto"/>
              <w:rPr>
                <w:rFonts w:eastAsia="Calibri"/>
                <w:lang w:eastAsia="en-US"/>
              </w:rPr>
            </w:pPr>
            <w:r w:rsidRPr="00E17C8C">
              <w:rPr>
                <w:rFonts w:eastAsia="Calibri"/>
              </w:rPr>
              <w:t>Металлолом</w:t>
            </w:r>
          </w:p>
        </w:tc>
      </w:tr>
      <w:tr w:rsidR="00E17C8C" w:rsidRPr="00E17C8C" w14:paraId="502B439F" w14:textId="77777777" w:rsidTr="00E17C8C">
        <w:trPr>
          <w:trHeight w:val="20"/>
          <w:jc w:val="center"/>
        </w:trPr>
        <w:tc>
          <w:tcPr>
            <w:tcW w:w="499" w:type="dxa"/>
            <w:tcBorders>
              <w:top w:val="single" w:sz="4" w:space="0" w:color="auto"/>
              <w:left w:val="single" w:sz="4" w:space="0" w:color="auto"/>
              <w:bottom w:val="single" w:sz="4" w:space="0" w:color="auto"/>
              <w:right w:val="single" w:sz="4" w:space="0" w:color="auto"/>
            </w:tcBorders>
            <w:hideMark/>
          </w:tcPr>
          <w:p w14:paraId="78944D82" w14:textId="77777777" w:rsidR="00E17C8C" w:rsidRPr="00E17C8C" w:rsidRDefault="00E17C8C">
            <w:pPr>
              <w:spacing w:line="252" w:lineRule="auto"/>
              <w:rPr>
                <w:rFonts w:eastAsia="Calibri"/>
              </w:rPr>
            </w:pPr>
            <w:r w:rsidRPr="00E17C8C">
              <w:rPr>
                <w:rFonts w:eastAsia="Calibri"/>
              </w:rPr>
              <w:t>6</w:t>
            </w:r>
          </w:p>
        </w:tc>
        <w:tc>
          <w:tcPr>
            <w:tcW w:w="2444" w:type="dxa"/>
            <w:tcBorders>
              <w:top w:val="single" w:sz="4" w:space="0" w:color="auto"/>
              <w:left w:val="single" w:sz="4" w:space="0" w:color="auto"/>
              <w:bottom w:val="single" w:sz="4" w:space="0" w:color="auto"/>
              <w:right w:val="single" w:sz="4" w:space="0" w:color="auto"/>
            </w:tcBorders>
            <w:hideMark/>
          </w:tcPr>
          <w:p w14:paraId="6C6E776C" w14:textId="77777777" w:rsidR="00E17C8C" w:rsidRPr="00E17C8C" w:rsidRDefault="00E17C8C">
            <w:pPr>
              <w:spacing w:before="150" w:after="150" w:line="300" w:lineRule="atLeast"/>
              <w:outlineLvl w:val="3"/>
              <w:rPr>
                <w:rFonts w:eastAsia="Calibri"/>
                <w:bCs/>
                <w:shd w:val="clear" w:color="auto" w:fill="FFFFFF"/>
              </w:rPr>
            </w:pPr>
            <w:r w:rsidRPr="00E17C8C">
              <w:rPr>
                <w:rFonts w:eastAsia="Calibri"/>
                <w:bCs/>
                <w:shd w:val="clear" w:color="auto" w:fill="FFFFFF"/>
              </w:rPr>
              <w:t>ООО «Выборгская биржа вторсырья»</w:t>
            </w:r>
          </w:p>
        </w:tc>
        <w:tc>
          <w:tcPr>
            <w:tcW w:w="3756" w:type="dxa"/>
            <w:tcBorders>
              <w:top w:val="single" w:sz="4" w:space="0" w:color="auto"/>
              <w:left w:val="single" w:sz="4" w:space="0" w:color="auto"/>
              <w:bottom w:val="single" w:sz="4" w:space="0" w:color="auto"/>
              <w:right w:val="single" w:sz="4" w:space="0" w:color="auto"/>
            </w:tcBorders>
            <w:hideMark/>
          </w:tcPr>
          <w:p w14:paraId="64E86C88" w14:textId="77777777" w:rsidR="00E17C8C" w:rsidRPr="00E17C8C" w:rsidRDefault="00E17C8C">
            <w:pPr>
              <w:spacing w:line="252" w:lineRule="auto"/>
              <w:rPr>
                <w:rFonts w:eastAsia="Calibri"/>
              </w:rPr>
            </w:pPr>
            <w:r w:rsidRPr="00E17C8C">
              <w:rPr>
                <w:rFonts w:eastAsia="Calibri"/>
              </w:rPr>
              <w:t>г.Выборг, Морская наб.д.18/3 лит А</w:t>
            </w:r>
          </w:p>
        </w:tc>
        <w:tc>
          <w:tcPr>
            <w:tcW w:w="1773" w:type="dxa"/>
            <w:tcBorders>
              <w:top w:val="single" w:sz="4" w:space="0" w:color="auto"/>
              <w:left w:val="single" w:sz="4" w:space="0" w:color="auto"/>
              <w:bottom w:val="single" w:sz="4" w:space="0" w:color="auto"/>
              <w:right w:val="single" w:sz="4" w:space="0" w:color="auto"/>
            </w:tcBorders>
            <w:hideMark/>
          </w:tcPr>
          <w:p w14:paraId="439898D0" w14:textId="77777777" w:rsidR="00E17C8C" w:rsidRPr="00E17C8C" w:rsidRDefault="00E17C8C">
            <w:pPr>
              <w:spacing w:line="252" w:lineRule="auto"/>
              <w:rPr>
                <w:rFonts w:eastAsia="Calibri"/>
                <w:lang w:eastAsia="en-US"/>
              </w:rPr>
            </w:pPr>
            <w:r w:rsidRPr="00E17C8C">
              <w:rPr>
                <w:rFonts w:eastAsia="Calibri"/>
              </w:rPr>
              <w:t>Макулатура</w:t>
            </w:r>
          </w:p>
        </w:tc>
      </w:tr>
    </w:tbl>
    <w:p w14:paraId="26CDFF5C" w14:textId="77777777" w:rsidR="00E17C8C" w:rsidRDefault="00E17C8C" w:rsidP="00E17C8C">
      <w:pPr>
        <w:ind w:firstLine="708"/>
        <w:jc w:val="both"/>
        <w:rPr>
          <w:rFonts w:eastAsia="Calibri"/>
          <w:sz w:val="24"/>
          <w:szCs w:val="24"/>
        </w:rPr>
      </w:pPr>
    </w:p>
    <w:p w14:paraId="47CA22AB" w14:textId="77777777" w:rsidR="00E17C8C" w:rsidRDefault="00E17C8C" w:rsidP="00E17C8C">
      <w:pPr>
        <w:ind w:firstLine="708"/>
        <w:jc w:val="both"/>
        <w:rPr>
          <w:rFonts w:eastAsia="Calibri"/>
          <w:sz w:val="24"/>
          <w:szCs w:val="24"/>
        </w:rPr>
      </w:pPr>
      <w:r>
        <w:rPr>
          <w:rFonts w:eastAsia="Calibri"/>
          <w:sz w:val="24"/>
          <w:szCs w:val="24"/>
        </w:rPr>
        <w:t>На территории пос. Вещево МО «Гончаровское сельское поселение» Выборгского района Ленинградской области осуществляет свою деятельность предприятие ООО «Северо - Западная Компания «ЭкоТехнологии». Предприятие принимает и осуществляет переработку изношенных автомобильных покрышек, резинотехнических и полимерсодежащих отходов способом термического разложения - пиролиза на установке «Пиротекс».  «Пиротекс» обладает повышенной экологичностью - абсолютный минимум выбросов. Готовые продуты - пиролизное топливо применяется в качестве жидкого топлива для котлоагрегатов, заменитель печного топлива. Установка позволяет перерабатывать около 100 тонн сырья в месяц.</w:t>
      </w:r>
    </w:p>
    <w:p w14:paraId="30A0E771" w14:textId="77777777" w:rsidR="00E17C8C" w:rsidRDefault="00E17C8C" w:rsidP="00E17C8C">
      <w:pPr>
        <w:ind w:firstLine="708"/>
        <w:jc w:val="both"/>
        <w:rPr>
          <w:rFonts w:eastAsia="Calibri"/>
          <w:sz w:val="24"/>
          <w:szCs w:val="24"/>
        </w:rPr>
      </w:pPr>
      <w:r>
        <w:rPr>
          <w:rFonts w:eastAsia="Calibri"/>
          <w:sz w:val="24"/>
          <w:szCs w:val="24"/>
        </w:rPr>
        <w:t>Участие в совещаниях в целях комплексной реализации мероприятий в рамках новой системы обращения ТКО в Ленинградской области.</w:t>
      </w:r>
    </w:p>
    <w:p w14:paraId="27DBB46B" w14:textId="77777777" w:rsidR="00E17C8C" w:rsidRDefault="00E17C8C" w:rsidP="00E17C8C">
      <w:pPr>
        <w:ind w:firstLine="708"/>
        <w:jc w:val="both"/>
        <w:rPr>
          <w:rFonts w:eastAsia="Calibri"/>
          <w:sz w:val="24"/>
          <w:szCs w:val="24"/>
        </w:rPr>
      </w:pPr>
      <w:r>
        <w:rPr>
          <w:rFonts w:eastAsia="Calibri"/>
          <w:sz w:val="24"/>
          <w:szCs w:val="24"/>
        </w:rPr>
        <w:t>Участие в совещании по организации и контролю деятельности по обращению с отходами, в Правительстве ЛО.</w:t>
      </w:r>
    </w:p>
    <w:p w14:paraId="32A52299" w14:textId="77777777" w:rsidR="00E17C8C" w:rsidRDefault="00E17C8C" w:rsidP="00E17C8C">
      <w:pPr>
        <w:jc w:val="both"/>
        <w:rPr>
          <w:rFonts w:eastAsia="Calibri"/>
          <w:sz w:val="24"/>
          <w:szCs w:val="24"/>
        </w:rPr>
      </w:pPr>
      <w:r>
        <w:rPr>
          <w:rFonts w:eastAsia="Calibri"/>
          <w:sz w:val="24"/>
          <w:szCs w:val="24"/>
        </w:rPr>
        <w:tab/>
        <w:t xml:space="preserve">Сбор информации о местоположении контейнерных площадок по сбору и накоплению твердых коммунальных и крупногабаритных отходов, расположенных на территории МО «Выборгский район с запросом АО «Управляющая компания по обращению с отходами в Ленинградской области», а также координация деятельности по участию муниципальных образований городских и сельских поселений в строительстве контейнерный площадок в рамках субсидирования Ленинградской области. </w:t>
      </w:r>
    </w:p>
    <w:p w14:paraId="042D0421" w14:textId="77777777" w:rsidR="00E17C8C" w:rsidRDefault="00E17C8C" w:rsidP="00E17C8C">
      <w:pPr>
        <w:ind w:firstLine="708"/>
        <w:jc w:val="both"/>
        <w:rPr>
          <w:rFonts w:eastAsia="Calibri"/>
          <w:sz w:val="24"/>
          <w:szCs w:val="24"/>
        </w:rPr>
      </w:pPr>
      <w:r>
        <w:rPr>
          <w:rFonts w:eastAsia="Calibri"/>
          <w:sz w:val="24"/>
          <w:szCs w:val="24"/>
        </w:rPr>
        <w:t>Проведение рабочих встреч со специалистами администраций городских и сельских поселений в целях проведения информационно- разъяснительной работы по реформе системы обращения с ТКО.</w:t>
      </w:r>
    </w:p>
    <w:p w14:paraId="4E041079" w14:textId="77777777" w:rsidR="00E17C8C" w:rsidRDefault="00E17C8C" w:rsidP="00E17C8C">
      <w:pPr>
        <w:ind w:firstLine="708"/>
        <w:jc w:val="both"/>
        <w:rPr>
          <w:rFonts w:eastAsia="Calibri"/>
          <w:sz w:val="24"/>
          <w:szCs w:val="24"/>
        </w:rPr>
      </w:pPr>
      <w:bookmarkStart w:id="63" w:name="_Hlk55218171"/>
      <w:r>
        <w:rPr>
          <w:rFonts w:eastAsia="Calibri"/>
          <w:sz w:val="24"/>
          <w:szCs w:val="24"/>
        </w:rPr>
        <w:t>Участие в совещании с главами администраций городских и сельских поселений по реформе системы обращения с ТКО.</w:t>
      </w:r>
    </w:p>
    <w:bookmarkEnd w:id="63"/>
    <w:p w14:paraId="0CF8CB6D" w14:textId="77777777" w:rsidR="00E17C8C" w:rsidRDefault="00E17C8C" w:rsidP="00E17C8C">
      <w:pPr>
        <w:ind w:firstLine="708"/>
        <w:jc w:val="both"/>
        <w:rPr>
          <w:rFonts w:eastAsia="Calibri"/>
          <w:sz w:val="24"/>
          <w:szCs w:val="24"/>
        </w:rPr>
      </w:pPr>
      <w:r>
        <w:rPr>
          <w:rFonts w:eastAsia="Calibri"/>
          <w:sz w:val="24"/>
          <w:szCs w:val="24"/>
        </w:rPr>
        <w:t>Сбор информации об обеспеченности местами накопления твердых коммунальных отходов (контейнерными площадками), наличии потребности в проведении ремонта(реконструкции) имеющихся контейнерных площадок на территории городских и сельских поселений Выборгского района Ленинградской области.</w:t>
      </w:r>
    </w:p>
    <w:p w14:paraId="3FA0C36E" w14:textId="77777777" w:rsidR="00E17C8C" w:rsidRDefault="00E17C8C" w:rsidP="00E17C8C">
      <w:pPr>
        <w:shd w:val="clear" w:color="auto" w:fill="FFFFFF"/>
        <w:ind w:firstLine="709"/>
        <w:jc w:val="both"/>
        <w:rPr>
          <w:rFonts w:eastAsia="Calibri"/>
          <w:sz w:val="24"/>
          <w:szCs w:val="24"/>
        </w:rPr>
      </w:pPr>
      <w:r>
        <w:rPr>
          <w:rFonts w:eastAsia="Calibri"/>
          <w:sz w:val="24"/>
          <w:szCs w:val="24"/>
        </w:rPr>
        <w:t xml:space="preserve">За 2020 года на территории МО «Выборгский район» Ленинградской области ликвидировано   257 свалок, объёмом 11 331,5 м3, финансовые затраты составили </w:t>
      </w:r>
    </w:p>
    <w:p w14:paraId="15761A98" w14:textId="77777777" w:rsidR="00E17C8C" w:rsidRDefault="00E17C8C" w:rsidP="00E17C8C">
      <w:pPr>
        <w:shd w:val="clear" w:color="auto" w:fill="FFFFFF"/>
        <w:jc w:val="both"/>
        <w:rPr>
          <w:rFonts w:eastAsia="Calibri"/>
          <w:sz w:val="24"/>
          <w:szCs w:val="24"/>
        </w:rPr>
      </w:pPr>
      <w:r>
        <w:rPr>
          <w:rFonts w:eastAsia="Calibri"/>
          <w:sz w:val="24"/>
          <w:szCs w:val="24"/>
        </w:rPr>
        <w:t>8 217,04 тыс. рублей.</w:t>
      </w:r>
    </w:p>
    <w:p w14:paraId="6EE70591" w14:textId="77777777" w:rsidR="00E17C8C" w:rsidRDefault="00E17C8C" w:rsidP="00E17C8C">
      <w:pPr>
        <w:ind w:firstLine="708"/>
        <w:jc w:val="both"/>
        <w:rPr>
          <w:rFonts w:eastAsia="Calibri"/>
          <w:sz w:val="24"/>
          <w:szCs w:val="24"/>
        </w:rPr>
      </w:pPr>
    </w:p>
    <w:p w14:paraId="2FCD8F67" w14:textId="77777777" w:rsidR="00E17C8C" w:rsidRDefault="00E17C8C" w:rsidP="00E17C8C">
      <w:pPr>
        <w:keepNext/>
        <w:jc w:val="center"/>
        <w:outlineLvl w:val="0"/>
        <w:rPr>
          <w:rFonts w:eastAsia="Calibri"/>
          <w:b/>
          <w:sz w:val="24"/>
          <w:szCs w:val="24"/>
        </w:rPr>
      </w:pPr>
      <w:r>
        <w:rPr>
          <w:rFonts w:eastAsia="Calibri"/>
          <w:b/>
          <w:sz w:val="24"/>
          <w:szCs w:val="24"/>
        </w:rPr>
        <w:t>Недропользование</w:t>
      </w:r>
    </w:p>
    <w:p w14:paraId="1F4EAE24" w14:textId="77777777" w:rsidR="00E17C8C" w:rsidRDefault="00E17C8C" w:rsidP="00E17C8C">
      <w:pPr>
        <w:ind w:firstLine="708"/>
        <w:jc w:val="both"/>
        <w:rPr>
          <w:rFonts w:eastAsia="Calibri"/>
          <w:sz w:val="24"/>
          <w:szCs w:val="24"/>
        </w:rPr>
      </w:pPr>
      <w:r>
        <w:rPr>
          <w:rFonts w:eastAsia="Calibri"/>
          <w:sz w:val="24"/>
          <w:szCs w:val="24"/>
        </w:rPr>
        <w:t xml:space="preserve">По состоянию на 31.12.2020 года лицензии на право пользования недрами с целью разработки и добычи общераспространённых полезных ископаемых на территории Выборгского муниципального района имеют 82 юридических лица. </w:t>
      </w:r>
    </w:p>
    <w:p w14:paraId="287B4C75" w14:textId="77777777" w:rsidR="00E17C8C" w:rsidRDefault="00E17C8C" w:rsidP="00E17C8C">
      <w:pPr>
        <w:jc w:val="both"/>
        <w:rPr>
          <w:rFonts w:eastAsia="Calibri"/>
          <w:sz w:val="24"/>
          <w:szCs w:val="24"/>
        </w:rPr>
      </w:pPr>
      <w:r>
        <w:rPr>
          <w:rFonts w:eastAsia="Calibri"/>
          <w:sz w:val="24"/>
          <w:szCs w:val="24"/>
        </w:rPr>
        <w:t xml:space="preserve">  </w:t>
      </w:r>
      <w:r>
        <w:rPr>
          <w:rFonts w:eastAsia="Calibri"/>
          <w:sz w:val="24"/>
          <w:szCs w:val="24"/>
        </w:rPr>
        <w:tab/>
        <w:t>Постоянно   ведется работа по выявлению мест несанкционированной добычи песка.</w:t>
      </w:r>
    </w:p>
    <w:p w14:paraId="79E27B6D" w14:textId="77777777" w:rsidR="00E17C8C" w:rsidRDefault="00E17C8C" w:rsidP="00E17C8C">
      <w:pPr>
        <w:shd w:val="clear" w:color="auto" w:fill="FFFFFF"/>
        <w:autoSpaceDE w:val="0"/>
        <w:autoSpaceDN w:val="0"/>
        <w:adjustRightInd w:val="0"/>
        <w:jc w:val="center"/>
        <w:rPr>
          <w:rFonts w:eastAsia="Calibri"/>
          <w:b/>
          <w:sz w:val="24"/>
          <w:szCs w:val="24"/>
        </w:rPr>
      </w:pPr>
      <w:r>
        <w:rPr>
          <w:rFonts w:eastAsia="Calibri"/>
          <w:b/>
          <w:sz w:val="24"/>
          <w:szCs w:val="24"/>
        </w:rPr>
        <w:t>Лесопользование</w:t>
      </w:r>
    </w:p>
    <w:p w14:paraId="78C3044B" w14:textId="77777777" w:rsidR="00E17C8C" w:rsidRDefault="00E17C8C" w:rsidP="00E17C8C">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земель лесного фонда в Выборгском районе Ленинградской области – 603, 6 тыс. га, из них 83,6 % составляют лесные земли.</w:t>
      </w:r>
    </w:p>
    <w:p w14:paraId="6C88A516" w14:textId="77777777" w:rsidR="00E17C8C" w:rsidRDefault="00E17C8C" w:rsidP="00E17C8C">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хвойных лесов – 360591 га</w:t>
      </w:r>
    </w:p>
    <w:p w14:paraId="51321B54" w14:textId="77777777" w:rsidR="00E17C8C" w:rsidRDefault="00E17C8C" w:rsidP="00E17C8C">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мягколиственных лесов – 242432 га.</w:t>
      </w:r>
    </w:p>
    <w:p w14:paraId="0A4F335F" w14:textId="77777777" w:rsidR="00E17C8C" w:rsidRDefault="00E17C8C" w:rsidP="00E17C8C">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защитных лесов – 603121 га.</w:t>
      </w:r>
    </w:p>
    <w:p w14:paraId="1B726C6D" w14:textId="77777777" w:rsidR="00E17C8C" w:rsidRDefault="00E17C8C" w:rsidP="00E17C8C">
      <w:pPr>
        <w:shd w:val="clear" w:color="auto" w:fill="FFFFFF"/>
        <w:autoSpaceDE w:val="0"/>
        <w:autoSpaceDN w:val="0"/>
        <w:adjustRightInd w:val="0"/>
        <w:ind w:firstLine="720"/>
        <w:jc w:val="both"/>
        <w:rPr>
          <w:rFonts w:eastAsia="Calibri"/>
          <w:sz w:val="24"/>
          <w:szCs w:val="24"/>
        </w:rPr>
      </w:pPr>
      <w:r>
        <w:rPr>
          <w:rFonts w:eastAsia="Calibri"/>
          <w:sz w:val="24"/>
          <w:szCs w:val="24"/>
        </w:rPr>
        <w:t>Основными лесообразующими породами являются: сосна (47,3%), ель (29,3%), береза (20,9%), другие (2,9%).</w:t>
      </w:r>
    </w:p>
    <w:p w14:paraId="0FB64BD2" w14:textId="77777777" w:rsidR="00E17C8C" w:rsidRDefault="00E17C8C" w:rsidP="00E17C8C">
      <w:pPr>
        <w:shd w:val="clear" w:color="auto" w:fill="FFFFFF"/>
        <w:autoSpaceDE w:val="0"/>
        <w:autoSpaceDN w:val="0"/>
        <w:adjustRightInd w:val="0"/>
        <w:ind w:firstLine="720"/>
        <w:jc w:val="both"/>
        <w:rPr>
          <w:rFonts w:eastAsia="Calibri"/>
          <w:sz w:val="24"/>
          <w:szCs w:val="24"/>
        </w:rPr>
      </w:pPr>
      <w:r>
        <w:rPr>
          <w:rFonts w:eastAsia="Calibri"/>
          <w:sz w:val="24"/>
          <w:szCs w:val="24"/>
        </w:rPr>
        <w:t>На территории земель лесного фонда для осуществления заготовки древесины заключено 23 договора аренды лесного участка. Для осуществления рекреационной деятельности заключено 136 договоров аренды лесных участков на площади 966,448 га.</w:t>
      </w:r>
    </w:p>
    <w:p w14:paraId="2A9899BE" w14:textId="77777777" w:rsidR="00E17C8C" w:rsidRDefault="00E17C8C" w:rsidP="00E17C8C">
      <w:pPr>
        <w:jc w:val="center"/>
        <w:rPr>
          <w:rFonts w:eastAsia="Calibri"/>
          <w:b/>
          <w:spacing w:val="-6"/>
          <w:sz w:val="24"/>
          <w:szCs w:val="24"/>
        </w:rPr>
      </w:pPr>
    </w:p>
    <w:p w14:paraId="5F876FEF" w14:textId="49F3D754" w:rsidR="00E17C8C" w:rsidRDefault="00E17C8C" w:rsidP="00E17C8C">
      <w:pPr>
        <w:jc w:val="center"/>
        <w:rPr>
          <w:rFonts w:eastAsia="Calibri"/>
          <w:b/>
          <w:spacing w:val="-6"/>
          <w:sz w:val="24"/>
          <w:szCs w:val="24"/>
        </w:rPr>
      </w:pPr>
      <w:r>
        <w:rPr>
          <w:rFonts w:eastAsia="Calibri"/>
          <w:b/>
          <w:spacing w:val="-6"/>
          <w:sz w:val="24"/>
          <w:szCs w:val="24"/>
        </w:rPr>
        <w:t xml:space="preserve">Арендаторы-заготовители, осуществляющие свою деятельность в лесах </w:t>
      </w:r>
    </w:p>
    <w:p w14:paraId="69DE09F3" w14:textId="77777777" w:rsidR="00E17C8C" w:rsidRDefault="00E17C8C" w:rsidP="00E17C8C">
      <w:pPr>
        <w:jc w:val="center"/>
        <w:rPr>
          <w:rFonts w:eastAsia="Calibri"/>
          <w:b/>
          <w:sz w:val="24"/>
          <w:szCs w:val="24"/>
        </w:rPr>
      </w:pPr>
      <w:r>
        <w:rPr>
          <w:rFonts w:eastAsia="Calibri"/>
          <w:b/>
          <w:spacing w:val="-6"/>
          <w:sz w:val="24"/>
          <w:szCs w:val="24"/>
        </w:rPr>
        <w:t>Выборгского района</w:t>
      </w:r>
    </w:p>
    <w:p w14:paraId="06309F39" w14:textId="77777777" w:rsidR="00E17C8C" w:rsidRDefault="00E17C8C" w:rsidP="00E17C8C">
      <w:pPr>
        <w:spacing w:after="252" w:line="1" w:lineRule="exact"/>
        <w:rPr>
          <w:rFonts w:eastAsia="Calibri"/>
          <w:sz w:val="24"/>
          <w:szCs w:val="24"/>
        </w:rPr>
      </w:pPr>
    </w:p>
    <w:tbl>
      <w:tblPr>
        <w:tblW w:w="0" w:type="auto"/>
        <w:jc w:val="center"/>
        <w:tblLayout w:type="fixed"/>
        <w:tblCellMar>
          <w:left w:w="40" w:type="dxa"/>
          <w:right w:w="40" w:type="dxa"/>
        </w:tblCellMar>
        <w:tblLook w:val="04A0" w:firstRow="1" w:lastRow="0" w:firstColumn="1" w:lastColumn="0" w:noHBand="0" w:noVBand="1"/>
      </w:tblPr>
      <w:tblGrid>
        <w:gridCol w:w="5810"/>
        <w:gridCol w:w="2817"/>
      </w:tblGrid>
      <w:tr w:rsidR="00E17C8C" w:rsidRPr="00E17C8C" w14:paraId="7B3AE70C" w14:textId="77777777" w:rsidTr="00E17C8C">
        <w:trPr>
          <w:trHeight w:hRule="exact" w:val="551"/>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tcPr>
          <w:p w14:paraId="12590F6C" w14:textId="77777777" w:rsidR="00E17C8C" w:rsidRPr="00E17C8C" w:rsidRDefault="00E17C8C">
            <w:pPr>
              <w:spacing w:line="252" w:lineRule="auto"/>
              <w:rPr>
                <w:rFonts w:eastAsia="Calibri"/>
                <w:b/>
                <w:lang w:eastAsia="en-US"/>
              </w:rPr>
            </w:pPr>
          </w:p>
          <w:p w14:paraId="7DB1612C" w14:textId="77777777" w:rsidR="00E17C8C" w:rsidRPr="00E17C8C" w:rsidRDefault="00E17C8C">
            <w:pPr>
              <w:spacing w:line="252" w:lineRule="auto"/>
              <w:jc w:val="center"/>
              <w:rPr>
                <w:rFonts w:eastAsia="Calibri"/>
                <w:b/>
              </w:rPr>
            </w:pPr>
            <w:r w:rsidRPr="00E17C8C">
              <w:rPr>
                <w:rFonts w:eastAsia="Calibri"/>
                <w:b/>
              </w:rPr>
              <w:t>Арендатор / срок аренды</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18E9C501" w14:textId="77777777" w:rsidR="00E17C8C" w:rsidRPr="00E17C8C" w:rsidRDefault="00E17C8C">
            <w:pPr>
              <w:spacing w:line="252" w:lineRule="auto"/>
              <w:jc w:val="center"/>
              <w:rPr>
                <w:rFonts w:eastAsia="Calibri"/>
                <w:b/>
              </w:rPr>
            </w:pPr>
            <w:r w:rsidRPr="00E17C8C">
              <w:rPr>
                <w:rFonts w:eastAsia="Calibri"/>
                <w:b/>
              </w:rPr>
              <w:t xml:space="preserve">Площадь переданная в </w:t>
            </w:r>
          </w:p>
          <w:p w14:paraId="5B37801E" w14:textId="77777777" w:rsidR="00E17C8C" w:rsidRPr="00E17C8C" w:rsidRDefault="00E17C8C">
            <w:pPr>
              <w:spacing w:line="252" w:lineRule="auto"/>
              <w:jc w:val="center"/>
              <w:rPr>
                <w:rFonts w:eastAsia="Calibri"/>
                <w:b/>
              </w:rPr>
            </w:pPr>
            <w:r w:rsidRPr="00E17C8C">
              <w:rPr>
                <w:rFonts w:eastAsia="Calibri"/>
                <w:b/>
              </w:rPr>
              <w:t>аренду ,(га)</w:t>
            </w:r>
          </w:p>
        </w:tc>
      </w:tr>
      <w:tr w:rsidR="00E17C8C" w:rsidRPr="00E17C8C" w14:paraId="7F0FA34F" w14:textId="77777777" w:rsidTr="00E17C8C">
        <w:trPr>
          <w:trHeight w:hRule="exact" w:val="336"/>
          <w:jc w:val="center"/>
        </w:trPr>
        <w:tc>
          <w:tcPr>
            <w:tcW w:w="5810" w:type="dxa"/>
            <w:tcBorders>
              <w:top w:val="single" w:sz="4" w:space="0" w:color="auto"/>
              <w:left w:val="single" w:sz="6" w:space="0" w:color="auto"/>
              <w:bottom w:val="single" w:sz="4" w:space="0" w:color="auto"/>
              <w:right w:val="single" w:sz="6" w:space="0" w:color="auto"/>
            </w:tcBorders>
            <w:shd w:val="clear" w:color="auto" w:fill="FFFFFF"/>
          </w:tcPr>
          <w:p w14:paraId="1DBEA3A2" w14:textId="77777777" w:rsidR="00E17C8C" w:rsidRPr="00E17C8C" w:rsidRDefault="00E17C8C">
            <w:pPr>
              <w:spacing w:line="252" w:lineRule="auto"/>
              <w:rPr>
                <w:rFonts w:eastAsia="Calibri"/>
                <w:b/>
              </w:rPr>
            </w:pPr>
            <w:r w:rsidRPr="00E17C8C">
              <w:rPr>
                <w:rFonts w:eastAsia="Calibri"/>
                <w:b/>
              </w:rPr>
              <w:t>Северо-Западное лесничество, всего</w:t>
            </w:r>
          </w:p>
          <w:p w14:paraId="35984376" w14:textId="77777777" w:rsidR="00E17C8C" w:rsidRPr="00E17C8C" w:rsidRDefault="00E17C8C">
            <w:pPr>
              <w:spacing w:line="252" w:lineRule="auto"/>
              <w:rPr>
                <w:rFonts w:eastAsia="Calibri"/>
                <w:b/>
              </w:rPr>
            </w:pPr>
          </w:p>
          <w:p w14:paraId="2D60D5E4" w14:textId="77777777" w:rsidR="00E17C8C" w:rsidRPr="00E17C8C" w:rsidRDefault="00E17C8C">
            <w:pPr>
              <w:spacing w:line="252" w:lineRule="auto"/>
              <w:rPr>
                <w:rFonts w:eastAsia="Calibri"/>
                <w:b/>
              </w:rPr>
            </w:pPr>
          </w:p>
        </w:tc>
        <w:tc>
          <w:tcPr>
            <w:tcW w:w="2817" w:type="dxa"/>
            <w:tcBorders>
              <w:top w:val="single" w:sz="4" w:space="0" w:color="auto"/>
              <w:left w:val="single" w:sz="6" w:space="0" w:color="auto"/>
              <w:bottom w:val="single" w:sz="4" w:space="0" w:color="auto"/>
              <w:right w:val="single" w:sz="6" w:space="0" w:color="auto"/>
            </w:tcBorders>
            <w:shd w:val="clear" w:color="auto" w:fill="FFFFFF"/>
            <w:hideMark/>
          </w:tcPr>
          <w:p w14:paraId="76FA655D" w14:textId="77777777" w:rsidR="00E17C8C" w:rsidRPr="00E17C8C" w:rsidRDefault="00E17C8C">
            <w:pPr>
              <w:spacing w:line="252" w:lineRule="auto"/>
              <w:jc w:val="center"/>
              <w:rPr>
                <w:rFonts w:eastAsia="Calibri"/>
                <w:b/>
              </w:rPr>
            </w:pPr>
            <w:r w:rsidRPr="00E17C8C">
              <w:rPr>
                <w:rFonts w:eastAsia="Calibri"/>
                <w:b/>
              </w:rPr>
              <w:t>291587,0</w:t>
            </w:r>
          </w:p>
        </w:tc>
      </w:tr>
      <w:tr w:rsidR="00E17C8C" w:rsidRPr="00E17C8C" w14:paraId="5695727A" w14:textId="77777777" w:rsidTr="00E17C8C">
        <w:trPr>
          <w:trHeight w:hRule="exact" w:val="336"/>
          <w:jc w:val="center"/>
        </w:trPr>
        <w:tc>
          <w:tcPr>
            <w:tcW w:w="5810" w:type="dxa"/>
            <w:tcBorders>
              <w:top w:val="single" w:sz="4" w:space="0" w:color="auto"/>
              <w:left w:val="single" w:sz="6" w:space="0" w:color="auto"/>
              <w:bottom w:val="single" w:sz="4" w:space="0" w:color="auto"/>
              <w:right w:val="single" w:sz="6" w:space="0" w:color="auto"/>
            </w:tcBorders>
            <w:shd w:val="clear" w:color="auto" w:fill="FFFFFF"/>
            <w:hideMark/>
          </w:tcPr>
          <w:p w14:paraId="15F8F7BA" w14:textId="77777777" w:rsidR="00E17C8C" w:rsidRPr="00E17C8C" w:rsidRDefault="00E17C8C">
            <w:pPr>
              <w:spacing w:line="252" w:lineRule="auto"/>
              <w:rPr>
                <w:rFonts w:eastAsia="Calibri"/>
                <w:b/>
              </w:rPr>
            </w:pPr>
            <w:r w:rsidRPr="00E17C8C">
              <w:rPr>
                <w:rFonts w:eastAsia="Calibri"/>
                <w:b/>
              </w:rPr>
              <w:t>в том числе</w:t>
            </w:r>
          </w:p>
        </w:tc>
        <w:tc>
          <w:tcPr>
            <w:tcW w:w="2817" w:type="dxa"/>
            <w:tcBorders>
              <w:top w:val="single" w:sz="4" w:space="0" w:color="auto"/>
              <w:left w:val="single" w:sz="6" w:space="0" w:color="auto"/>
              <w:bottom w:val="single" w:sz="4" w:space="0" w:color="auto"/>
              <w:right w:val="single" w:sz="6" w:space="0" w:color="auto"/>
            </w:tcBorders>
            <w:shd w:val="clear" w:color="auto" w:fill="FFFFFF"/>
          </w:tcPr>
          <w:p w14:paraId="0B444EF3" w14:textId="77777777" w:rsidR="00E17C8C" w:rsidRPr="00E17C8C" w:rsidRDefault="00E17C8C">
            <w:pPr>
              <w:spacing w:line="252" w:lineRule="auto"/>
              <w:jc w:val="center"/>
              <w:rPr>
                <w:rFonts w:eastAsia="Calibri"/>
                <w:b/>
              </w:rPr>
            </w:pPr>
          </w:p>
        </w:tc>
      </w:tr>
      <w:tr w:rsidR="00E17C8C" w:rsidRPr="00E17C8C" w14:paraId="0588F2ED" w14:textId="77777777" w:rsidTr="00E17C8C">
        <w:trPr>
          <w:trHeight w:hRule="exact" w:val="359"/>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3E55A6FC" w14:textId="77777777" w:rsidR="00E17C8C" w:rsidRPr="00E17C8C" w:rsidRDefault="00E17C8C">
            <w:pPr>
              <w:spacing w:line="252" w:lineRule="auto"/>
              <w:rPr>
                <w:rFonts w:eastAsia="Calibri"/>
              </w:rPr>
            </w:pPr>
            <w:r w:rsidRPr="00E17C8C">
              <w:rPr>
                <w:rFonts w:eastAsia="Calibri"/>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76F3E444" w14:textId="77777777" w:rsidR="00E17C8C" w:rsidRPr="00E17C8C" w:rsidRDefault="00E17C8C">
            <w:pPr>
              <w:spacing w:line="252" w:lineRule="auto"/>
              <w:jc w:val="center"/>
              <w:rPr>
                <w:rFonts w:eastAsia="Calibri"/>
              </w:rPr>
            </w:pPr>
            <w:r w:rsidRPr="00E17C8C">
              <w:rPr>
                <w:rFonts w:eastAsia="Calibri"/>
              </w:rPr>
              <w:t>17307,0</w:t>
            </w:r>
          </w:p>
        </w:tc>
      </w:tr>
      <w:tr w:rsidR="00E17C8C" w:rsidRPr="00E17C8C" w14:paraId="3FA2CD82" w14:textId="77777777" w:rsidTr="00E17C8C">
        <w:trPr>
          <w:trHeight w:hRule="exact" w:val="355"/>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71DC2910" w14:textId="77777777" w:rsidR="00E17C8C" w:rsidRPr="00E17C8C" w:rsidRDefault="00E17C8C">
            <w:pPr>
              <w:spacing w:line="252" w:lineRule="auto"/>
              <w:rPr>
                <w:rFonts w:eastAsia="Calibri"/>
              </w:rPr>
            </w:pPr>
            <w:r w:rsidRPr="00E17C8C">
              <w:rPr>
                <w:rFonts w:eastAsia="Calibri"/>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26204925" w14:textId="77777777" w:rsidR="00E17C8C" w:rsidRPr="00E17C8C" w:rsidRDefault="00E17C8C">
            <w:pPr>
              <w:spacing w:line="252" w:lineRule="auto"/>
              <w:jc w:val="center"/>
              <w:rPr>
                <w:rFonts w:eastAsia="Calibri"/>
              </w:rPr>
            </w:pPr>
            <w:r w:rsidRPr="00E17C8C">
              <w:rPr>
                <w:rFonts w:eastAsia="Calibri"/>
              </w:rPr>
              <w:t>49526,0</w:t>
            </w:r>
          </w:p>
        </w:tc>
      </w:tr>
      <w:tr w:rsidR="00E17C8C" w:rsidRPr="00E17C8C" w14:paraId="6243C124" w14:textId="77777777" w:rsidTr="00E17C8C">
        <w:trPr>
          <w:trHeight w:hRule="exact" w:val="36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63B2CF7D" w14:textId="77777777" w:rsidR="00E17C8C" w:rsidRPr="00E17C8C" w:rsidRDefault="00E17C8C">
            <w:pPr>
              <w:spacing w:line="252" w:lineRule="auto"/>
              <w:rPr>
                <w:rFonts w:eastAsia="Calibri"/>
              </w:rPr>
            </w:pPr>
            <w:r w:rsidRPr="00E17C8C">
              <w:rPr>
                <w:rFonts w:eastAsia="Calibri"/>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5DCED164" w14:textId="77777777" w:rsidR="00E17C8C" w:rsidRPr="00E17C8C" w:rsidRDefault="00E17C8C">
            <w:pPr>
              <w:spacing w:line="252" w:lineRule="auto"/>
              <w:jc w:val="center"/>
              <w:rPr>
                <w:rFonts w:eastAsia="Calibri"/>
              </w:rPr>
            </w:pPr>
            <w:r w:rsidRPr="00E17C8C">
              <w:rPr>
                <w:rFonts w:eastAsia="Calibri"/>
              </w:rPr>
              <w:t>5669,0</w:t>
            </w:r>
          </w:p>
        </w:tc>
      </w:tr>
      <w:tr w:rsidR="00E17C8C" w:rsidRPr="00E17C8C" w14:paraId="395E2DF7" w14:textId="77777777" w:rsidTr="00E17C8C">
        <w:trPr>
          <w:trHeight w:hRule="exact" w:val="361"/>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5C557DC9" w14:textId="77777777" w:rsidR="00E17C8C" w:rsidRPr="00E17C8C" w:rsidRDefault="00E17C8C">
            <w:pPr>
              <w:spacing w:line="252" w:lineRule="auto"/>
              <w:rPr>
                <w:rFonts w:eastAsia="Calibri"/>
              </w:rPr>
            </w:pPr>
            <w:r w:rsidRPr="00E17C8C">
              <w:rPr>
                <w:rFonts w:eastAsia="Calibri"/>
              </w:rPr>
              <w:t>ЗАО «Лесной комплекс»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56C75D96" w14:textId="77777777" w:rsidR="00E17C8C" w:rsidRPr="00E17C8C" w:rsidRDefault="00E17C8C">
            <w:pPr>
              <w:spacing w:line="252" w:lineRule="auto"/>
              <w:jc w:val="center"/>
              <w:rPr>
                <w:rFonts w:eastAsia="Calibri"/>
              </w:rPr>
            </w:pPr>
            <w:r w:rsidRPr="00E17C8C">
              <w:rPr>
                <w:rFonts w:eastAsia="Calibri"/>
              </w:rPr>
              <w:t>24054,0</w:t>
            </w:r>
          </w:p>
        </w:tc>
      </w:tr>
      <w:tr w:rsidR="00E17C8C" w:rsidRPr="00E17C8C" w14:paraId="012AC35B" w14:textId="77777777" w:rsidTr="00E17C8C">
        <w:trPr>
          <w:trHeight w:hRule="exact" w:val="357"/>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6D163AD7" w14:textId="77777777" w:rsidR="00E17C8C" w:rsidRPr="00E17C8C" w:rsidRDefault="00E17C8C">
            <w:pPr>
              <w:spacing w:line="252" w:lineRule="auto"/>
              <w:rPr>
                <w:rFonts w:eastAsia="Calibri"/>
              </w:rPr>
            </w:pPr>
            <w:r w:rsidRPr="00E17C8C">
              <w:rPr>
                <w:rFonts w:eastAsia="Calibri"/>
              </w:rPr>
              <w:t>ЗАО «Лесной комплекс» /49</w:t>
            </w:r>
          </w:p>
        </w:tc>
        <w:tc>
          <w:tcPr>
            <w:tcW w:w="2817" w:type="dxa"/>
            <w:tcBorders>
              <w:top w:val="single" w:sz="4" w:space="0" w:color="auto"/>
              <w:left w:val="single" w:sz="4" w:space="0" w:color="auto"/>
              <w:bottom w:val="single" w:sz="6" w:space="0" w:color="auto"/>
              <w:right w:val="single" w:sz="6" w:space="0" w:color="auto"/>
            </w:tcBorders>
            <w:shd w:val="clear" w:color="auto" w:fill="FFFFFF"/>
            <w:hideMark/>
          </w:tcPr>
          <w:p w14:paraId="08DC2958" w14:textId="77777777" w:rsidR="00E17C8C" w:rsidRPr="00E17C8C" w:rsidRDefault="00E17C8C">
            <w:pPr>
              <w:spacing w:line="252" w:lineRule="auto"/>
              <w:jc w:val="center"/>
              <w:rPr>
                <w:rFonts w:eastAsia="Calibri"/>
              </w:rPr>
            </w:pPr>
            <w:r w:rsidRPr="00E17C8C">
              <w:rPr>
                <w:rFonts w:eastAsia="Calibri"/>
              </w:rPr>
              <w:t>7098,0</w:t>
            </w:r>
          </w:p>
        </w:tc>
      </w:tr>
      <w:tr w:rsidR="00E17C8C" w:rsidRPr="00E17C8C" w14:paraId="764CF380" w14:textId="77777777" w:rsidTr="00E17C8C">
        <w:trPr>
          <w:trHeight w:hRule="exact" w:val="358"/>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609517E1" w14:textId="77777777" w:rsidR="00E17C8C" w:rsidRPr="00E17C8C" w:rsidRDefault="00E17C8C">
            <w:pPr>
              <w:spacing w:line="252" w:lineRule="auto"/>
              <w:rPr>
                <w:rFonts w:eastAsia="Calibri"/>
              </w:rPr>
            </w:pPr>
            <w:r w:rsidRPr="00E17C8C">
              <w:rPr>
                <w:rFonts w:eastAsia="Calibri"/>
              </w:rPr>
              <w:t>ООО "Лесные технологии"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52C1F7D1" w14:textId="77777777" w:rsidR="00E17C8C" w:rsidRPr="00E17C8C" w:rsidRDefault="00E17C8C">
            <w:pPr>
              <w:spacing w:line="252" w:lineRule="auto"/>
              <w:jc w:val="center"/>
              <w:rPr>
                <w:rFonts w:eastAsia="Calibri"/>
              </w:rPr>
            </w:pPr>
            <w:r w:rsidRPr="00E17C8C">
              <w:rPr>
                <w:rFonts w:eastAsia="Calibri"/>
              </w:rPr>
              <w:t>10007,0</w:t>
            </w:r>
          </w:p>
        </w:tc>
      </w:tr>
      <w:tr w:rsidR="00E17C8C" w:rsidRPr="00E17C8C" w14:paraId="4E301FE6" w14:textId="77777777" w:rsidTr="00E17C8C">
        <w:trPr>
          <w:trHeight w:hRule="exact" w:val="368"/>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012668E5" w14:textId="77777777" w:rsidR="00E17C8C" w:rsidRPr="00E17C8C" w:rsidRDefault="00E17C8C">
            <w:pPr>
              <w:spacing w:line="252" w:lineRule="auto"/>
              <w:rPr>
                <w:rFonts w:eastAsia="Calibri"/>
              </w:rPr>
            </w:pPr>
            <w:r w:rsidRPr="00E17C8C">
              <w:rPr>
                <w:rFonts w:eastAsia="Calibri"/>
              </w:rPr>
              <w:t>ООО " Лесные технологии"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3992C22E" w14:textId="77777777" w:rsidR="00E17C8C" w:rsidRPr="00E17C8C" w:rsidRDefault="00E17C8C">
            <w:pPr>
              <w:spacing w:line="252" w:lineRule="auto"/>
              <w:jc w:val="center"/>
              <w:rPr>
                <w:rFonts w:eastAsia="Calibri"/>
              </w:rPr>
            </w:pPr>
            <w:r w:rsidRPr="00E17C8C">
              <w:rPr>
                <w:rFonts w:eastAsia="Calibri"/>
              </w:rPr>
              <w:t>5709,0</w:t>
            </w:r>
          </w:p>
        </w:tc>
      </w:tr>
      <w:tr w:rsidR="00E17C8C" w:rsidRPr="00E17C8C" w14:paraId="6C85B4EA" w14:textId="77777777" w:rsidTr="00E17C8C">
        <w:trPr>
          <w:trHeight w:hRule="exact" w:val="351"/>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2744A0E9" w14:textId="77777777" w:rsidR="00E17C8C" w:rsidRPr="00E17C8C" w:rsidRDefault="00E17C8C">
            <w:pPr>
              <w:spacing w:line="252" w:lineRule="auto"/>
              <w:rPr>
                <w:rFonts w:eastAsia="Calibri"/>
              </w:rPr>
            </w:pPr>
            <w:r w:rsidRPr="00E17C8C">
              <w:rPr>
                <w:rFonts w:eastAsia="Calibri"/>
              </w:rPr>
              <w:t>ООО "Изобилие" /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0EDDC2C5" w14:textId="77777777" w:rsidR="00E17C8C" w:rsidRPr="00E17C8C" w:rsidRDefault="00E17C8C">
            <w:pPr>
              <w:spacing w:line="252" w:lineRule="auto"/>
              <w:jc w:val="center"/>
              <w:rPr>
                <w:rFonts w:eastAsia="Calibri"/>
              </w:rPr>
            </w:pPr>
            <w:r w:rsidRPr="00E17C8C">
              <w:rPr>
                <w:rFonts w:eastAsia="Calibri"/>
              </w:rPr>
              <w:t>5232,0</w:t>
            </w:r>
          </w:p>
        </w:tc>
      </w:tr>
      <w:tr w:rsidR="00E17C8C" w:rsidRPr="00E17C8C" w14:paraId="513207C1" w14:textId="77777777" w:rsidTr="00E17C8C">
        <w:trPr>
          <w:trHeight w:hRule="exact" w:val="34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607A5B6F" w14:textId="77777777" w:rsidR="00E17C8C" w:rsidRPr="00E17C8C" w:rsidRDefault="00E17C8C">
            <w:pPr>
              <w:spacing w:line="252" w:lineRule="auto"/>
              <w:rPr>
                <w:rFonts w:eastAsia="Calibri"/>
              </w:rPr>
            </w:pPr>
            <w:r w:rsidRPr="00E17C8C">
              <w:rPr>
                <w:rFonts w:eastAsia="Calibri"/>
              </w:rPr>
              <w:t>ООО «Изобилие плюс" /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511296DA" w14:textId="77777777" w:rsidR="00E17C8C" w:rsidRPr="00E17C8C" w:rsidRDefault="00E17C8C">
            <w:pPr>
              <w:spacing w:line="252" w:lineRule="auto"/>
              <w:jc w:val="center"/>
              <w:rPr>
                <w:rFonts w:eastAsia="Calibri"/>
              </w:rPr>
            </w:pPr>
            <w:r w:rsidRPr="00E17C8C">
              <w:rPr>
                <w:rFonts w:eastAsia="Calibri"/>
              </w:rPr>
              <w:t>26988,0</w:t>
            </w:r>
          </w:p>
        </w:tc>
      </w:tr>
      <w:tr w:rsidR="00E17C8C" w:rsidRPr="00E17C8C" w14:paraId="3AB90F8D" w14:textId="77777777" w:rsidTr="00E17C8C">
        <w:trPr>
          <w:trHeight w:hRule="exact" w:val="35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076059CC" w14:textId="77777777" w:rsidR="00E17C8C" w:rsidRPr="00E17C8C" w:rsidRDefault="00E17C8C">
            <w:pPr>
              <w:spacing w:line="252" w:lineRule="auto"/>
              <w:rPr>
                <w:rFonts w:eastAsia="Calibri"/>
              </w:rPr>
            </w:pPr>
            <w:r w:rsidRPr="00E17C8C">
              <w:rPr>
                <w:rFonts w:eastAsia="Calibri"/>
              </w:rPr>
              <w:t>ООО "Инрост"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1661A30E" w14:textId="77777777" w:rsidR="00E17C8C" w:rsidRPr="00E17C8C" w:rsidRDefault="00E17C8C">
            <w:pPr>
              <w:spacing w:line="252" w:lineRule="auto"/>
              <w:jc w:val="center"/>
              <w:rPr>
                <w:rFonts w:eastAsia="Calibri"/>
              </w:rPr>
            </w:pPr>
            <w:r w:rsidRPr="00E17C8C">
              <w:rPr>
                <w:rFonts w:eastAsia="Calibri"/>
              </w:rPr>
              <w:t>2667,0</w:t>
            </w:r>
          </w:p>
        </w:tc>
      </w:tr>
      <w:tr w:rsidR="00E17C8C" w:rsidRPr="00E17C8C" w14:paraId="45F4EDDB" w14:textId="77777777" w:rsidTr="00E17C8C">
        <w:trPr>
          <w:trHeight w:hRule="exact" w:val="367"/>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6896684A" w14:textId="77777777" w:rsidR="00E17C8C" w:rsidRPr="00E17C8C" w:rsidRDefault="00E17C8C">
            <w:pPr>
              <w:spacing w:line="252" w:lineRule="auto"/>
              <w:rPr>
                <w:rFonts w:eastAsia="Calibri"/>
              </w:rPr>
            </w:pPr>
            <w:r w:rsidRPr="00E17C8C">
              <w:rPr>
                <w:rFonts w:eastAsia="Calibri"/>
              </w:rPr>
              <w:t>ООО "Рост-1"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6D2BD771" w14:textId="77777777" w:rsidR="00E17C8C" w:rsidRPr="00E17C8C" w:rsidRDefault="00E17C8C">
            <w:pPr>
              <w:spacing w:line="252" w:lineRule="auto"/>
              <w:jc w:val="center"/>
              <w:rPr>
                <w:rFonts w:eastAsia="Calibri"/>
              </w:rPr>
            </w:pPr>
            <w:r w:rsidRPr="00E17C8C">
              <w:rPr>
                <w:rFonts w:eastAsia="Calibri"/>
              </w:rPr>
              <w:t>24750,0</w:t>
            </w:r>
          </w:p>
        </w:tc>
      </w:tr>
      <w:tr w:rsidR="00E17C8C" w:rsidRPr="00E17C8C" w14:paraId="0502FBEB" w14:textId="77777777" w:rsidTr="00E17C8C">
        <w:trPr>
          <w:trHeight w:hRule="exact" w:val="37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6055C24C" w14:textId="77777777" w:rsidR="00E17C8C" w:rsidRPr="00E17C8C" w:rsidRDefault="00E17C8C">
            <w:pPr>
              <w:spacing w:line="252" w:lineRule="auto"/>
              <w:rPr>
                <w:rFonts w:eastAsia="Calibri"/>
              </w:rPr>
            </w:pPr>
            <w:r w:rsidRPr="00E17C8C">
              <w:rPr>
                <w:rFonts w:eastAsia="Calibri"/>
              </w:rPr>
              <w:t>ЗАО "Луга-Лес" /49</w:t>
            </w:r>
          </w:p>
        </w:tc>
        <w:tc>
          <w:tcPr>
            <w:tcW w:w="2817" w:type="dxa"/>
            <w:tcBorders>
              <w:top w:val="single" w:sz="6" w:space="0" w:color="auto"/>
              <w:left w:val="single" w:sz="4" w:space="0" w:color="auto"/>
              <w:bottom w:val="single" w:sz="6" w:space="0" w:color="auto"/>
              <w:right w:val="single" w:sz="4" w:space="0" w:color="auto"/>
            </w:tcBorders>
            <w:shd w:val="clear" w:color="auto" w:fill="FFFFFF"/>
          </w:tcPr>
          <w:p w14:paraId="550BD259" w14:textId="77777777" w:rsidR="00E17C8C" w:rsidRPr="00E17C8C" w:rsidRDefault="00E17C8C">
            <w:pPr>
              <w:spacing w:line="252" w:lineRule="auto"/>
              <w:jc w:val="center"/>
              <w:rPr>
                <w:rFonts w:eastAsia="Calibri"/>
              </w:rPr>
            </w:pPr>
            <w:r w:rsidRPr="00E17C8C">
              <w:rPr>
                <w:rFonts w:eastAsia="Calibri"/>
              </w:rPr>
              <w:t>54571,0</w:t>
            </w:r>
          </w:p>
          <w:p w14:paraId="41917A05" w14:textId="77777777" w:rsidR="00E17C8C" w:rsidRPr="00E17C8C" w:rsidRDefault="00E17C8C">
            <w:pPr>
              <w:spacing w:line="252" w:lineRule="auto"/>
              <w:jc w:val="center"/>
              <w:rPr>
                <w:rFonts w:eastAsia="Calibri"/>
              </w:rPr>
            </w:pPr>
          </w:p>
        </w:tc>
      </w:tr>
      <w:tr w:rsidR="00E17C8C" w:rsidRPr="00E17C8C" w14:paraId="1E7F11E2" w14:textId="77777777" w:rsidTr="00E17C8C">
        <w:trPr>
          <w:trHeight w:hRule="exact" w:val="37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5E8721A3" w14:textId="77777777" w:rsidR="00E17C8C" w:rsidRPr="00E17C8C" w:rsidRDefault="00E17C8C">
            <w:pPr>
              <w:spacing w:line="252" w:lineRule="auto"/>
              <w:rPr>
                <w:rFonts w:eastAsia="Calibri"/>
              </w:rPr>
            </w:pPr>
            <w:r w:rsidRPr="00E17C8C">
              <w:rPr>
                <w:rFonts w:eastAsia="Calibri"/>
              </w:rPr>
              <w:t>3AО «Луга-лес» /49</w:t>
            </w:r>
          </w:p>
        </w:tc>
        <w:tc>
          <w:tcPr>
            <w:tcW w:w="2817" w:type="dxa"/>
            <w:tcBorders>
              <w:top w:val="nil"/>
              <w:left w:val="single" w:sz="4" w:space="0" w:color="auto"/>
              <w:bottom w:val="single" w:sz="6" w:space="0" w:color="auto"/>
              <w:right w:val="single" w:sz="6" w:space="0" w:color="auto"/>
            </w:tcBorders>
            <w:shd w:val="clear" w:color="auto" w:fill="FFFFFF"/>
            <w:hideMark/>
          </w:tcPr>
          <w:p w14:paraId="01225E0F" w14:textId="77777777" w:rsidR="00E17C8C" w:rsidRPr="00E17C8C" w:rsidRDefault="00E17C8C">
            <w:pPr>
              <w:spacing w:line="252" w:lineRule="auto"/>
              <w:jc w:val="center"/>
              <w:rPr>
                <w:rFonts w:eastAsia="Calibri"/>
              </w:rPr>
            </w:pPr>
            <w:r w:rsidRPr="00E17C8C">
              <w:rPr>
                <w:rFonts w:eastAsia="Calibri"/>
              </w:rPr>
              <w:t>51028.0</w:t>
            </w:r>
          </w:p>
        </w:tc>
      </w:tr>
      <w:tr w:rsidR="00E17C8C" w:rsidRPr="00E17C8C" w14:paraId="2D2CA952" w14:textId="77777777" w:rsidTr="00E17C8C">
        <w:trPr>
          <w:trHeight w:hRule="exact" w:val="37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0BDDD9EE" w14:textId="77777777" w:rsidR="00E17C8C" w:rsidRPr="00E17C8C" w:rsidRDefault="00E17C8C">
            <w:pPr>
              <w:spacing w:line="252" w:lineRule="auto"/>
              <w:rPr>
                <w:rFonts w:eastAsia="Calibri"/>
              </w:rPr>
            </w:pPr>
            <w:r w:rsidRPr="00E17C8C">
              <w:rPr>
                <w:rFonts w:eastAsia="Calibri"/>
              </w:rPr>
              <w:t>ЗАО "Луга-Лес"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58FE41BC" w14:textId="77777777" w:rsidR="00E17C8C" w:rsidRPr="00E17C8C" w:rsidRDefault="00E17C8C">
            <w:pPr>
              <w:spacing w:line="252" w:lineRule="auto"/>
              <w:jc w:val="center"/>
              <w:rPr>
                <w:rFonts w:eastAsia="Calibri"/>
              </w:rPr>
            </w:pPr>
            <w:r w:rsidRPr="00E17C8C">
              <w:rPr>
                <w:rFonts w:eastAsia="Calibri"/>
              </w:rPr>
              <w:t>6981,0</w:t>
            </w:r>
          </w:p>
        </w:tc>
      </w:tr>
      <w:tr w:rsidR="00E17C8C" w:rsidRPr="00E17C8C" w14:paraId="4A4D6711" w14:textId="77777777" w:rsidTr="00E17C8C">
        <w:trPr>
          <w:trHeight w:hRule="exact" w:val="355"/>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25686CAF" w14:textId="77777777" w:rsidR="00E17C8C" w:rsidRPr="00E17C8C" w:rsidRDefault="00E17C8C">
            <w:pPr>
              <w:spacing w:line="252" w:lineRule="auto"/>
              <w:rPr>
                <w:rFonts w:eastAsia="Calibri"/>
                <w:b/>
              </w:rPr>
            </w:pPr>
            <w:r w:rsidRPr="00E17C8C">
              <w:rPr>
                <w:rFonts w:eastAsia="Calibri"/>
                <w:b/>
              </w:rPr>
              <w:t>Рощинское лесничество, всего</w:t>
            </w:r>
          </w:p>
        </w:tc>
        <w:tc>
          <w:tcPr>
            <w:tcW w:w="2817" w:type="dxa"/>
            <w:tcBorders>
              <w:top w:val="single" w:sz="6" w:space="0" w:color="auto"/>
              <w:left w:val="single" w:sz="4" w:space="0" w:color="auto"/>
              <w:bottom w:val="single" w:sz="4" w:space="0" w:color="auto"/>
              <w:right w:val="single" w:sz="6" w:space="0" w:color="auto"/>
            </w:tcBorders>
            <w:shd w:val="clear" w:color="auto" w:fill="FFFFFF"/>
            <w:hideMark/>
          </w:tcPr>
          <w:p w14:paraId="321E2A66" w14:textId="77777777" w:rsidR="00E17C8C" w:rsidRPr="00E17C8C" w:rsidRDefault="00E17C8C">
            <w:pPr>
              <w:spacing w:line="252" w:lineRule="auto"/>
              <w:jc w:val="center"/>
              <w:rPr>
                <w:rFonts w:eastAsia="Calibri"/>
                <w:b/>
              </w:rPr>
            </w:pPr>
            <w:r w:rsidRPr="00E17C8C">
              <w:rPr>
                <w:rFonts w:eastAsia="Calibri"/>
                <w:b/>
              </w:rPr>
              <w:t>214927,0</w:t>
            </w:r>
          </w:p>
        </w:tc>
      </w:tr>
      <w:tr w:rsidR="00E17C8C" w:rsidRPr="00E17C8C" w14:paraId="04E731F5" w14:textId="77777777" w:rsidTr="00E17C8C">
        <w:trPr>
          <w:trHeight w:hRule="exact" w:val="347"/>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1677D31E" w14:textId="77777777" w:rsidR="00E17C8C" w:rsidRPr="00E17C8C" w:rsidRDefault="00E17C8C">
            <w:pPr>
              <w:spacing w:line="252" w:lineRule="auto"/>
              <w:rPr>
                <w:rFonts w:eastAsia="Calibri"/>
              </w:rPr>
            </w:pPr>
            <w:r w:rsidRPr="00E17C8C">
              <w:rPr>
                <w:rFonts w:eastAsia="Calibri"/>
              </w:rPr>
              <w:t>ЗАО "Тарпан-В"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0DEAD482" w14:textId="77777777" w:rsidR="00E17C8C" w:rsidRPr="00E17C8C" w:rsidRDefault="00E17C8C">
            <w:pPr>
              <w:spacing w:line="252" w:lineRule="auto"/>
              <w:jc w:val="center"/>
              <w:rPr>
                <w:rFonts w:eastAsia="Calibri"/>
              </w:rPr>
            </w:pPr>
            <w:r w:rsidRPr="00E17C8C">
              <w:rPr>
                <w:rFonts w:eastAsia="Calibri"/>
              </w:rPr>
              <w:t>48393,0</w:t>
            </w:r>
          </w:p>
        </w:tc>
      </w:tr>
      <w:tr w:rsidR="00E17C8C" w:rsidRPr="00E17C8C" w14:paraId="27AEB717" w14:textId="77777777" w:rsidTr="00E17C8C">
        <w:trPr>
          <w:trHeight w:hRule="exact" w:val="35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3474365B" w14:textId="77777777" w:rsidR="00E17C8C" w:rsidRPr="00E17C8C" w:rsidRDefault="00E17C8C">
            <w:pPr>
              <w:spacing w:line="252" w:lineRule="auto"/>
              <w:rPr>
                <w:rFonts w:eastAsia="Calibri"/>
              </w:rPr>
            </w:pPr>
            <w:r w:rsidRPr="00E17C8C">
              <w:rPr>
                <w:rFonts w:eastAsia="Calibri"/>
              </w:rPr>
              <w:t>ЗАО «Фиро-О»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69561D4B" w14:textId="77777777" w:rsidR="00E17C8C" w:rsidRPr="00E17C8C" w:rsidRDefault="00E17C8C">
            <w:pPr>
              <w:spacing w:line="252" w:lineRule="auto"/>
              <w:jc w:val="center"/>
              <w:rPr>
                <w:rFonts w:eastAsia="Calibri"/>
              </w:rPr>
            </w:pPr>
            <w:r w:rsidRPr="00E17C8C">
              <w:rPr>
                <w:rFonts w:eastAsia="Calibri"/>
              </w:rPr>
              <w:t>53642,0</w:t>
            </w:r>
          </w:p>
        </w:tc>
      </w:tr>
      <w:tr w:rsidR="00E17C8C" w:rsidRPr="00E17C8C" w14:paraId="784DBA47" w14:textId="77777777" w:rsidTr="00E17C8C">
        <w:trPr>
          <w:trHeight w:hRule="exact" w:val="365"/>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74B2B5F5" w14:textId="77777777" w:rsidR="00E17C8C" w:rsidRPr="00E17C8C" w:rsidRDefault="00E17C8C">
            <w:pPr>
              <w:spacing w:line="252" w:lineRule="auto"/>
              <w:rPr>
                <w:rFonts w:eastAsia="Calibri"/>
              </w:rPr>
            </w:pPr>
            <w:r w:rsidRPr="00E17C8C">
              <w:rPr>
                <w:rFonts w:eastAsia="Calibri"/>
              </w:rPr>
              <w:t>ЗАО «Фиро-О»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06FB7896" w14:textId="77777777" w:rsidR="00E17C8C" w:rsidRPr="00E17C8C" w:rsidRDefault="00E17C8C">
            <w:pPr>
              <w:spacing w:line="252" w:lineRule="auto"/>
              <w:jc w:val="center"/>
              <w:rPr>
                <w:rFonts w:eastAsia="Calibri"/>
              </w:rPr>
            </w:pPr>
            <w:r w:rsidRPr="00E17C8C">
              <w:rPr>
                <w:rFonts w:eastAsia="Calibri"/>
              </w:rPr>
              <w:t>14416,0</w:t>
            </w:r>
          </w:p>
        </w:tc>
      </w:tr>
      <w:tr w:rsidR="00E17C8C" w:rsidRPr="00E17C8C" w14:paraId="3B48B98E" w14:textId="77777777" w:rsidTr="00E17C8C">
        <w:trPr>
          <w:trHeight w:hRule="exact" w:val="362"/>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58F020F0" w14:textId="77777777" w:rsidR="00E17C8C" w:rsidRPr="00E17C8C" w:rsidRDefault="00E17C8C">
            <w:pPr>
              <w:spacing w:line="252" w:lineRule="auto"/>
              <w:rPr>
                <w:rFonts w:eastAsia="Calibri"/>
              </w:rPr>
            </w:pPr>
            <w:r w:rsidRPr="00E17C8C">
              <w:rPr>
                <w:rFonts w:eastAsia="Calibri"/>
              </w:rPr>
              <w:t>ЗАО «Фиро-О»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0F2C8DCD" w14:textId="77777777" w:rsidR="00E17C8C" w:rsidRPr="00E17C8C" w:rsidRDefault="00E17C8C">
            <w:pPr>
              <w:spacing w:line="252" w:lineRule="auto"/>
              <w:jc w:val="center"/>
              <w:rPr>
                <w:rFonts w:eastAsia="Calibri"/>
              </w:rPr>
            </w:pPr>
            <w:r w:rsidRPr="00E17C8C">
              <w:rPr>
                <w:rFonts w:eastAsia="Calibri"/>
              </w:rPr>
              <w:t>20187,0</w:t>
            </w:r>
          </w:p>
        </w:tc>
      </w:tr>
      <w:tr w:rsidR="00E17C8C" w:rsidRPr="00E17C8C" w14:paraId="22B9741C" w14:textId="77777777" w:rsidTr="00E17C8C">
        <w:trPr>
          <w:trHeight w:hRule="exact" w:val="343"/>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70034C62" w14:textId="77777777" w:rsidR="00E17C8C" w:rsidRPr="00E17C8C" w:rsidRDefault="00E17C8C">
            <w:pPr>
              <w:spacing w:line="252" w:lineRule="auto"/>
              <w:rPr>
                <w:rFonts w:eastAsia="Calibri"/>
              </w:rPr>
            </w:pPr>
            <w:r w:rsidRPr="00E17C8C">
              <w:rPr>
                <w:rFonts w:eastAsia="Calibri"/>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49963699" w14:textId="77777777" w:rsidR="00E17C8C" w:rsidRPr="00E17C8C" w:rsidRDefault="00E17C8C">
            <w:pPr>
              <w:spacing w:line="252" w:lineRule="auto"/>
              <w:jc w:val="center"/>
              <w:rPr>
                <w:rFonts w:eastAsia="Calibri"/>
              </w:rPr>
            </w:pPr>
            <w:r w:rsidRPr="00E17C8C">
              <w:rPr>
                <w:rFonts w:eastAsia="Calibri"/>
              </w:rPr>
              <w:t>4707,0</w:t>
            </w:r>
          </w:p>
        </w:tc>
      </w:tr>
      <w:tr w:rsidR="00E17C8C" w:rsidRPr="00E17C8C" w14:paraId="0979FE75" w14:textId="77777777" w:rsidTr="00E17C8C">
        <w:trPr>
          <w:trHeight w:hRule="exact" w:val="35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3FA8188F" w14:textId="77777777" w:rsidR="00E17C8C" w:rsidRPr="00E17C8C" w:rsidRDefault="00E17C8C">
            <w:pPr>
              <w:spacing w:line="252" w:lineRule="auto"/>
              <w:rPr>
                <w:rFonts w:eastAsia="Calibri"/>
              </w:rPr>
            </w:pPr>
            <w:r w:rsidRPr="00E17C8C">
              <w:rPr>
                <w:rFonts w:eastAsia="Calibri"/>
              </w:rPr>
              <w:t>ЗАО "Луга-Лес"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2EC2FD3E" w14:textId="77777777" w:rsidR="00E17C8C" w:rsidRPr="00E17C8C" w:rsidRDefault="00E17C8C">
            <w:pPr>
              <w:spacing w:line="252" w:lineRule="auto"/>
              <w:jc w:val="center"/>
              <w:rPr>
                <w:rFonts w:eastAsia="Calibri"/>
              </w:rPr>
            </w:pPr>
            <w:r w:rsidRPr="00E17C8C">
              <w:rPr>
                <w:rFonts w:eastAsia="Calibri"/>
              </w:rPr>
              <w:t>18772,0</w:t>
            </w:r>
          </w:p>
        </w:tc>
      </w:tr>
      <w:tr w:rsidR="00E17C8C" w:rsidRPr="00E17C8C" w14:paraId="2F54CE11" w14:textId="77777777" w:rsidTr="00E17C8C">
        <w:trPr>
          <w:trHeight w:hRule="exact" w:val="364"/>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28237432" w14:textId="77777777" w:rsidR="00E17C8C" w:rsidRPr="00E17C8C" w:rsidRDefault="00E17C8C">
            <w:pPr>
              <w:spacing w:line="252" w:lineRule="auto"/>
              <w:rPr>
                <w:rFonts w:eastAsia="Calibri"/>
              </w:rPr>
            </w:pPr>
            <w:r w:rsidRPr="00E17C8C">
              <w:rPr>
                <w:rFonts w:eastAsia="Calibri"/>
              </w:rPr>
              <w:t>ООО "Конгломерант"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732D63A6" w14:textId="77777777" w:rsidR="00E17C8C" w:rsidRPr="00E17C8C" w:rsidRDefault="00E17C8C">
            <w:pPr>
              <w:spacing w:line="252" w:lineRule="auto"/>
              <w:jc w:val="center"/>
              <w:rPr>
                <w:rFonts w:eastAsia="Calibri"/>
              </w:rPr>
            </w:pPr>
            <w:r w:rsidRPr="00E17C8C">
              <w:rPr>
                <w:rFonts w:eastAsia="Calibri"/>
              </w:rPr>
              <w:t>26399,0</w:t>
            </w:r>
          </w:p>
        </w:tc>
      </w:tr>
      <w:tr w:rsidR="00E17C8C" w:rsidRPr="00E17C8C" w14:paraId="120FF17C" w14:textId="77777777" w:rsidTr="00E17C8C">
        <w:trPr>
          <w:trHeight w:hRule="exact" w:val="359"/>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63723844" w14:textId="77777777" w:rsidR="00E17C8C" w:rsidRPr="00E17C8C" w:rsidRDefault="00E17C8C">
            <w:pPr>
              <w:spacing w:line="252" w:lineRule="auto"/>
              <w:rPr>
                <w:rFonts w:eastAsia="Calibri"/>
              </w:rPr>
            </w:pPr>
            <w:r w:rsidRPr="00E17C8C">
              <w:rPr>
                <w:rFonts w:eastAsia="Calibri"/>
              </w:rPr>
              <w:t>ООО "Инрост"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2FE57D98" w14:textId="77777777" w:rsidR="00E17C8C" w:rsidRPr="00E17C8C" w:rsidRDefault="00E17C8C">
            <w:pPr>
              <w:spacing w:line="252" w:lineRule="auto"/>
              <w:jc w:val="center"/>
              <w:rPr>
                <w:rFonts w:eastAsia="Calibri"/>
              </w:rPr>
            </w:pPr>
            <w:r w:rsidRPr="00E17C8C">
              <w:rPr>
                <w:rFonts w:eastAsia="Calibri"/>
              </w:rPr>
              <w:t>17244,0</w:t>
            </w:r>
          </w:p>
        </w:tc>
      </w:tr>
      <w:tr w:rsidR="00E17C8C" w:rsidRPr="00E17C8C" w14:paraId="7CEF6362" w14:textId="77777777" w:rsidTr="00E17C8C">
        <w:trPr>
          <w:trHeight w:hRule="exact" w:val="356"/>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08AFDD8B" w14:textId="77777777" w:rsidR="00E17C8C" w:rsidRPr="00E17C8C" w:rsidRDefault="00E17C8C">
            <w:pPr>
              <w:spacing w:line="252" w:lineRule="auto"/>
              <w:rPr>
                <w:rFonts w:eastAsia="Calibri"/>
              </w:rPr>
            </w:pPr>
            <w:r w:rsidRPr="00E17C8C">
              <w:rPr>
                <w:rFonts w:eastAsia="Calibri"/>
              </w:rPr>
              <w:t>ЗАО "Интерсолар"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5DD2D983" w14:textId="77777777" w:rsidR="00E17C8C" w:rsidRPr="00E17C8C" w:rsidRDefault="00E17C8C">
            <w:pPr>
              <w:spacing w:line="252" w:lineRule="auto"/>
              <w:jc w:val="center"/>
              <w:rPr>
                <w:rFonts w:eastAsia="Calibri"/>
              </w:rPr>
            </w:pPr>
            <w:r w:rsidRPr="00E17C8C">
              <w:rPr>
                <w:rFonts w:eastAsia="Calibri"/>
              </w:rPr>
              <w:t>11167,0</w:t>
            </w:r>
          </w:p>
        </w:tc>
      </w:tr>
      <w:tr w:rsidR="00E17C8C" w:rsidRPr="00E17C8C" w14:paraId="72C7E0EB" w14:textId="77777777" w:rsidTr="00E17C8C">
        <w:trPr>
          <w:trHeight w:hRule="exact" w:val="351"/>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06C49CEB" w14:textId="77777777" w:rsidR="00E17C8C" w:rsidRPr="00E17C8C" w:rsidRDefault="00E17C8C">
            <w:pPr>
              <w:spacing w:line="252" w:lineRule="auto"/>
              <w:rPr>
                <w:rFonts w:eastAsia="Calibri"/>
                <w:b/>
              </w:rPr>
            </w:pPr>
            <w:r w:rsidRPr="00E17C8C">
              <w:rPr>
                <w:rFonts w:eastAsia="Calibri"/>
                <w:b/>
              </w:rPr>
              <w:t>Итого по Выборгскому району</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3FC48FA7" w14:textId="77777777" w:rsidR="00E17C8C" w:rsidRPr="00E17C8C" w:rsidRDefault="00E17C8C">
            <w:pPr>
              <w:spacing w:line="252" w:lineRule="auto"/>
              <w:jc w:val="center"/>
              <w:rPr>
                <w:rFonts w:eastAsia="Calibri"/>
                <w:b/>
              </w:rPr>
            </w:pPr>
            <w:r w:rsidRPr="00E17C8C">
              <w:rPr>
                <w:rFonts w:eastAsia="Calibri"/>
                <w:b/>
              </w:rPr>
              <w:t>506514,0</w:t>
            </w:r>
          </w:p>
        </w:tc>
      </w:tr>
    </w:tbl>
    <w:p w14:paraId="790C7CBF" w14:textId="77777777" w:rsidR="00E17C8C" w:rsidRDefault="00E17C8C" w:rsidP="00E17C8C">
      <w:pPr>
        <w:ind w:firstLine="720"/>
        <w:jc w:val="both"/>
        <w:rPr>
          <w:rFonts w:eastAsia="Calibri"/>
          <w:sz w:val="24"/>
          <w:szCs w:val="24"/>
        </w:rPr>
      </w:pPr>
    </w:p>
    <w:p w14:paraId="6F1AA272" w14:textId="77777777" w:rsidR="00E17C8C" w:rsidRDefault="00E17C8C" w:rsidP="00E17C8C">
      <w:pPr>
        <w:ind w:firstLine="720"/>
        <w:jc w:val="both"/>
        <w:rPr>
          <w:rFonts w:eastAsia="Calibri"/>
          <w:sz w:val="24"/>
          <w:szCs w:val="24"/>
        </w:rPr>
      </w:pPr>
      <w:r>
        <w:rPr>
          <w:rFonts w:eastAsia="Calibri"/>
          <w:sz w:val="24"/>
          <w:szCs w:val="24"/>
        </w:rPr>
        <w:t xml:space="preserve">Постоянно ведется работа с главами администраций городских и сельских поселений по вопросу заключения соглашений о поставке лесопродукции для удовлетворения собственных нужд граждан и муниципальных образований с арендаторами лесных участков. </w:t>
      </w:r>
    </w:p>
    <w:p w14:paraId="6BD6E161" w14:textId="77777777" w:rsidR="00E17C8C" w:rsidRDefault="00E17C8C" w:rsidP="00E17C8C">
      <w:pPr>
        <w:ind w:firstLine="720"/>
        <w:jc w:val="both"/>
        <w:rPr>
          <w:rFonts w:eastAsia="Calibri"/>
          <w:sz w:val="24"/>
          <w:szCs w:val="24"/>
        </w:rPr>
      </w:pPr>
      <w:r>
        <w:rPr>
          <w:rFonts w:eastAsia="Calibri"/>
          <w:sz w:val="24"/>
          <w:szCs w:val="24"/>
        </w:rPr>
        <w:t>Участие в совещании по перечню дорог, ведущих к местам вырубки лесных насаждений, находящихся в ненормативном состоянии.</w:t>
      </w:r>
    </w:p>
    <w:p w14:paraId="2D912AB8" w14:textId="77777777" w:rsidR="00E17C8C" w:rsidRDefault="00E17C8C" w:rsidP="00E17C8C">
      <w:pPr>
        <w:ind w:firstLine="720"/>
        <w:jc w:val="both"/>
        <w:rPr>
          <w:rFonts w:eastAsia="Calibri"/>
          <w:sz w:val="24"/>
          <w:szCs w:val="24"/>
        </w:rPr>
      </w:pPr>
      <w:r>
        <w:rPr>
          <w:rFonts w:eastAsia="Calibri"/>
          <w:sz w:val="24"/>
          <w:szCs w:val="24"/>
        </w:rPr>
        <w:t>Организация и участие в акции по посадке зеленых насаждений, посвященное к 75-летию Победы. Приняло участие 47 человек. Высажено 493посадочного материала.</w:t>
      </w:r>
    </w:p>
    <w:p w14:paraId="35209EA6" w14:textId="77777777" w:rsidR="00E17C8C" w:rsidRDefault="00E17C8C" w:rsidP="00E17C8C">
      <w:pPr>
        <w:ind w:firstLine="720"/>
        <w:jc w:val="both"/>
        <w:rPr>
          <w:rFonts w:eastAsia="Calibri"/>
          <w:sz w:val="24"/>
          <w:szCs w:val="24"/>
        </w:rPr>
      </w:pPr>
      <w:r>
        <w:rPr>
          <w:rFonts w:eastAsia="Calibri"/>
          <w:sz w:val="24"/>
          <w:szCs w:val="24"/>
        </w:rPr>
        <w:t>Участие в акции «Всероссийский День посадки леса».</w:t>
      </w:r>
    </w:p>
    <w:p w14:paraId="3F731CEC" w14:textId="77777777" w:rsidR="00E17C8C" w:rsidRDefault="00E17C8C" w:rsidP="00E17C8C">
      <w:pPr>
        <w:ind w:firstLine="720"/>
        <w:jc w:val="both"/>
        <w:rPr>
          <w:rFonts w:eastAsia="Calibri"/>
          <w:sz w:val="24"/>
          <w:szCs w:val="24"/>
        </w:rPr>
      </w:pPr>
      <w:r>
        <w:rPr>
          <w:rFonts w:eastAsia="Calibri"/>
          <w:sz w:val="24"/>
          <w:szCs w:val="24"/>
        </w:rPr>
        <w:t>Участие в акции «Сохраним лес», высажено 3740 саженцев сосны на 1, 7 га леса.</w:t>
      </w:r>
    </w:p>
    <w:p w14:paraId="3E2962AD" w14:textId="77777777" w:rsidR="00E17C8C" w:rsidRDefault="00E17C8C" w:rsidP="00E17C8C">
      <w:pPr>
        <w:ind w:firstLine="720"/>
        <w:jc w:val="both"/>
        <w:rPr>
          <w:rFonts w:eastAsia="Calibri"/>
          <w:sz w:val="24"/>
          <w:szCs w:val="24"/>
        </w:rPr>
      </w:pPr>
      <w:r>
        <w:rPr>
          <w:rFonts w:eastAsia="Calibri"/>
          <w:sz w:val="24"/>
          <w:szCs w:val="24"/>
        </w:rPr>
        <w:t>Организация и проведение совещания совместно с лесничествами по проведению профилактических мероприятий по недопущению лесных пожаров.</w:t>
      </w:r>
    </w:p>
    <w:p w14:paraId="54BB51A0" w14:textId="77777777" w:rsidR="00E17C8C" w:rsidRDefault="00E17C8C" w:rsidP="00E17C8C">
      <w:pPr>
        <w:ind w:firstLine="720"/>
        <w:jc w:val="both"/>
        <w:rPr>
          <w:rFonts w:eastAsia="Calibri"/>
          <w:sz w:val="24"/>
          <w:szCs w:val="24"/>
        </w:rPr>
      </w:pPr>
    </w:p>
    <w:p w14:paraId="315C430A" w14:textId="77777777" w:rsidR="00E17C8C" w:rsidRDefault="00E17C8C" w:rsidP="00E17C8C">
      <w:pPr>
        <w:keepNext/>
        <w:jc w:val="center"/>
        <w:outlineLvl w:val="0"/>
        <w:rPr>
          <w:rFonts w:eastAsia="Calibri"/>
          <w:b/>
          <w:sz w:val="24"/>
          <w:szCs w:val="24"/>
        </w:rPr>
      </w:pPr>
      <w:r>
        <w:rPr>
          <w:rFonts w:eastAsia="Calibri"/>
          <w:b/>
          <w:sz w:val="24"/>
          <w:szCs w:val="24"/>
        </w:rPr>
        <w:t>Охрана окружающей среды</w:t>
      </w:r>
    </w:p>
    <w:p w14:paraId="3B84A648" w14:textId="77777777" w:rsidR="00E17C8C" w:rsidRDefault="00E17C8C" w:rsidP="00E17C8C">
      <w:pPr>
        <w:ind w:firstLine="720"/>
        <w:jc w:val="both"/>
        <w:rPr>
          <w:rFonts w:eastAsia="Calibri"/>
          <w:sz w:val="24"/>
          <w:szCs w:val="24"/>
        </w:rPr>
      </w:pPr>
      <w:r>
        <w:rPr>
          <w:rFonts w:eastAsia="Calibri"/>
          <w:sz w:val="24"/>
          <w:szCs w:val="24"/>
        </w:rPr>
        <w:t>Проведены консультации по разработке генеральных планов и кварталов застройки поселений, ДНП в области охраны окружающей среды со специалистами КУМИГ, архитектурно – планировочных организаций.</w:t>
      </w:r>
    </w:p>
    <w:p w14:paraId="6AEBF537" w14:textId="77777777" w:rsidR="00E17C8C" w:rsidRDefault="00E17C8C" w:rsidP="00E17C8C">
      <w:pPr>
        <w:jc w:val="both"/>
        <w:rPr>
          <w:rFonts w:eastAsia="Calibri"/>
          <w:bCs/>
          <w:color w:val="000000"/>
          <w:spacing w:val="-5"/>
          <w:sz w:val="24"/>
          <w:szCs w:val="24"/>
        </w:rPr>
      </w:pPr>
      <w:r>
        <w:rPr>
          <w:rFonts w:eastAsia="Calibri"/>
          <w:sz w:val="24"/>
          <w:szCs w:val="24"/>
        </w:rPr>
        <w:t xml:space="preserve">         </w:t>
      </w:r>
      <w:r>
        <w:rPr>
          <w:rFonts w:eastAsia="Calibri"/>
          <w:bCs/>
          <w:color w:val="000000"/>
          <w:spacing w:val="-5"/>
          <w:sz w:val="24"/>
          <w:szCs w:val="24"/>
        </w:rPr>
        <w:tab/>
        <w:t>Участие в совещании глав городских и сельских поселений по вопросу оформления гражданских кладбищ.</w:t>
      </w:r>
    </w:p>
    <w:p w14:paraId="792B2FBF" w14:textId="77777777" w:rsidR="00E17C8C" w:rsidRDefault="00E17C8C" w:rsidP="00E17C8C">
      <w:pPr>
        <w:ind w:firstLine="708"/>
        <w:jc w:val="both"/>
        <w:rPr>
          <w:rFonts w:eastAsia="Calibri"/>
          <w:bCs/>
          <w:color w:val="000000"/>
          <w:spacing w:val="-5"/>
          <w:sz w:val="24"/>
          <w:szCs w:val="24"/>
        </w:rPr>
      </w:pPr>
      <w:r>
        <w:rPr>
          <w:rFonts w:eastAsia="Calibri"/>
          <w:bCs/>
          <w:color w:val="000000"/>
          <w:spacing w:val="-5"/>
          <w:sz w:val="24"/>
          <w:szCs w:val="24"/>
        </w:rPr>
        <w:t>Участие в отчетной коллегии северо – западного отдела комитета по охоте, контролю и регулированию использования объектов животного мира Ленинградской области за 2019 год.</w:t>
      </w:r>
    </w:p>
    <w:p w14:paraId="08D39A77" w14:textId="77777777" w:rsidR="00E17C8C" w:rsidRDefault="00E17C8C" w:rsidP="00E17C8C">
      <w:pPr>
        <w:ind w:firstLine="720"/>
        <w:jc w:val="both"/>
        <w:rPr>
          <w:rFonts w:eastAsia="Calibri"/>
          <w:sz w:val="24"/>
          <w:szCs w:val="24"/>
        </w:rPr>
      </w:pPr>
      <w:r>
        <w:rPr>
          <w:rFonts w:eastAsia="Calibri"/>
          <w:sz w:val="24"/>
          <w:szCs w:val="24"/>
        </w:rPr>
        <w:t>Организованы общественные слушания (обсуждения) по вопросам:</w:t>
      </w:r>
    </w:p>
    <w:p w14:paraId="38D9863F" w14:textId="77777777" w:rsidR="00E17C8C" w:rsidRDefault="00E17C8C" w:rsidP="00E17C8C">
      <w:pPr>
        <w:ind w:firstLine="567"/>
        <w:jc w:val="both"/>
        <w:rPr>
          <w:rFonts w:eastAsia="Calibri"/>
          <w:sz w:val="24"/>
          <w:szCs w:val="24"/>
        </w:rPr>
      </w:pPr>
      <w:r>
        <w:rPr>
          <w:rFonts w:eastAsia="Calibri"/>
          <w:sz w:val="24"/>
          <w:szCs w:val="24"/>
        </w:rPr>
        <w:t>- проект «</w:t>
      </w:r>
      <w:r>
        <w:rPr>
          <w:sz w:val="24"/>
          <w:szCs w:val="24"/>
        </w:rPr>
        <w:t>Строительство и реконструкция участков автомобильной дороги М-10 «Скандинавия» от Санкт-Петербурга через Выборг до границы с Финляндией. Реконструкция автомобильной дороги А-181 «Скандинавия» Санкт-Петербург – Выборг - граница с Финляндской Республикой на участке км 65+000 – км 100+000, Ленинградская область, в границах ОПТ «Болото Озерное», включая материалы ОВОС и Техническое задание</w:t>
      </w:r>
    </w:p>
    <w:p w14:paraId="0BFFEF83" w14:textId="77777777" w:rsidR="00E17C8C" w:rsidRDefault="00E17C8C" w:rsidP="00E17C8C">
      <w:pPr>
        <w:ind w:firstLine="567"/>
        <w:jc w:val="both"/>
        <w:rPr>
          <w:rFonts w:eastAsia="Calibri"/>
          <w:sz w:val="24"/>
          <w:szCs w:val="24"/>
        </w:rPr>
      </w:pPr>
      <w:r>
        <w:rPr>
          <w:rFonts w:eastAsia="Calibri"/>
          <w:sz w:val="24"/>
          <w:szCs w:val="24"/>
        </w:rPr>
        <w:t>- м</w:t>
      </w:r>
      <w:r>
        <w:rPr>
          <w:sz w:val="24"/>
          <w:szCs w:val="24"/>
        </w:rPr>
        <w:t>атериалы общего допустимого улова в районе добычи (вылова) водных биоресурсов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Каспийском море на 2020 год (с оценкой воздействия на окружающую среду). Часть 1. Рыбы морей европейской части России»</w:t>
      </w:r>
    </w:p>
    <w:p w14:paraId="74943925" w14:textId="77777777" w:rsidR="00E17C8C" w:rsidRDefault="00E17C8C" w:rsidP="00E17C8C">
      <w:pPr>
        <w:jc w:val="both"/>
        <w:rPr>
          <w:rFonts w:eastAsiaTheme="minorHAnsi"/>
          <w:sz w:val="24"/>
          <w:szCs w:val="24"/>
        </w:rPr>
      </w:pPr>
      <w:r>
        <w:rPr>
          <w:rFonts w:eastAsia="Calibri"/>
          <w:bCs/>
          <w:color w:val="000000"/>
          <w:spacing w:val="-5"/>
          <w:sz w:val="24"/>
          <w:szCs w:val="24"/>
        </w:rPr>
        <w:tab/>
        <w:t xml:space="preserve">- проект </w:t>
      </w:r>
      <w:r>
        <w:rPr>
          <w:bCs/>
          <w:snapToGrid w:val="0"/>
          <w:sz w:val="24"/>
          <w:szCs w:val="24"/>
        </w:rPr>
        <w:t>«Реконструкция ВЛ-110 кВ «Рощинский транзит» «Рощинская-4/6» протяженностью 12,23 км от оп. 46 до оп. 98., замена опор 53 шт., замена грозотроса 12,23 км» (</w:t>
      </w:r>
      <w:r>
        <w:rPr>
          <w:snapToGrid w:val="0"/>
          <w:sz w:val="24"/>
          <w:szCs w:val="24"/>
        </w:rPr>
        <w:t>наименование объекта в соответствии со схемой территориального планирования Ленинградской области - «ВЛ 110 кВ «Рощинский транзит» от ПС 110 кВ № 375 «Первомайская» до ПС 110 кВ № 331 «Красносельская» (реконструкция)»)</w:t>
      </w:r>
      <w:r>
        <w:rPr>
          <w:sz w:val="24"/>
          <w:szCs w:val="24"/>
        </w:rPr>
        <w:t>, включая материалы ОВОС;</w:t>
      </w:r>
    </w:p>
    <w:p w14:paraId="7561485C" w14:textId="77777777" w:rsidR="00E17C8C" w:rsidRDefault="00E17C8C" w:rsidP="00E17C8C">
      <w:pPr>
        <w:ind w:firstLine="708"/>
        <w:jc w:val="both"/>
        <w:rPr>
          <w:bCs/>
          <w:sz w:val="24"/>
          <w:szCs w:val="24"/>
          <w:lang w:eastAsia="en-US"/>
        </w:rPr>
      </w:pPr>
      <w:r>
        <w:rPr>
          <w:sz w:val="24"/>
          <w:szCs w:val="24"/>
        </w:rPr>
        <w:t>-</w:t>
      </w:r>
      <w:r>
        <w:rPr>
          <w:bCs/>
          <w:sz w:val="24"/>
          <w:szCs w:val="24"/>
        </w:rPr>
        <w:t xml:space="preserve"> проект рекультивации песчаного карьера, ранее используемого для размещения отходов IV-V классов опасности», включая материалы ОВОС;</w:t>
      </w:r>
    </w:p>
    <w:p w14:paraId="3021DE72" w14:textId="77777777" w:rsidR="00E17C8C" w:rsidRDefault="00E17C8C" w:rsidP="00E17C8C">
      <w:pPr>
        <w:ind w:firstLine="708"/>
        <w:jc w:val="both"/>
        <w:rPr>
          <w:sz w:val="24"/>
          <w:szCs w:val="24"/>
        </w:rPr>
      </w:pPr>
      <w:r>
        <w:rPr>
          <w:bCs/>
          <w:sz w:val="24"/>
          <w:szCs w:val="24"/>
        </w:rPr>
        <w:t xml:space="preserve">- проект </w:t>
      </w:r>
      <w:r>
        <w:rPr>
          <w:sz w:val="24"/>
          <w:szCs w:val="24"/>
        </w:rPr>
        <w:t xml:space="preserve">«Строительство централизованной системы водоснабжения и водоотведения микрорайона Петровский г. Выборг (с учетом строительства инженерных сетей ГБУ КЛО «Парк Монрепо»)», </w:t>
      </w:r>
      <w:r>
        <w:rPr>
          <w:snapToGrid w:val="0"/>
          <w:sz w:val="24"/>
          <w:szCs w:val="24"/>
        </w:rPr>
        <w:t>включая материалы оценки воздействия на окружающую среду</w:t>
      </w:r>
      <w:r>
        <w:rPr>
          <w:sz w:val="24"/>
          <w:szCs w:val="24"/>
        </w:rPr>
        <w:t>;</w:t>
      </w:r>
    </w:p>
    <w:p w14:paraId="1E5F79FB" w14:textId="77777777" w:rsidR="00E17C8C" w:rsidRDefault="00E17C8C" w:rsidP="00E17C8C">
      <w:pPr>
        <w:ind w:firstLine="708"/>
        <w:jc w:val="both"/>
        <w:rPr>
          <w:sz w:val="24"/>
          <w:szCs w:val="24"/>
        </w:rPr>
      </w:pPr>
      <w:r>
        <w:rPr>
          <w:sz w:val="24"/>
          <w:szCs w:val="24"/>
        </w:rPr>
        <w:t>-</w:t>
      </w:r>
      <w:r>
        <w:rPr>
          <w:sz w:val="28"/>
          <w:szCs w:val="28"/>
        </w:rPr>
        <w:t xml:space="preserve"> </w:t>
      </w:r>
      <w:r>
        <w:rPr>
          <w:sz w:val="24"/>
          <w:szCs w:val="24"/>
        </w:rPr>
        <w:t>проект</w:t>
      </w:r>
      <w:r>
        <w:rPr>
          <w:sz w:val="28"/>
          <w:szCs w:val="28"/>
        </w:rPr>
        <w:t xml:space="preserve"> «</w:t>
      </w:r>
      <w:r>
        <w:rPr>
          <w:sz w:val="24"/>
          <w:szCs w:val="24"/>
        </w:rPr>
        <w:t>Деятельность судов-бункеровщиков СПГ ООО «Газпромнефть Шиппинг» на акваториях портов Балтийского моря», включая материалы оценки воздействия на окружающую среду;</w:t>
      </w:r>
    </w:p>
    <w:p w14:paraId="4FD75F5C" w14:textId="77777777" w:rsidR="00E17C8C" w:rsidRDefault="00E17C8C" w:rsidP="00E17C8C">
      <w:pPr>
        <w:ind w:firstLine="708"/>
        <w:jc w:val="both"/>
        <w:rPr>
          <w:sz w:val="24"/>
          <w:szCs w:val="24"/>
        </w:rPr>
      </w:pPr>
      <w:r>
        <w:rPr>
          <w:sz w:val="24"/>
          <w:szCs w:val="24"/>
        </w:rPr>
        <w:t>-</w:t>
      </w:r>
      <w:r>
        <w:rPr>
          <w:bCs/>
          <w:sz w:val="24"/>
          <w:szCs w:val="24"/>
        </w:rPr>
        <w:t xml:space="preserve">проект </w:t>
      </w:r>
      <w:r>
        <w:rPr>
          <w:sz w:val="24"/>
          <w:szCs w:val="24"/>
        </w:rPr>
        <w:t xml:space="preserve">«Строительство централизованной системы водоснабжения и водоотведения микрорайона Петровский г. Выборг (с учетом строительства инженерных сетей ГБУ КЛО «Парк Монрепо»)», </w:t>
      </w:r>
      <w:r>
        <w:rPr>
          <w:snapToGrid w:val="0"/>
          <w:sz w:val="24"/>
          <w:szCs w:val="24"/>
        </w:rPr>
        <w:t>включая материалы оценки воздействия на окружающую среду</w:t>
      </w:r>
      <w:r>
        <w:rPr>
          <w:sz w:val="24"/>
          <w:szCs w:val="24"/>
        </w:rPr>
        <w:t>;</w:t>
      </w:r>
    </w:p>
    <w:p w14:paraId="147229B6" w14:textId="77777777" w:rsidR="00E17C8C" w:rsidRDefault="00E17C8C" w:rsidP="00E17C8C">
      <w:pPr>
        <w:ind w:firstLine="708"/>
        <w:jc w:val="both"/>
        <w:rPr>
          <w:rFonts w:eastAsia="Calibri"/>
          <w:sz w:val="24"/>
          <w:szCs w:val="24"/>
        </w:rPr>
      </w:pPr>
      <w:r>
        <w:rPr>
          <w:rFonts w:eastAsia="Calibri"/>
          <w:sz w:val="24"/>
          <w:szCs w:val="24"/>
        </w:rPr>
        <w:t xml:space="preserve">Участие в совещании с главами администраций городских и сельских поселений по вопросу оформления кладбищ, расположенных на землях лесного фонда и иных категорий. </w:t>
      </w:r>
    </w:p>
    <w:p w14:paraId="2F3BBC50" w14:textId="77777777" w:rsidR="00E17C8C" w:rsidRDefault="00E17C8C" w:rsidP="00E17C8C">
      <w:pPr>
        <w:jc w:val="center"/>
        <w:rPr>
          <w:rFonts w:eastAsia="Calibri"/>
          <w:b/>
          <w:sz w:val="24"/>
          <w:szCs w:val="24"/>
        </w:rPr>
      </w:pPr>
      <w:r>
        <w:rPr>
          <w:rFonts w:eastAsia="Calibri"/>
          <w:b/>
          <w:sz w:val="24"/>
          <w:szCs w:val="24"/>
        </w:rPr>
        <w:t>Охотничьи хозяйства</w:t>
      </w:r>
    </w:p>
    <w:p w14:paraId="1453049F" w14:textId="7BA7EAF5" w:rsidR="00E17C8C" w:rsidRDefault="00E17C8C" w:rsidP="00E17C8C">
      <w:pPr>
        <w:ind w:firstLine="720"/>
        <w:jc w:val="both"/>
        <w:rPr>
          <w:rFonts w:eastAsia="Calibri"/>
          <w:sz w:val="24"/>
          <w:szCs w:val="24"/>
        </w:rPr>
      </w:pPr>
      <w:r>
        <w:rPr>
          <w:rFonts w:eastAsia="Calibri"/>
          <w:sz w:val="24"/>
          <w:szCs w:val="24"/>
        </w:rPr>
        <w:t>На территории МО «Выборгский район» Ленинградской области находятся 14 охотпользователей.</w:t>
      </w:r>
    </w:p>
    <w:p w14:paraId="73EDA6C5" w14:textId="77777777" w:rsidR="0039166D" w:rsidRDefault="0039166D" w:rsidP="00E17C8C">
      <w:pPr>
        <w:ind w:firstLine="720"/>
        <w:jc w:val="both"/>
        <w:rPr>
          <w:rFonts w:eastAsia="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569"/>
      </w:tblGrid>
      <w:tr w:rsidR="00E17C8C" w:rsidRPr="0039166D" w14:paraId="0CD84087" w14:textId="77777777" w:rsidTr="0039166D">
        <w:trPr>
          <w:trHeight w:val="513"/>
          <w:jc w:val="center"/>
        </w:trPr>
        <w:tc>
          <w:tcPr>
            <w:tcW w:w="6345" w:type="dxa"/>
            <w:tcBorders>
              <w:top w:val="single" w:sz="4" w:space="0" w:color="auto"/>
              <w:left w:val="single" w:sz="4" w:space="0" w:color="auto"/>
              <w:bottom w:val="single" w:sz="4" w:space="0" w:color="auto"/>
              <w:right w:val="single" w:sz="4" w:space="0" w:color="auto"/>
            </w:tcBorders>
          </w:tcPr>
          <w:p w14:paraId="4FE50C18" w14:textId="77777777" w:rsidR="00E17C8C" w:rsidRPr="0039166D" w:rsidRDefault="00E17C8C">
            <w:pPr>
              <w:spacing w:line="252" w:lineRule="auto"/>
              <w:jc w:val="center"/>
              <w:rPr>
                <w:rFonts w:eastAsia="Calibri"/>
                <w:b/>
                <w:i/>
                <w:lang w:eastAsia="en-US"/>
              </w:rPr>
            </w:pPr>
          </w:p>
          <w:p w14:paraId="210DE7BC" w14:textId="77777777" w:rsidR="00E17C8C" w:rsidRPr="0039166D" w:rsidRDefault="00E17C8C">
            <w:pPr>
              <w:spacing w:line="252" w:lineRule="auto"/>
              <w:jc w:val="center"/>
              <w:rPr>
                <w:rFonts w:eastAsia="Calibri"/>
                <w:b/>
                <w:i/>
              </w:rPr>
            </w:pPr>
            <w:r w:rsidRPr="0039166D">
              <w:rPr>
                <w:rFonts w:eastAsia="Calibri"/>
                <w:b/>
                <w:i/>
              </w:rPr>
              <w:t>ОХОТПОЛЬЗОВАТЕЛИ</w:t>
            </w:r>
          </w:p>
        </w:tc>
        <w:tc>
          <w:tcPr>
            <w:tcW w:w="1569" w:type="dxa"/>
            <w:tcBorders>
              <w:top w:val="single" w:sz="4" w:space="0" w:color="auto"/>
              <w:left w:val="single" w:sz="4" w:space="0" w:color="auto"/>
              <w:bottom w:val="single" w:sz="4" w:space="0" w:color="auto"/>
              <w:right w:val="single" w:sz="4" w:space="0" w:color="auto"/>
            </w:tcBorders>
            <w:hideMark/>
          </w:tcPr>
          <w:p w14:paraId="2D7FEA2B" w14:textId="77777777" w:rsidR="00E17C8C" w:rsidRPr="0039166D" w:rsidRDefault="00E17C8C">
            <w:pPr>
              <w:spacing w:line="252" w:lineRule="auto"/>
              <w:jc w:val="center"/>
              <w:rPr>
                <w:rFonts w:eastAsia="Calibri"/>
                <w:b/>
                <w:i/>
              </w:rPr>
            </w:pPr>
            <w:r w:rsidRPr="0039166D">
              <w:rPr>
                <w:rFonts w:eastAsia="Calibri"/>
                <w:b/>
                <w:i/>
              </w:rPr>
              <w:t xml:space="preserve">Площадь </w:t>
            </w:r>
          </w:p>
          <w:p w14:paraId="1F47496B" w14:textId="76D244D7" w:rsidR="00E17C8C" w:rsidRPr="0039166D" w:rsidRDefault="0039166D">
            <w:pPr>
              <w:spacing w:line="252" w:lineRule="auto"/>
              <w:jc w:val="center"/>
              <w:rPr>
                <w:rFonts w:eastAsia="Calibri"/>
                <w:b/>
                <w:i/>
              </w:rPr>
            </w:pPr>
            <w:r w:rsidRPr="0039166D">
              <w:rPr>
                <w:rFonts w:eastAsia="Calibri"/>
                <w:b/>
                <w:i/>
              </w:rPr>
              <w:t>у</w:t>
            </w:r>
            <w:r w:rsidR="00E17C8C" w:rsidRPr="0039166D">
              <w:rPr>
                <w:rFonts w:eastAsia="Calibri"/>
                <w:b/>
                <w:i/>
              </w:rPr>
              <w:t>годий</w:t>
            </w:r>
            <w:r w:rsidRPr="0039166D">
              <w:rPr>
                <w:rFonts w:eastAsia="Calibri"/>
                <w:b/>
                <w:i/>
              </w:rPr>
              <w:t>, га</w:t>
            </w:r>
          </w:p>
        </w:tc>
      </w:tr>
      <w:tr w:rsidR="00E17C8C" w:rsidRPr="0039166D" w14:paraId="6D87981B"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5F30266D" w14:textId="77777777" w:rsidR="00E17C8C" w:rsidRPr="0039166D" w:rsidRDefault="00E17C8C">
            <w:pPr>
              <w:spacing w:line="252" w:lineRule="auto"/>
              <w:rPr>
                <w:rFonts w:eastAsia="Calibri"/>
                <w:i/>
              </w:rPr>
            </w:pPr>
            <w:r w:rsidRPr="0039166D">
              <w:rPr>
                <w:rFonts w:eastAsia="Calibri"/>
                <w:i/>
              </w:rPr>
              <w:t>МОО «Ленинградское общество охотников и рыболовов»</w:t>
            </w:r>
          </w:p>
        </w:tc>
        <w:tc>
          <w:tcPr>
            <w:tcW w:w="1569" w:type="dxa"/>
            <w:tcBorders>
              <w:top w:val="single" w:sz="4" w:space="0" w:color="auto"/>
              <w:left w:val="single" w:sz="4" w:space="0" w:color="auto"/>
              <w:bottom w:val="single" w:sz="4" w:space="0" w:color="auto"/>
              <w:right w:val="single" w:sz="4" w:space="0" w:color="auto"/>
            </w:tcBorders>
            <w:hideMark/>
          </w:tcPr>
          <w:p w14:paraId="553F03F4" w14:textId="77777777" w:rsidR="00E17C8C" w:rsidRPr="0039166D" w:rsidRDefault="00E17C8C">
            <w:pPr>
              <w:spacing w:line="252" w:lineRule="auto"/>
              <w:rPr>
                <w:rFonts w:eastAsia="Calibri"/>
                <w:i/>
              </w:rPr>
            </w:pPr>
            <w:r w:rsidRPr="0039166D">
              <w:rPr>
                <w:rFonts w:eastAsia="Calibri"/>
                <w:i/>
              </w:rPr>
              <w:t>116,0</w:t>
            </w:r>
          </w:p>
        </w:tc>
      </w:tr>
      <w:tr w:rsidR="00E17C8C" w:rsidRPr="0039166D" w14:paraId="3762783D"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05E3364E" w14:textId="77777777" w:rsidR="00E17C8C" w:rsidRPr="0039166D" w:rsidRDefault="00E17C8C">
            <w:pPr>
              <w:spacing w:line="252" w:lineRule="auto"/>
              <w:rPr>
                <w:rFonts w:eastAsia="Calibri"/>
                <w:i/>
              </w:rPr>
            </w:pPr>
            <w:r w:rsidRPr="0039166D">
              <w:rPr>
                <w:rFonts w:eastAsia="Calibri"/>
                <w:i/>
              </w:rPr>
              <w:t>МОО «Ленохота»</w:t>
            </w:r>
          </w:p>
        </w:tc>
        <w:tc>
          <w:tcPr>
            <w:tcW w:w="1569" w:type="dxa"/>
            <w:tcBorders>
              <w:top w:val="single" w:sz="4" w:space="0" w:color="auto"/>
              <w:left w:val="single" w:sz="4" w:space="0" w:color="auto"/>
              <w:bottom w:val="single" w:sz="4" w:space="0" w:color="auto"/>
              <w:right w:val="single" w:sz="4" w:space="0" w:color="auto"/>
            </w:tcBorders>
            <w:hideMark/>
          </w:tcPr>
          <w:p w14:paraId="78A6F06D" w14:textId="77777777" w:rsidR="00E17C8C" w:rsidRPr="0039166D" w:rsidRDefault="00E17C8C">
            <w:pPr>
              <w:spacing w:line="252" w:lineRule="auto"/>
              <w:rPr>
                <w:rFonts w:eastAsia="Calibri"/>
                <w:i/>
              </w:rPr>
            </w:pPr>
            <w:r w:rsidRPr="0039166D">
              <w:rPr>
                <w:rFonts w:eastAsia="Calibri"/>
                <w:i/>
              </w:rPr>
              <w:t>254,3</w:t>
            </w:r>
          </w:p>
        </w:tc>
      </w:tr>
      <w:tr w:rsidR="00E17C8C" w:rsidRPr="0039166D" w14:paraId="4F311FAF"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57AB92B4" w14:textId="77777777" w:rsidR="00E17C8C" w:rsidRPr="0039166D" w:rsidRDefault="00E17C8C">
            <w:pPr>
              <w:spacing w:line="252" w:lineRule="auto"/>
              <w:rPr>
                <w:rFonts w:eastAsia="Calibri"/>
                <w:i/>
              </w:rPr>
            </w:pPr>
            <w:r w:rsidRPr="0039166D">
              <w:rPr>
                <w:rFonts w:eastAsia="Calibri"/>
                <w:i/>
              </w:rPr>
              <w:t>Межрегиональное объединение военно-охотничьего общества «Общероссийская спортивная общественная организация»</w:t>
            </w:r>
          </w:p>
        </w:tc>
        <w:tc>
          <w:tcPr>
            <w:tcW w:w="1569" w:type="dxa"/>
            <w:tcBorders>
              <w:top w:val="single" w:sz="4" w:space="0" w:color="auto"/>
              <w:left w:val="single" w:sz="4" w:space="0" w:color="auto"/>
              <w:bottom w:val="single" w:sz="4" w:space="0" w:color="auto"/>
              <w:right w:val="single" w:sz="4" w:space="0" w:color="auto"/>
            </w:tcBorders>
            <w:hideMark/>
          </w:tcPr>
          <w:p w14:paraId="6C27D55C" w14:textId="77777777" w:rsidR="00E17C8C" w:rsidRPr="0039166D" w:rsidRDefault="00E17C8C">
            <w:pPr>
              <w:spacing w:line="252" w:lineRule="auto"/>
              <w:rPr>
                <w:rFonts w:eastAsia="Calibri"/>
                <w:i/>
              </w:rPr>
            </w:pPr>
            <w:r w:rsidRPr="0039166D">
              <w:rPr>
                <w:rFonts w:eastAsia="Calibri"/>
                <w:i/>
              </w:rPr>
              <w:t>43,5</w:t>
            </w:r>
          </w:p>
        </w:tc>
      </w:tr>
      <w:tr w:rsidR="00E17C8C" w:rsidRPr="0039166D" w14:paraId="7A10BD02"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2A9960C1" w14:textId="77777777" w:rsidR="00E17C8C" w:rsidRPr="0039166D" w:rsidRDefault="00E17C8C">
            <w:pPr>
              <w:spacing w:line="252" w:lineRule="auto"/>
              <w:rPr>
                <w:rFonts w:eastAsia="Calibri"/>
                <w:i/>
              </w:rPr>
            </w:pPr>
            <w:r w:rsidRPr="0039166D">
              <w:rPr>
                <w:rFonts w:eastAsia="Calibri"/>
                <w:i/>
              </w:rPr>
              <w:t>ЗАО «Тимберленд – Выборг»</w:t>
            </w:r>
          </w:p>
        </w:tc>
        <w:tc>
          <w:tcPr>
            <w:tcW w:w="1569" w:type="dxa"/>
            <w:tcBorders>
              <w:top w:val="single" w:sz="4" w:space="0" w:color="auto"/>
              <w:left w:val="single" w:sz="4" w:space="0" w:color="auto"/>
              <w:bottom w:val="single" w:sz="4" w:space="0" w:color="auto"/>
              <w:right w:val="single" w:sz="4" w:space="0" w:color="auto"/>
            </w:tcBorders>
            <w:hideMark/>
          </w:tcPr>
          <w:p w14:paraId="5921A055" w14:textId="77777777" w:rsidR="00E17C8C" w:rsidRPr="0039166D" w:rsidRDefault="00E17C8C">
            <w:pPr>
              <w:spacing w:line="252" w:lineRule="auto"/>
              <w:rPr>
                <w:rFonts w:eastAsia="Calibri"/>
                <w:i/>
              </w:rPr>
            </w:pPr>
            <w:r w:rsidRPr="0039166D">
              <w:rPr>
                <w:rFonts w:eastAsia="Calibri"/>
                <w:i/>
              </w:rPr>
              <w:t>60,0</w:t>
            </w:r>
          </w:p>
        </w:tc>
      </w:tr>
      <w:tr w:rsidR="00E17C8C" w:rsidRPr="0039166D" w14:paraId="15F89E0C"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6F2FF7A6" w14:textId="77777777" w:rsidR="00E17C8C" w:rsidRPr="0039166D" w:rsidRDefault="00E17C8C">
            <w:pPr>
              <w:spacing w:line="252" w:lineRule="auto"/>
              <w:rPr>
                <w:rFonts w:eastAsia="Calibri"/>
                <w:i/>
              </w:rPr>
            </w:pPr>
            <w:r w:rsidRPr="0039166D">
              <w:rPr>
                <w:rFonts w:eastAsia="Calibri"/>
                <w:i/>
              </w:rPr>
              <w:t>НП «Эльдорадо»</w:t>
            </w:r>
          </w:p>
        </w:tc>
        <w:tc>
          <w:tcPr>
            <w:tcW w:w="1569" w:type="dxa"/>
            <w:tcBorders>
              <w:top w:val="single" w:sz="4" w:space="0" w:color="auto"/>
              <w:left w:val="single" w:sz="4" w:space="0" w:color="auto"/>
              <w:bottom w:val="single" w:sz="4" w:space="0" w:color="auto"/>
              <w:right w:val="single" w:sz="4" w:space="0" w:color="auto"/>
            </w:tcBorders>
            <w:hideMark/>
          </w:tcPr>
          <w:p w14:paraId="1E3C9A4F" w14:textId="77777777" w:rsidR="00E17C8C" w:rsidRPr="0039166D" w:rsidRDefault="00E17C8C">
            <w:pPr>
              <w:spacing w:line="252" w:lineRule="auto"/>
              <w:rPr>
                <w:rFonts w:eastAsia="Calibri"/>
                <w:i/>
              </w:rPr>
            </w:pPr>
            <w:r w:rsidRPr="0039166D">
              <w:rPr>
                <w:rFonts w:eastAsia="Calibri"/>
                <w:i/>
              </w:rPr>
              <w:t>11,0</w:t>
            </w:r>
          </w:p>
        </w:tc>
      </w:tr>
      <w:tr w:rsidR="00E17C8C" w:rsidRPr="0039166D" w14:paraId="2CDF6C35"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7DD3E190" w14:textId="77777777" w:rsidR="00E17C8C" w:rsidRPr="0039166D" w:rsidRDefault="00E17C8C">
            <w:pPr>
              <w:spacing w:line="252" w:lineRule="auto"/>
              <w:rPr>
                <w:rFonts w:eastAsia="Calibri"/>
                <w:i/>
              </w:rPr>
            </w:pPr>
            <w:r w:rsidRPr="0039166D">
              <w:rPr>
                <w:rFonts w:eastAsia="Calibri"/>
                <w:i/>
              </w:rPr>
              <w:t>ООО «Велес»</w:t>
            </w:r>
          </w:p>
        </w:tc>
        <w:tc>
          <w:tcPr>
            <w:tcW w:w="1569" w:type="dxa"/>
            <w:tcBorders>
              <w:top w:val="single" w:sz="4" w:space="0" w:color="auto"/>
              <w:left w:val="single" w:sz="4" w:space="0" w:color="auto"/>
              <w:bottom w:val="single" w:sz="4" w:space="0" w:color="auto"/>
              <w:right w:val="single" w:sz="4" w:space="0" w:color="auto"/>
            </w:tcBorders>
            <w:hideMark/>
          </w:tcPr>
          <w:p w14:paraId="44813BC9" w14:textId="77777777" w:rsidR="00E17C8C" w:rsidRPr="0039166D" w:rsidRDefault="00E17C8C">
            <w:pPr>
              <w:spacing w:line="252" w:lineRule="auto"/>
              <w:rPr>
                <w:rFonts w:eastAsia="Calibri"/>
                <w:i/>
              </w:rPr>
            </w:pPr>
            <w:r w:rsidRPr="0039166D">
              <w:rPr>
                <w:rFonts w:eastAsia="Calibri"/>
                <w:i/>
              </w:rPr>
              <w:t>5,6</w:t>
            </w:r>
          </w:p>
        </w:tc>
      </w:tr>
      <w:tr w:rsidR="00E17C8C" w:rsidRPr="0039166D" w14:paraId="694C4EA8"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1246ED19" w14:textId="77777777" w:rsidR="00E17C8C" w:rsidRPr="0039166D" w:rsidRDefault="00E17C8C">
            <w:pPr>
              <w:spacing w:line="252" w:lineRule="auto"/>
              <w:rPr>
                <w:rFonts w:eastAsia="Calibri"/>
                <w:i/>
              </w:rPr>
            </w:pPr>
            <w:r w:rsidRPr="0039166D">
              <w:rPr>
                <w:rFonts w:eastAsia="Calibri"/>
                <w:i/>
              </w:rPr>
              <w:t>ЗАО «Лесной комплекс»</w:t>
            </w:r>
          </w:p>
        </w:tc>
        <w:tc>
          <w:tcPr>
            <w:tcW w:w="1569" w:type="dxa"/>
            <w:tcBorders>
              <w:top w:val="single" w:sz="4" w:space="0" w:color="auto"/>
              <w:left w:val="single" w:sz="4" w:space="0" w:color="auto"/>
              <w:bottom w:val="single" w:sz="4" w:space="0" w:color="auto"/>
              <w:right w:val="single" w:sz="4" w:space="0" w:color="auto"/>
            </w:tcBorders>
            <w:hideMark/>
          </w:tcPr>
          <w:p w14:paraId="46028244" w14:textId="77777777" w:rsidR="00E17C8C" w:rsidRPr="0039166D" w:rsidRDefault="00E17C8C">
            <w:pPr>
              <w:spacing w:line="252" w:lineRule="auto"/>
              <w:rPr>
                <w:rFonts w:eastAsia="Calibri"/>
                <w:i/>
              </w:rPr>
            </w:pPr>
            <w:r w:rsidRPr="0039166D">
              <w:rPr>
                <w:rFonts w:eastAsia="Calibri"/>
                <w:i/>
              </w:rPr>
              <w:t>67,0</w:t>
            </w:r>
          </w:p>
        </w:tc>
      </w:tr>
      <w:tr w:rsidR="00E17C8C" w:rsidRPr="0039166D" w14:paraId="3A0675B0"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2F7268B6" w14:textId="77777777" w:rsidR="00E17C8C" w:rsidRPr="0039166D" w:rsidRDefault="00E17C8C">
            <w:pPr>
              <w:spacing w:line="252" w:lineRule="auto"/>
              <w:rPr>
                <w:rFonts w:eastAsia="Calibri"/>
                <w:i/>
              </w:rPr>
            </w:pPr>
            <w:r w:rsidRPr="0039166D">
              <w:rPr>
                <w:rFonts w:eastAsia="Calibri"/>
                <w:i/>
              </w:rPr>
              <w:t>ОАО «Парнас - М»</w:t>
            </w:r>
          </w:p>
        </w:tc>
        <w:tc>
          <w:tcPr>
            <w:tcW w:w="1569" w:type="dxa"/>
            <w:tcBorders>
              <w:top w:val="single" w:sz="4" w:space="0" w:color="auto"/>
              <w:left w:val="single" w:sz="4" w:space="0" w:color="auto"/>
              <w:bottom w:val="single" w:sz="4" w:space="0" w:color="auto"/>
              <w:right w:val="single" w:sz="4" w:space="0" w:color="auto"/>
            </w:tcBorders>
            <w:hideMark/>
          </w:tcPr>
          <w:p w14:paraId="5327D440" w14:textId="77777777" w:rsidR="00E17C8C" w:rsidRPr="0039166D" w:rsidRDefault="00E17C8C">
            <w:pPr>
              <w:spacing w:line="252" w:lineRule="auto"/>
              <w:rPr>
                <w:rFonts w:eastAsia="Calibri"/>
                <w:i/>
              </w:rPr>
            </w:pPr>
            <w:r w:rsidRPr="0039166D">
              <w:rPr>
                <w:rFonts w:eastAsia="Calibri"/>
                <w:i/>
              </w:rPr>
              <w:t>37,2</w:t>
            </w:r>
          </w:p>
        </w:tc>
      </w:tr>
      <w:tr w:rsidR="00E17C8C" w:rsidRPr="0039166D" w14:paraId="341EFEAC"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24DDC3FF" w14:textId="77777777" w:rsidR="00E17C8C" w:rsidRPr="0039166D" w:rsidRDefault="00E17C8C">
            <w:pPr>
              <w:spacing w:line="252" w:lineRule="auto"/>
              <w:rPr>
                <w:rFonts w:eastAsia="Calibri"/>
                <w:i/>
              </w:rPr>
            </w:pPr>
            <w:r w:rsidRPr="0039166D">
              <w:rPr>
                <w:rFonts w:eastAsia="Calibri"/>
                <w:i/>
              </w:rPr>
              <w:t>ООО «Васильево»</w:t>
            </w:r>
          </w:p>
        </w:tc>
        <w:tc>
          <w:tcPr>
            <w:tcW w:w="1569" w:type="dxa"/>
            <w:tcBorders>
              <w:top w:val="single" w:sz="4" w:space="0" w:color="auto"/>
              <w:left w:val="single" w:sz="4" w:space="0" w:color="auto"/>
              <w:bottom w:val="single" w:sz="4" w:space="0" w:color="auto"/>
              <w:right w:val="single" w:sz="4" w:space="0" w:color="auto"/>
            </w:tcBorders>
            <w:hideMark/>
          </w:tcPr>
          <w:p w14:paraId="6AB4C60E" w14:textId="77777777" w:rsidR="00E17C8C" w:rsidRPr="0039166D" w:rsidRDefault="00E17C8C">
            <w:pPr>
              <w:spacing w:line="252" w:lineRule="auto"/>
              <w:rPr>
                <w:rFonts w:eastAsia="Calibri"/>
                <w:i/>
              </w:rPr>
            </w:pPr>
            <w:r w:rsidRPr="0039166D">
              <w:rPr>
                <w:rFonts w:eastAsia="Calibri"/>
                <w:i/>
              </w:rPr>
              <w:t>24,5</w:t>
            </w:r>
          </w:p>
        </w:tc>
      </w:tr>
      <w:tr w:rsidR="00E17C8C" w:rsidRPr="0039166D" w14:paraId="173028BB"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241CE26E" w14:textId="77777777" w:rsidR="00E17C8C" w:rsidRPr="0039166D" w:rsidRDefault="00E17C8C">
            <w:pPr>
              <w:spacing w:line="252" w:lineRule="auto"/>
              <w:rPr>
                <w:rFonts w:eastAsia="Calibri"/>
                <w:i/>
              </w:rPr>
            </w:pPr>
            <w:r w:rsidRPr="0039166D">
              <w:rPr>
                <w:rFonts w:eastAsia="Calibri"/>
                <w:i/>
              </w:rPr>
              <w:t>ООО «Эксилес»</w:t>
            </w:r>
          </w:p>
        </w:tc>
        <w:tc>
          <w:tcPr>
            <w:tcW w:w="1569" w:type="dxa"/>
            <w:tcBorders>
              <w:top w:val="single" w:sz="4" w:space="0" w:color="auto"/>
              <w:left w:val="single" w:sz="4" w:space="0" w:color="auto"/>
              <w:bottom w:val="single" w:sz="4" w:space="0" w:color="auto"/>
              <w:right w:val="single" w:sz="4" w:space="0" w:color="auto"/>
            </w:tcBorders>
            <w:hideMark/>
          </w:tcPr>
          <w:p w14:paraId="0327568E" w14:textId="77777777" w:rsidR="00E17C8C" w:rsidRPr="0039166D" w:rsidRDefault="00E17C8C">
            <w:pPr>
              <w:spacing w:line="252" w:lineRule="auto"/>
              <w:rPr>
                <w:rFonts w:eastAsia="Calibri"/>
                <w:i/>
              </w:rPr>
            </w:pPr>
            <w:r w:rsidRPr="0039166D">
              <w:rPr>
                <w:rFonts w:eastAsia="Calibri"/>
                <w:i/>
              </w:rPr>
              <w:t>21,4</w:t>
            </w:r>
          </w:p>
        </w:tc>
      </w:tr>
      <w:tr w:rsidR="00E17C8C" w:rsidRPr="0039166D" w14:paraId="73590501"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2D9748AE" w14:textId="77777777" w:rsidR="00E17C8C" w:rsidRPr="0039166D" w:rsidRDefault="00E17C8C">
            <w:pPr>
              <w:spacing w:line="252" w:lineRule="auto"/>
              <w:rPr>
                <w:rFonts w:eastAsia="Calibri"/>
                <w:i/>
              </w:rPr>
            </w:pPr>
            <w:r w:rsidRPr="0039166D">
              <w:rPr>
                <w:rFonts w:eastAsia="Calibri"/>
                <w:i/>
              </w:rPr>
              <w:t>ООО «Приграничное охотхозяйство»</w:t>
            </w:r>
          </w:p>
        </w:tc>
        <w:tc>
          <w:tcPr>
            <w:tcW w:w="1569" w:type="dxa"/>
            <w:tcBorders>
              <w:top w:val="single" w:sz="4" w:space="0" w:color="auto"/>
              <w:left w:val="single" w:sz="4" w:space="0" w:color="auto"/>
              <w:bottom w:val="single" w:sz="4" w:space="0" w:color="auto"/>
              <w:right w:val="single" w:sz="4" w:space="0" w:color="auto"/>
            </w:tcBorders>
            <w:hideMark/>
          </w:tcPr>
          <w:p w14:paraId="1FCC1547" w14:textId="77777777" w:rsidR="00E17C8C" w:rsidRPr="0039166D" w:rsidRDefault="00E17C8C">
            <w:pPr>
              <w:spacing w:line="252" w:lineRule="auto"/>
              <w:rPr>
                <w:rFonts w:eastAsia="Calibri"/>
                <w:i/>
              </w:rPr>
            </w:pPr>
            <w:r w:rsidRPr="0039166D">
              <w:rPr>
                <w:rFonts w:eastAsia="Calibri"/>
                <w:i/>
              </w:rPr>
              <w:t>30,0</w:t>
            </w:r>
          </w:p>
        </w:tc>
      </w:tr>
      <w:tr w:rsidR="00E17C8C" w:rsidRPr="0039166D" w14:paraId="266C3F6C"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3921EAC1" w14:textId="77777777" w:rsidR="00E17C8C" w:rsidRPr="0039166D" w:rsidRDefault="00E17C8C">
            <w:pPr>
              <w:spacing w:line="252" w:lineRule="auto"/>
              <w:rPr>
                <w:rFonts w:eastAsia="Calibri"/>
                <w:i/>
              </w:rPr>
            </w:pPr>
            <w:r w:rsidRPr="0039166D">
              <w:rPr>
                <w:rFonts w:eastAsia="Calibri"/>
                <w:i/>
              </w:rPr>
              <w:t>ООО «Асла – Инвестментс»</w:t>
            </w:r>
          </w:p>
        </w:tc>
        <w:tc>
          <w:tcPr>
            <w:tcW w:w="1569" w:type="dxa"/>
            <w:tcBorders>
              <w:top w:val="single" w:sz="4" w:space="0" w:color="auto"/>
              <w:left w:val="single" w:sz="4" w:space="0" w:color="auto"/>
              <w:bottom w:val="single" w:sz="4" w:space="0" w:color="auto"/>
              <w:right w:val="single" w:sz="4" w:space="0" w:color="auto"/>
            </w:tcBorders>
            <w:hideMark/>
          </w:tcPr>
          <w:p w14:paraId="6537BD76" w14:textId="77777777" w:rsidR="00E17C8C" w:rsidRPr="0039166D" w:rsidRDefault="00E17C8C">
            <w:pPr>
              <w:spacing w:line="252" w:lineRule="auto"/>
              <w:rPr>
                <w:rFonts w:eastAsia="Calibri"/>
                <w:i/>
              </w:rPr>
            </w:pPr>
            <w:r w:rsidRPr="0039166D">
              <w:rPr>
                <w:rFonts w:eastAsia="Calibri"/>
                <w:i/>
              </w:rPr>
              <w:t>18,0</w:t>
            </w:r>
          </w:p>
        </w:tc>
      </w:tr>
      <w:tr w:rsidR="00E17C8C" w:rsidRPr="0039166D" w14:paraId="6CDBF13D"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21C9C6C3" w14:textId="77777777" w:rsidR="00E17C8C" w:rsidRPr="0039166D" w:rsidRDefault="00E17C8C">
            <w:pPr>
              <w:spacing w:line="252" w:lineRule="auto"/>
              <w:rPr>
                <w:rFonts w:eastAsia="Calibri"/>
                <w:i/>
              </w:rPr>
            </w:pPr>
            <w:r w:rsidRPr="0039166D">
              <w:rPr>
                <w:rFonts w:eastAsia="Calibri"/>
                <w:i/>
              </w:rPr>
              <w:t>ООО «Паксан»</w:t>
            </w:r>
          </w:p>
        </w:tc>
        <w:tc>
          <w:tcPr>
            <w:tcW w:w="1569" w:type="dxa"/>
            <w:tcBorders>
              <w:top w:val="single" w:sz="4" w:space="0" w:color="auto"/>
              <w:left w:val="single" w:sz="4" w:space="0" w:color="auto"/>
              <w:bottom w:val="single" w:sz="4" w:space="0" w:color="auto"/>
              <w:right w:val="single" w:sz="4" w:space="0" w:color="auto"/>
            </w:tcBorders>
            <w:hideMark/>
          </w:tcPr>
          <w:p w14:paraId="54DAE6FA" w14:textId="77777777" w:rsidR="00E17C8C" w:rsidRPr="0039166D" w:rsidRDefault="00E17C8C">
            <w:pPr>
              <w:spacing w:line="252" w:lineRule="auto"/>
              <w:rPr>
                <w:rFonts w:eastAsia="Calibri"/>
                <w:i/>
              </w:rPr>
            </w:pPr>
            <w:r w:rsidRPr="0039166D">
              <w:rPr>
                <w:rFonts w:eastAsia="Calibri"/>
                <w:i/>
              </w:rPr>
              <w:t>406</w:t>
            </w:r>
          </w:p>
        </w:tc>
      </w:tr>
      <w:tr w:rsidR="00E17C8C" w:rsidRPr="0039166D" w14:paraId="5FAB0EED" w14:textId="77777777" w:rsidTr="0039166D">
        <w:trPr>
          <w:trHeight w:val="285"/>
          <w:jc w:val="center"/>
        </w:trPr>
        <w:tc>
          <w:tcPr>
            <w:tcW w:w="6345" w:type="dxa"/>
            <w:tcBorders>
              <w:top w:val="single" w:sz="4" w:space="0" w:color="auto"/>
              <w:left w:val="single" w:sz="4" w:space="0" w:color="auto"/>
              <w:bottom w:val="single" w:sz="4" w:space="0" w:color="auto"/>
              <w:right w:val="single" w:sz="4" w:space="0" w:color="auto"/>
            </w:tcBorders>
            <w:hideMark/>
          </w:tcPr>
          <w:p w14:paraId="4CC2AAFE" w14:textId="77777777" w:rsidR="00E17C8C" w:rsidRPr="0039166D" w:rsidRDefault="00E17C8C">
            <w:pPr>
              <w:spacing w:line="252" w:lineRule="auto"/>
              <w:rPr>
                <w:rFonts w:eastAsia="Calibri"/>
                <w:i/>
              </w:rPr>
            </w:pPr>
            <w:r w:rsidRPr="0039166D">
              <w:rPr>
                <w:rFonts w:eastAsia="Calibri"/>
                <w:i/>
              </w:rPr>
              <w:t>ООО «Фактория»</w:t>
            </w:r>
          </w:p>
        </w:tc>
        <w:tc>
          <w:tcPr>
            <w:tcW w:w="1569" w:type="dxa"/>
            <w:tcBorders>
              <w:top w:val="single" w:sz="4" w:space="0" w:color="auto"/>
              <w:left w:val="single" w:sz="4" w:space="0" w:color="auto"/>
              <w:bottom w:val="single" w:sz="4" w:space="0" w:color="auto"/>
              <w:right w:val="single" w:sz="4" w:space="0" w:color="auto"/>
            </w:tcBorders>
            <w:hideMark/>
          </w:tcPr>
          <w:p w14:paraId="6326B999" w14:textId="77777777" w:rsidR="00E17C8C" w:rsidRPr="0039166D" w:rsidRDefault="00E17C8C">
            <w:pPr>
              <w:spacing w:line="252" w:lineRule="auto"/>
              <w:rPr>
                <w:rFonts w:eastAsia="Calibri"/>
                <w:i/>
              </w:rPr>
            </w:pPr>
            <w:r w:rsidRPr="0039166D">
              <w:rPr>
                <w:rFonts w:eastAsia="Calibri"/>
                <w:i/>
              </w:rPr>
              <w:t>25,3</w:t>
            </w:r>
          </w:p>
        </w:tc>
      </w:tr>
    </w:tbl>
    <w:p w14:paraId="40688CF7" w14:textId="77777777" w:rsidR="00E17C8C" w:rsidRDefault="00E17C8C" w:rsidP="00E17C8C">
      <w:pPr>
        <w:jc w:val="both"/>
        <w:rPr>
          <w:rFonts w:eastAsia="Calibri"/>
          <w:b/>
          <w:sz w:val="24"/>
          <w:szCs w:val="24"/>
        </w:rPr>
      </w:pPr>
    </w:p>
    <w:p w14:paraId="05F4A4AB" w14:textId="77777777" w:rsidR="00E17C8C" w:rsidRDefault="00E17C8C" w:rsidP="00E17C8C">
      <w:pPr>
        <w:ind w:left="360"/>
        <w:jc w:val="center"/>
        <w:rPr>
          <w:rFonts w:eastAsia="Calibri"/>
          <w:b/>
          <w:sz w:val="24"/>
          <w:szCs w:val="24"/>
        </w:rPr>
      </w:pPr>
      <w:r>
        <w:rPr>
          <w:rFonts w:eastAsia="Calibri"/>
          <w:b/>
          <w:sz w:val="24"/>
          <w:szCs w:val="24"/>
        </w:rPr>
        <w:t>Охрана особо охраняемых природных территорий</w:t>
      </w:r>
    </w:p>
    <w:p w14:paraId="4F2BA303" w14:textId="77777777" w:rsidR="00E17C8C" w:rsidRDefault="00E17C8C" w:rsidP="00E17C8C">
      <w:pPr>
        <w:ind w:firstLine="720"/>
        <w:jc w:val="both"/>
        <w:rPr>
          <w:rFonts w:eastAsia="Calibri"/>
          <w:sz w:val="24"/>
          <w:szCs w:val="24"/>
        </w:rPr>
      </w:pPr>
      <w:r>
        <w:rPr>
          <w:rFonts w:eastAsia="Calibri"/>
          <w:sz w:val="24"/>
          <w:szCs w:val="24"/>
        </w:rPr>
        <w:t>По состоянию на 31.12.2020 года общая площадь особо охраняемых природных территорий (ООПТ) регионального значения Ленинградской области составляет 482829, 3га.</w:t>
      </w:r>
    </w:p>
    <w:p w14:paraId="581982E1" w14:textId="77777777" w:rsidR="00E17C8C" w:rsidRDefault="00E17C8C" w:rsidP="00E17C8C">
      <w:pPr>
        <w:ind w:firstLine="720"/>
        <w:jc w:val="both"/>
        <w:rPr>
          <w:rFonts w:eastAsia="Calibri"/>
          <w:sz w:val="24"/>
          <w:szCs w:val="24"/>
        </w:rPr>
      </w:pPr>
      <w:r>
        <w:rPr>
          <w:rFonts w:eastAsia="Calibri"/>
          <w:sz w:val="24"/>
          <w:szCs w:val="24"/>
        </w:rPr>
        <w:t>Площадь ООПТ, расположенных на территории МО «Выборгский район» Ленинградской области составляет 96324,1 га. Количество ООПТ регионального значения – 12 (из них: заказников – 11, памятников природы – 1). Количество ООПТ местного значения -2 (</w:t>
      </w:r>
      <w:bookmarkStart w:id="64" w:name="_Hlk31710438"/>
      <w:r>
        <w:rPr>
          <w:rFonts w:eastAsia="Calibri"/>
          <w:sz w:val="24"/>
          <w:szCs w:val="24"/>
        </w:rPr>
        <w:t>особо охраняемый природный ландшафт «Илола» и особо охраняемый природный ландшафт «Хаапала»)</w:t>
      </w:r>
      <w:bookmarkEnd w:id="64"/>
    </w:p>
    <w:p w14:paraId="65BED4F1" w14:textId="77777777" w:rsidR="00E17C8C" w:rsidRDefault="00E17C8C" w:rsidP="00E17C8C">
      <w:pPr>
        <w:ind w:firstLine="720"/>
        <w:jc w:val="both"/>
        <w:rPr>
          <w:rFonts w:eastAsia="Calibri"/>
          <w:sz w:val="24"/>
          <w:szCs w:val="24"/>
        </w:rPr>
      </w:pPr>
      <w:r>
        <w:rPr>
          <w:rFonts w:eastAsia="Calibri"/>
          <w:sz w:val="24"/>
          <w:szCs w:val="24"/>
        </w:rPr>
        <w:t>Идет постоянная работа с комитетом по природным ресурсам Ленинградской области по вопросу согласования земельных участков, расположенных на территории особо охраняемых природных территорий.</w:t>
      </w:r>
    </w:p>
    <w:p w14:paraId="498BFA54" w14:textId="48A26D76" w:rsidR="00E17C8C" w:rsidRDefault="00E17C8C" w:rsidP="0039166D">
      <w:pPr>
        <w:ind w:firstLine="720"/>
        <w:jc w:val="both"/>
        <w:rPr>
          <w:rFonts w:eastAsia="Calibri"/>
          <w:b/>
          <w:sz w:val="24"/>
          <w:szCs w:val="24"/>
        </w:rPr>
      </w:pPr>
      <w:r>
        <w:rPr>
          <w:rFonts w:eastAsia="Calibri"/>
          <w:sz w:val="24"/>
          <w:szCs w:val="24"/>
        </w:rPr>
        <w:t xml:space="preserve"> </w:t>
      </w:r>
    </w:p>
    <w:p w14:paraId="1A0F4B6C" w14:textId="77777777" w:rsidR="00E17C8C" w:rsidRDefault="00E17C8C" w:rsidP="00E17C8C">
      <w:pPr>
        <w:keepNext/>
        <w:jc w:val="center"/>
        <w:outlineLvl w:val="0"/>
        <w:rPr>
          <w:rFonts w:eastAsia="Calibri"/>
          <w:b/>
          <w:sz w:val="24"/>
          <w:szCs w:val="24"/>
        </w:rPr>
      </w:pPr>
      <w:r>
        <w:rPr>
          <w:rFonts w:eastAsia="Calibri"/>
          <w:b/>
          <w:sz w:val="24"/>
          <w:szCs w:val="24"/>
        </w:rPr>
        <w:t>Международное сотрудничество</w:t>
      </w:r>
    </w:p>
    <w:p w14:paraId="77F9E217" w14:textId="22E64800" w:rsidR="00E17C8C" w:rsidRDefault="00E17C8C" w:rsidP="00E17C8C">
      <w:pPr>
        <w:jc w:val="both"/>
        <w:rPr>
          <w:sz w:val="24"/>
          <w:szCs w:val="24"/>
          <w:lang w:val="fi-FI" w:eastAsia="en-US"/>
        </w:rPr>
      </w:pPr>
      <w:r>
        <w:rPr>
          <w:rFonts w:eastAsia="Calibri"/>
          <w:sz w:val="24"/>
          <w:szCs w:val="24"/>
        </w:rPr>
        <w:t xml:space="preserve">            Ведется работа совместно со специалистами Центра экономического развития транспорта и окружающей среды Юго-Восточной Финляндии, </w:t>
      </w:r>
      <w:r>
        <w:rPr>
          <w:sz w:val="24"/>
          <w:szCs w:val="24"/>
        </w:rPr>
        <w:t>Института природных ресурсов Финляндии и МБОО «Биологи за охрану природы» по проекту «</w:t>
      </w:r>
      <w:r>
        <w:rPr>
          <w:sz w:val="24"/>
          <w:szCs w:val="24"/>
          <w:lang w:val="en-US"/>
        </w:rPr>
        <w:t>River</w:t>
      </w:r>
      <w:r w:rsidRPr="00E17C8C">
        <w:rPr>
          <w:sz w:val="24"/>
          <w:szCs w:val="24"/>
        </w:rPr>
        <w:t xml:space="preserve"> </w:t>
      </w:r>
      <w:r>
        <w:rPr>
          <w:sz w:val="24"/>
          <w:szCs w:val="24"/>
          <w:lang w:val="en-US"/>
        </w:rPr>
        <w:t>Flows</w:t>
      </w:r>
      <w:r>
        <w:rPr>
          <w:sz w:val="24"/>
          <w:szCs w:val="24"/>
        </w:rPr>
        <w:t xml:space="preserve"> – </w:t>
      </w:r>
      <w:r>
        <w:rPr>
          <w:sz w:val="24"/>
          <w:szCs w:val="24"/>
          <w:lang w:val="en-US"/>
        </w:rPr>
        <w:t>Life</w:t>
      </w:r>
      <w:r w:rsidRPr="00E17C8C">
        <w:rPr>
          <w:sz w:val="24"/>
          <w:szCs w:val="24"/>
        </w:rPr>
        <w:t xml:space="preserve"> </w:t>
      </w:r>
      <w:r>
        <w:rPr>
          <w:sz w:val="24"/>
          <w:szCs w:val="24"/>
          <w:lang w:val="en-US"/>
        </w:rPr>
        <w:t>Goes</w:t>
      </w:r>
      <w:r>
        <w:rPr>
          <w:sz w:val="24"/>
          <w:szCs w:val="24"/>
        </w:rPr>
        <w:t xml:space="preserve"> / Вуокса», (Река течет – жизнь идет), который осуществляется в рамках программы приграничного сотрудничества «Россия- Юго – Восточная Финляндия Финляндия</w:t>
      </w:r>
    </w:p>
    <w:p w14:paraId="486387E9" w14:textId="77777777" w:rsidR="00E17C8C" w:rsidRDefault="00E17C8C" w:rsidP="00E17C8C">
      <w:pPr>
        <w:ind w:firstLine="708"/>
        <w:jc w:val="both"/>
        <w:rPr>
          <w:rFonts w:eastAsia="Calibri"/>
          <w:sz w:val="24"/>
          <w:szCs w:val="24"/>
        </w:rPr>
      </w:pPr>
      <w:r>
        <w:rPr>
          <w:rFonts w:eastAsia="Calibri"/>
          <w:sz w:val="24"/>
          <w:szCs w:val="24"/>
        </w:rPr>
        <w:t xml:space="preserve">Участие в совещании в составе Рабочей группы по проекту: </w:t>
      </w:r>
      <w:r>
        <w:rPr>
          <w:rFonts w:eastAsia="Calibri"/>
          <w:sz w:val="24"/>
          <w:szCs w:val="24"/>
          <w:lang w:val="en-US"/>
        </w:rPr>
        <w:t>SEVIRA</w:t>
      </w:r>
      <w:r w:rsidRPr="00E17C8C">
        <w:rPr>
          <w:rFonts w:eastAsia="Calibri"/>
        </w:rPr>
        <w:t xml:space="preserve"> </w:t>
      </w:r>
      <w:r>
        <w:rPr>
          <w:rFonts w:eastAsia="Calibri"/>
          <w:sz w:val="24"/>
          <w:szCs w:val="24"/>
        </w:rPr>
        <w:t>«Вода объединяет людей: учимся, действуем, сотрудничаем» и «Чистые родники – здоровая Балтика» организованном общественной организации «Друзья Балтики».</w:t>
      </w:r>
    </w:p>
    <w:p w14:paraId="32F5FA55" w14:textId="1AD57560" w:rsidR="00A468E0" w:rsidRPr="0039166D" w:rsidRDefault="00D02106" w:rsidP="00570E4C">
      <w:pPr>
        <w:pStyle w:val="a9"/>
        <w:numPr>
          <w:ilvl w:val="0"/>
          <w:numId w:val="12"/>
        </w:numPr>
        <w:ind w:left="0" w:firstLine="0"/>
        <w:jc w:val="center"/>
        <w:rPr>
          <w:b/>
        </w:rPr>
      </w:pPr>
      <w:r w:rsidRPr="0039166D">
        <w:rPr>
          <w:b/>
          <w:sz w:val="28"/>
          <w:szCs w:val="28"/>
        </w:rPr>
        <w:t>МЕЖДУНАРОДНАЯ ДЕЯТЕЛЬНОСТЬ</w:t>
      </w:r>
      <w:r w:rsidR="00A468E0" w:rsidRPr="0039166D">
        <w:rPr>
          <w:b/>
          <w:sz w:val="28"/>
          <w:szCs w:val="28"/>
        </w:rPr>
        <w:t xml:space="preserve"> И ПРИГРАНИЧНОЕ СОТРУДНИЧЕСТВО</w:t>
      </w:r>
    </w:p>
    <w:p w14:paraId="2191504B" w14:textId="440E0BB9" w:rsidR="00112C00" w:rsidRPr="000136F4" w:rsidRDefault="00112C00" w:rsidP="00112C00">
      <w:pPr>
        <w:pStyle w:val="a9"/>
        <w:ind w:left="0"/>
      </w:pPr>
    </w:p>
    <w:p w14:paraId="59B18BFD" w14:textId="1CBE9787" w:rsidR="00DE5717" w:rsidRPr="000136F4" w:rsidRDefault="009C4781" w:rsidP="001852C1">
      <w:pPr>
        <w:pStyle w:val="ae"/>
        <w:spacing w:after="0"/>
        <w:jc w:val="both"/>
        <w:rPr>
          <w:sz w:val="24"/>
          <w:szCs w:val="24"/>
        </w:rPr>
      </w:pPr>
      <w:r>
        <w:rPr>
          <w:color w:val="000000"/>
          <w:sz w:val="24"/>
          <w:szCs w:val="24"/>
        </w:rPr>
        <w:t xml:space="preserve">            </w:t>
      </w:r>
      <w:r w:rsidR="00DE5717" w:rsidRPr="000136F4">
        <w:rPr>
          <w:color w:val="000000"/>
          <w:sz w:val="24"/>
          <w:szCs w:val="24"/>
        </w:rPr>
        <w:t>В течение 2020 г</w:t>
      </w:r>
      <w:r w:rsidR="007E54E1">
        <w:rPr>
          <w:color w:val="000000"/>
          <w:sz w:val="24"/>
          <w:szCs w:val="24"/>
        </w:rPr>
        <w:t>ода</w:t>
      </w:r>
      <w:r w:rsidR="00DE5717" w:rsidRPr="000136F4">
        <w:rPr>
          <w:color w:val="000000"/>
          <w:sz w:val="24"/>
          <w:szCs w:val="24"/>
        </w:rPr>
        <w:t xml:space="preserve"> в сфере международного и приграничного сотрудничества на территории МО «Выборгский район» были организованы и проведены следующие мероприятия:</w:t>
      </w:r>
    </w:p>
    <w:p w14:paraId="39BFAA98" w14:textId="77777777" w:rsidR="001852C1" w:rsidRDefault="001852C1" w:rsidP="001852C1">
      <w:pPr>
        <w:widowControl w:val="0"/>
        <w:numPr>
          <w:ilvl w:val="0"/>
          <w:numId w:val="22"/>
        </w:numPr>
        <w:suppressAutoHyphens/>
        <w:jc w:val="both"/>
        <w:rPr>
          <w:rFonts w:eastAsia="SimSun"/>
          <w:kern w:val="2"/>
          <w:sz w:val="24"/>
          <w:szCs w:val="24"/>
          <w:lang w:eastAsia="zh-CN" w:bidi="hi-IN"/>
        </w:rPr>
      </w:pPr>
      <w:r>
        <w:rPr>
          <w:color w:val="000000"/>
          <w:sz w:val="23"/>
          <w:szCs w:val="23"/>
        </w:rPr>
        <w:t>Выставка «Время пить чай», посвящённая книге Льюиса Кэррола «Алиса в стране чудес». Организатор: Генеральное консульство Эстонии в Санкт-Петербурге. г. Выборг,</w:t>
      </w:r>
      <w:r>
        <w:t xml:space="preserve"> </w:t>
      </w:r>
      <w:r>
        <w:rPr>
          <w:color w:val="000000"/>
          <w:sz w:val="23"/>
          <w:szCs w:val="23"/>
        </w:rPr>
        <w:t xml:space="preserve">пр. Суворова, д.4 МАКУ «Центральная городская библиотека А.Аалто», </w:t>
      </w:r>
      <w:r>
        <w:rPr>
          <w:color w:val="000000"/>
          <w:sz w:val="23"/>
          <w:szCs w:val="23"/>
          <w:shd w:val="clear" w:color="auto" w:fill="FFFFFF"/>
        </w:rPr>
        <w:t>13.01.2020г.;</w:t>
      </w:r>
    </w:p>
    <w:p w14:paraId="6D1EDC8D" w14:textId="77777777" w:rsidR="001852C1" w:rsidRPr="001852C1" w:rsidRDefault="001852C1" w:rsidP="001852C1">
      <w:pPr>
        <w:widowControl w:val="0"/>
        <w:numPr>
          <w:ilvl w:val="0"/>
          <w:numId w:val="22"/>
        </w:numPr>
        <w:suppressAutoHyphens/>
        <w:jc w:val="both"/>
        <w:rPr>
          <w:sz w:val="24"/>
          <w:szCs w:val="24"/>
        </w:rPr>
      </w:pPr>
      <w:r w:rsidRPr="001852C1">
        <w:rPr>
          <w:rFonts w:eastAsia="Calibri"/>
          <w:color w:val="000000"/>
          <w:sz w:val="24"/>
          <w:szCs w:val="24"/>
        </w:rPr>
        <w:t>Рабочая встреча с представителями общества «Койвисто» (Финляндская Республика).</w:t>
      </w:r>
      <w:r w:rsidRPr="001852C1">
        <w:rPr>
          <w:color w:val="000000"/>
          <w:sz w:val="24"/>
          <w:szCs w:val="24"/>
        </w:rPr>
        <w:t xml:space="preserve"> г. Выборг,</w:t>
      </w:r>
      <w:r w:rsidRPr="001852C1">
        <w:rPr>
          <w:sz w:val="24"/>
          <w:szCs w:val="24"/>
        </w:rPr>
        <w:t xml:space="preserve"> </w:t>
      </w:r>
      <w:r w:rsidRPr="001852C1">
        <w:rPr>
          <w:color w:val="000000"/>
          <w:sz w:val="24"/>
          <w:szCs w:val="24"/>
        </w:rPr>
        <w:t xml:space="preserve">ул.Советская, д.12, </w:t>
      </w:r>
      <w:r w:rsidRPr="001852C1">
        <w:rPr>
          <w:color w:val="000000"/>
          <w:sz w:val="24"/>
          <w:szCs w:val="24"/>
          <w:shd w:val="clear" w:color="auto" w:fill="FFFFFF"/>
        </w:rPr>
        <w:t>23.01.2020г.;</w:t>
      </w:r>
    </w:p>
    <w:p w14:paraId="20D662EF" w14:textId="77777777" w:rsidR="001852C1" w:rsidRDefault="001852C1" w:rsidP="001852C1">
      <w:pPr>
        <w:widowControl w:val="0"/>
        <w:numPr>
          <w:ilvl w:val="0"/>
          <w:numId w:val="22"/>
        </w:numPr>
        <w:suppressAutoHyphens/>
        <w:jc w:val="both"/>
        <w:rPr>
          <w:rFonts w:eastAsia="SimSun"/>
          <w:kern w:val="2"/>
          <w:sz w:val="24"/>
          <w:szCs w:val="24"/>
          <w:lang w:eastAsia="zh-CN" w:bidi="hi-IN"/>
        </w:rPr>
      </w:pPr>
      <w:r>
        <w:rPr>
          <w:color w:val="000000"/>
          <w:sz w:val="23"/>
          <w:szCs w:val="23"/>
        </w:rPr>
        <w:t>Рабочий визит консула Генерального консульства Финляндии в Санкт-Петербурге господина Вилле Линнала в администрацию МО «Выборгский район», г. Выборг,</w:t>
      </w:r>
      <w:r>
        <w:t xml:space="preserve"> </w:t>
      </w:r>
      <w:r>
        <w:rPr>
          <w:color w:val="000000"/>
          <w:sz w:val="23"/>
          <w:szCs w:val="23"/>
        </w:rPr>
        <w:t xml:space="preserve">ул.Советская, д.12, </w:t>
      </w:r>
      <w:r>
        <w:rPr>
          <w:color w:val="000000"/>
          <w:sz w:val="23"/>
          <w:szCs w:val="23"/>
          <w:shd w:val="clear" w:color="auto" w:fill="FFFFFF"/>
        </w:rPr>
        <w:t>28.01.2020г.;</w:t>
      </w:r>
    </w:p>
    <w:p w14:paraId="5DD1CC90" w14:textId="77777777" w:rsidR="001852C1" w:rsidRDefault="001852C1" w:rsidP="001852C1">
      <w:pPr>
        <w:widowControl w:val="0"/>
        <w:numPr>
          <w:ilvl w:val="0"/>
          <w:numId w:val="22"/>
        </w:numPr>
        <w:suppressAutoHyphens/>
        <w:jc w:val="both"/>
        <w:rPr>
          <w:rFonts w:eastAsia="SimSun"/>
          <w:kern w:val="2"/>
          <w:sz w:val="24"/>
          <w:szCs w:val="24"/>
          <w:lang w:eastAsia="zh-CN" w:bidi="hi-IN"/>
        </w:rPr>
      </w:pPr>
      <w:r>
        <w:rPr>
          <w:color w:val="000000"/>
          <w:sz w:val="23"/>
          <w:szCs w:val="23"/>
        </w:rPr>
        <w:t xml:space="preserve">Рабочее совещание с представителями мэрии г. Лаппеенранта (Финляндская Республика), обсуждение текущих вопросов приграничного сотрудничества. Рабочий визит в Канцелярию Посольства России в г.Лаппеенранта. г.Лаппеенранта (Финляндская Республика), </w:t>
      </w:r>
      <w:r>
        <w:rPr>
          <w:color w:val="000000"/>
          <w:sz w:val="23"/>
          <w:szCs w:val="23"/>
          <w:shd w:val="clear" w:color="auto" w:fill="FFFFFF"/>
        </w:rPr>
        <w:t>30.01.2020г.;</w:t>
      </w:r>
    </w:p>
    <w:p w14:paraId="56FE0C27" w14:textId="77777777" w:rsidR="001852C1" w:rsidRDefault="001852C1" w:rsidP="001852C1">
      <w:pPr>
        <w:widowControl w:val="0"/>
        <w:numPr>
          <w:ilvl w:val="0"/>
          <w:numId w:val="22"/>
        </w:numPr>
        <w:suppressAutoHyphens/>
        <w:jc w:val="both"/>
        <w:rPr>
          <w:rFonts w:eastAsia="SimSun"/>
          <w:kern w:val="2"/>
          <w:sz w:val="24"/>
          <w:szCs w:val="24"/>
          <w:lang w:eastAsia="zh-CN" w:bidi="hi-IN"/>
        </w:rPr>
      </w:pPr>
      <w:r>
        <w:rPr>
          <w:color w:val="000000"/>
          <w:sz w:val="23"/>
          <w:szCs w:val="23"/>
        </w:rPr>
        <w:t>Рабочая встреча по вопросам развития приграничного сотрудничества с вице-мэром города Силламяя А. Степановым (Эстонская Республика). г.Силламяя (Эстонская Республика).</w:t>
      </w:r>
      <w:r>
        <w:rPr>
          <w:color w:val="000000"/>
          <w:sz w:val="23"/>
          <w:szCs w:val="23"/>
          <w:shd w:val="clear" w:color="auto" w:fill="FFFFFF"/>
        </w:rPr>
        <w:t xml:space="preserve"> 04.02.2020г.;</w:t>
      </w:r>
    </w:p>
    <w:p w14:paraId="0B71280B" w14:textId="0C7AC3B0" w:rsidR="001852C1" w:rsidRPr="001852C1" w:rsidRDefault="001852C1" w:rsidP="001852C1">
      <w:pPr>
        <w:widowControl w:val="0"/>
        <w:numPr>
          <w:ilvl w:val="0"/>
          <w:numId w:val="22"/>
        </w:numPr>
        <w:suppressAutoHyphens/>
        <w:jc w:val="both"/>
        <w:rPr>
          <w:sz w:val="24"/>
          <w:szCs w:val="24"/>
        </w:rPr>
      </w:pPr>
      <w:r w:rsidRPr="001852C1">
        <w:rPr>
          <w:rFonts w:eastAsia="Calibri"/>
          <w:color w:val="000000"/>
          <w:sz w:val="24"/>
          <w:szCs w:val="24"/>
        </w:rPr>
        <w:t xml:space="preserve">Рабочее совещание с представителями муниципалитета Виролахти (Финляндская Республика). </w:t>
      </w:r>
      <w:r w:rsidR="00572217" w:rsidRPr="001852C1">
        <w:rPr>
          <w:color w:val="000000"/>
          <w:sz w:val="24"/>
          <w:szCs w:val="24"/>
        </w:rPr>
        <w:t xml:space="preserve"> г.</w:t>
      </w:r>
      <w:r w:rsidRPr="001852C1">
        <w:rPr>
          <w:color w:val="000000"/>
          <w:sz w:val="24"/>
          <w:szCs w:val="24"/>
        </w:rPr>
        <w:t xml:space="preserve"> Выборг,</w:t>
      </w:r>
      <w:r w:rsidRPr="001852C1">
        <w:rPr>
          <w:sz w:val="24"/>
          <w:szCs w:val="24"/>
        </w:rPr>
        <w:t xml:space="preserve"> </w:t>
      </w:r>
      <w:r w:rsidRPr="001852C1">
        <w:rPr>
          <w:color w:val="000000"/>
          <w:sz w:val="24"/>
          <w:szCs w:val="24"/>
        </w:rPr>
        <w:t>ул.Советская, д.12, 06</w:t>
      </w:r>
      <w:r w:rsidRPr="001852C1">
        <w:rPr>
          <w:color w:val="000000"/>
          <w:sz w:val="24"/>
          <w:szCs w:val="24"/>
          <w:shd w:val="clear" w:color="auto" w:fill="FFFFFF"/>
        </w:rPr>
        <w:t>.02.2020г.;</w:t>
      </w:r>
    </w:p>
    <w:p w14:paraId="6FC0670E" w14:textId="77777777" w:rsidR="001852C1" w:rsidRPr="001852C1" w:rsidRDefault="001852C1" w:rsidP="001852C1">
      <w:pPr>
        <w:numPr>
          <w:ilvl w:val="0"/>
          <w:numId w:val="22"/>
        </w:numPr>
        <w:suppressAutoHyphens/>
        <w:jc w:val="both"/>
        <w:rPr>
          <w:rFonts w:eastAsia="SimSun" w:cs="Mangal"/>
          <w:kern w:val="2"/>
          <w:sz w:val="24"/>
          <w:szCs w:val="24"/>
          <w:lang w:eastAsia="zh-CN" w:bidi="hi-IN"/>
        </w:rPr>
      </w:pPr>
      <w:r w:rsidRPr="001852C1">
        <w:rPr>
          <w:sz w:val="24"/>
          <w:szCs w:val="24"/>
        </w:rPr>
        <w:t>Рабочее совещание по текущим вопросам приграничного сотрудничества с представителями мэрии города Иматра (Финляндская Республика).</w:t>
      </w:r>
    </w:p>
    <w:p w14:paraId="433E85C9" w14:textId="77777777" w:rsidR="001852C1" w:rsidRDefault="001852C1" w:rsidP="001852C1">
      <w:pPr>
        <w:pStyle w:val="a9"/>
        <w:numPr>
          <w:ilvl w:val="0"/>
          <w:numId w:val="22"/>
        </w:numPr>
        <w:jc w:val="both"/>
      </w:pPr>
      <w:r>
        <w:t xml:space="preserve">Презентация международного турнира «Футбол без границ». </w:t>
      </w:r>
      <w:r w:rsidRPr="001852C1">
        <w:rPr>
          <w:color w:val="000000"/>
          <w:sz w:val="23"/>
          <w:szCs w:val="23"/>
        </w:rPr>
        <w:t>г. Выборг,</w:t>
      </w:r>
      <w:r>
        <w:t xml:space="preserve"> </w:t>
      </w:r>
      <w:r w:rsidRPr="001852C1">
        <w:rPr>
          <w:color w:val="000000"/>
          <w:sz w:val="23"/>
          <w:szCs w:val="23"/>
        </w:rPr>
        <w:t xml:space="preserve">ул.Советская, д.12, </w:t>
      </w:r>
      <w:r w:rsidRPr="001852C1">
        <w:rPr>
          <w:color w:val="000000"/>
          <w:sz w:val="23"/>
          <w:szCs w:val="23"/>
          <w:shd w:val="clear" w:color="auto" w:fill="FFFFFF"/>
        </w:rPr>
        <w:t>12.02.2020г.;</w:t>
      </w:r>
    </w:p>
    <w:p w14:paraId="0C4E32AA" w14:textId="5CB1EDDC" w:rsidR="001852C1" w:rsidRDefault="001852C1" w:rsidP="001852C1">
      <w:pPr>
        <w:widowControl w:val="0"/>
        <w:numPr>
          <w:ilvl w:val="0"/>
          <w:numId w:val="22"/>
        </w:numPr>
        <w:suppressAutoHyphens/>
        <w:jc w:val="both"/>
        <w:rPr>
          <w:rFonts w:eastAsia="SimSun"/>
          <w:kern w:val="2"/>
          <w:sz w:val="24"/>
          <w:szCs w:val="24"/>
          <w:lang w:eastAsia="zh-CN" w:bidi="hi-IN"/>
        </w:rPr>
      </w:pPr>
      <w:r>
        <w:rPr>
          <w:color w:val="000000"/>
          <w:sz w:val="23"/>
          <w:szCs w:val="23"/>
        </w:rPr>
        <w:t xml:space="preserve">Рабочий визит представителей международного детского фестиваля «Векара-Варкаус» и представителей школы дополнительного образования «Сойсало» (г.Варкаус, Финляндская Республика) в Выборгский район. Обсуждение текущих вопросов приграничного сотрудничества, посещение МБОУДО «Дворец творчества». г.Выборг Выборгская ул.д.25 здание МБОУДО «Дворец творчества», </w:t>
      </w:r>
      <w:r>
        <w:rPr>
          <w:color w:val="000000"/>
          <w:sz w:val="23"/>
          <w:szCs w:val="23"/>
          <w:shd w:val="clear" w:color="auto" w:fill="FFFFFF"/>
        </w:rPr>
        <w:t>20-21.02.2020г.;</w:t>
      </w:r>
    </w:p>
    <w:p w14:paraId="53B538B2" w14:textId="69DE08FF" w:rsidR="001852C1" w:rsidRDefault="001852C1" w:rsidP="001852C1">
      <w:pPr>
        <w:widowControl w:val="0"/>
        <w:numPr>
          <w:ilvl w:val="0"/>
          <w:numId w:val="22"/>
        </w:numPr>
        <w:suppressAutoHyphens/>
        <w:jc w:val="both"/>
        <w:rPr>
          <w:rFonts w:eastAsia="SimSun"/>
          <w:kern w:val="2"/>
          <w:sz w:val="24"/>
          <w:szCs w:val="24"/>
          <w:lang w:eastAsia="zh-CN" w:bidi="hi-IN"/>
        </w:rPr>
      </w:pPr>
      <w:r>
        <w:rPr>
          <w:color w:val="000000"/>
          <w:sz w:val="23"/>
          <w:szCs w:val="23"/>
        </w:rPr>
        <w:t>Концерт певицы Сини Туомисало и гитариста Яши Аалто</w:t>
      </w:r>
      <w:r w:rsidR="00572217">
        <w:rPr>
          <w:color w:val="000000"/>
          <w:sz w:val="23"/>
          <w:szCs w:val="23"/>
        </w:rPr>
        <w:t xml:space="preserve"> </w:t>
      </w:r>
      <w:r>
        <w:rPr>
          <w:color w:val="000000"/>
          <w:sz w:val="23"/>
          <w:szCs w:val="23"/>
        </w:rPr>
        <w:t xml:space="preserve">(Финляндия). В программе: песни петербургских композиторов, авторские песни, финские ретро-шлягеры на русском языке. Концерт организован при поддержке Института Финляндии в Санкт-Петербурге.                             г. Выборг, пр. Суворова, д. 4, библиотека А. Аалто, лекционный зал, </w:t>
      </w:r>
      <w:r>
        <w:rPr>
          <w:color w:val="000000"/>
          <w:sz w:val="23"/>
          <w:szCs w:val="23"/>
          <w:shd w:val="clear" w:color="auto" w:fill="FFFFFF"/>
        </w:rPr>
        <w:t>12.03.2020г.</w:t>
      </w:r>
    </w:p>
    <w:p w14:paraId="20E15978" w14:textId="77777777" w:rsidR="001852C1" w:rsidRDefault="001852C1" w:rsidP="001852C1">
      <w:pPr>
        <w:pStyle w:val="a9"/>
        <w:widowControl w:val="0"/>
        <w:numPr>
          <w:ilvl w:val="0"/>
          <w:numId w:val="22"/>
        </w:numPr>
        <w:tabs>
          <w:tab w:val="left" w:pos="1260"/>
        </w:tabs>
        <w:suppressAutoHyphens/>
        <w:snapToGrid w:val="0"/>
        <w:jc w:val="both"/>
        <w:rPr>
          <w:rFonts w:cs="Mangal"/>
          <w:sz w:val="23"/>
          <w:szCs w:val="23"/>
        </w:rPr>
      </w:pPr>
      <w:r>
        <w:rPr>
          <w:sz w:val="23"/>
          <w:szCs w:val="23"/>
        </w:rPr>
        <w:t>Рабочие онлайн встречи в рамках реализации крупномасштабного инфраструктурного проекта ППС «Россия-Юго-Восточная Финляндия 2014-2020» «Строительство централизованной системы водоснабжения и водоотведения микрорайона Петровский г. Выборг с учетом строительства инженерных сетей ГБУКЛО «Парк Монрепо». (</w:t>
      </w:r>
      <w:r>
        <w:rPr>
          <w:sz w:val="23"/>
          <w:szCs w:val="23"/>
          <w:lang w:val="en-GB"/>
        </w:rPr>
        <w:t>KS</w:t>
      </w:r>
      <w:r>
        <w:rPr>
          <w:sz w:val="23"/>
          <w:szCs w:val="23"/>
        </w:rPr>
        <w:t xml:space="preserve"> 1450 Monrepos). </w:t>
      </w:r>
      <w:r>
        <w:rPr>
          <w:color w:val="000000"/>
          <w:sz w:val="23"/>
          <w:szCs w:val="23"/>
        </w:rPr>
        <w:t>г. Выборг,</w:t>
      </w:r>
      <w:r>
        <w:rPr>
          <w:sz w:val="23"/>
          <w:szCs w:val="23"/>
        </w:rPr>
        <w:t xml:space="preserve"> </w:t>
      </w:r>
      <w:r>
        <w:rPr>
          <w:color w:val="000000"/>
          <w:sz w:val="23"/>
          <w:szCs w:val="23"/>
        </w:rPr>
        <w:t xml:space="preserve">ул.Советская, д.12, даты: </w:t>
      </w:r>
      <w:r>
        <w:rPr>
          <w:color w:val="000000"/>
          <w:sz w:val="23"/>
          <w:szCs w:val="23"/>
          <w:shd w:val="clear" w:color="auto" w:fill="FFFFFF"/>
        </w:rPr>
        <w:t>15.05.2020 г.;</w:t>
      </w:r>
      <w:r>
        <w:rPr>
          <w:sz w:val="23"/>
          <w:szCs w:val="23"/>
        </w:rPr>
        <w:t xml:space="preserve"> 08.06.2020 г., 27.07.2020 г.</w:t>
      </w:r>
    </w:p>
    <w:p w14:paraId="6EA89A2C"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 xml:space="preserve">Участие в онлайн-встрече, посвященной теме велосипедизации. Тема встречи: «Планирование велотранспортной инфраструктуры в небольших городах вблизи мегаполисов». Ведущий эксперт по транспортному планированию Комитета общественного строительства Администрации Сундбюберга Андрей Едемский на примере пригорода Стокгольма рассказал о мерах по созданию благоприятной среды для развития городского велотранспорта. Организатор мероприятия: Генеральное консульство Швеции в Санкт-Петербурге. г. Выборг, ул.Советская, д.12, </w:t>
      </w:r>
      <w:r>
        <w:rPr>
          <w:color w:val="000000"/>
          <w:sz w:val="23"/>
          <w:szCs w:val="23"/>
          <w:shd w:val="clear" w:color="auto" w:fill="FFFFFF"/>
        </w:rPr>
        <w:t>26.06.2020г.;</w:t>
      </w:r>
    </w:p>
    <w:p w14:paraId="17181BC3"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 xml:space="preserve">Участие в онлайн-встрече, посвященной теме велосипедизации. Тема встречи: «Развитие велотранспорта в условиях мегаполиса». Ведущий эксперт по велосипедизации Комитета по транспорту Администрации Гётеборга Малин Монссон рассказал об опыте обеспечения велосипедной доступности и безопасности велосипедного движения во втором по величине городе Швеции. Эксперт на конкретных примерах объяснил принципы формирования велотранспортной инфраструктуры, представил альтернативные способы организации велосипедного движения и действующие стандарты, например, ширины велодорожек и оборудования перекрестков. Организатор мероприятия: Генеральное консульство Швеции в Санкт-Петербурге. г. Выборг, ул.Советская, д.12, </w:t>
      </w:r>
      <w:r>
        <w:rPr>
          <w:color w:val="000000"/>
          <w:sz w:val="23"/>
          <w:szCs w:val="23"/>
          <w:shd w:val="clear" w:color="auto" w:fill="FFFFFF"/>
        </w:rPr>
        <w:t>02.07.2020г.;</w:t>
      </w:r>
    </w:p>
    <w:p w14:paraId="40E6BA5F" w14:textId="5DFD4C61" w:rsidR="001852C1" w:rsidRPr="00572217" w:rsidRDefault="001852C1" w:rsidP="001C4567">
      <w:pPr>
        <w:pStyle w:val="a9"/>
        <w:numPr>
          <w:ilvl w:val="0"/>
          <w:numId w:val="22"/>
        </w:numPr>
        <w:shd w:val="clear" w:color="auto" w:fill="FFFFFF"/>
        <w:jc w:val="both"/>
        <w:rPr>
          <w:color w:val="000000"/>
          <w:sz w:val="23"/>
          <w:szCs w:val="23"/>
        </w:rPr>
      </w:pPr>
      <w:r w:rsidRPr="00572217">
        <w:rPr>
          <w:color w:val="000000"/>
          <w:sz w:val="23"/>
          <w:szCs w:val="23"/>
        </w:rPr>
        <w:t>Участие в онлайн-встрече, посвященной теме велосипедизации: Тема встречи: “Ассоциация Cykelfrämjandet: история успеха для велоэнтузиастов. Как создать успешное велосообщество”. Докладчик: Ларс Стремгрен, председатель шведской велосипедной ассоциации Cykelfrämjandet, заместитель председателя Европейской федерации велосипедистов и генерального директора организации Samhällsbyggarna (Шведское объединение профессионалов в области благоустройства общественного пространства).</w:t>
      </w:r>
      <w:r w:rsidR="00572217" w:rsidRPr="00572217">
        <w:rPr>
          <w:color w:val="000000"/>
          <w:sz w:val="23"/>
          <w:szCs w:val="23"/>
        </w:rPr>
        <w:t xml:space="preserve"> </w:t>
      </w:r>
      <w:r w:rsidRPr="00572217">
        <w:rPr>
          <w:color w:val="000000"/>
          <w:sz w:val="23"/>
          <w:szCs w:val="23"/>
        </w:rPr>
        <w:t>Организатор мероприятия: Генеральное консульство Швеции в Санкт-</w:t>
      </w:r>
      <w:r w:rsidR="001B1D79" w:rsidRPr="00572217">
        <w:rPr>
          <w:color w:val="000000"/>
          <w:sz w:val="23"/>
          <w:szCs w:val="23"/>
        </w:rPr>
        <w:t>Петербурге.</w:t>
      </w:r>
      <w:r w:rsidRPr="00572217">
        <w:rPr>
          <w:color w:val="000000"/>
          <w:sz w:val="23"/>
          <w:szCs w:val="23"/>
        </w:rPr>
        <w:t xml:space="preserve">         г. Выборг, ул.Советская, д.12, 04.09.2020г.;</w:t>
      </w:r>
    </w:p>
    <w:p w14:paraId="0CE008A9"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Участие в онлайн-встрече, посвященной теме велосипедизации: Темы встречи: "Региональный план по развитию велодвижения Региона Стокгольм: пройденный путь и перспективы”, координатор по вопросам велодвижения Совета Региона Стокгольм Ульф Эрикссон; Проект развития велодвижения в Ленинградской области “Вело 47”, депутат Законодательного собрания Ленинградской области Александр Русских.  Организатор мероприятия: Генеральное консульство Швеции в Санкт-Петербурге.  г. Выборг, ул.Советская, д.12, 13.10.2020г.;</w:t>
      </w:r>
    </w:p>
    <w:p w14:paraId="1A260ADB"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Рабочая онлайн- встреча с представителями мэрии города Лаппеенранта по вопросам и перспективам приграничного сотрудничества. г. Выборг, ул.Советская, д.12, 15.10.2020г.;</w:t>
      </w:r>
    </w:p>
    <w:p w14:paraId="4F059C68"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Участие в онлайн-встрече, посвященной теме велосипедизации в рамках сотрудничества Администрации Санкт-Петербурга, Ленинградской области и Генерального консульства Швеции в сфере развития городского велосипедного транспорта. Тема: “Безопасность велосипедистов - шведский опыт” Докладчик: доцент и глава кафедры “Транспорт и дороги” Инженерного факультета Лундского университета Алексей Лаврешин Организатор мероприятия: Генеральное консульство Швеции в Санкт-Петербурге. г. Выборг, ул.Советская, д.12, 17.11.2020г.;</w:t>
      </w:r>
    </w:p>
    <w:p w14:paraId="42975CA3"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Вебинар на тему: «Управление водными ресурсами». Вебинар проводился в рамках реализации крупномасштабного инфраструктурного проекта KS 1450 «Строительство централизованной системы водоснабжения и водоотведения микрорайона Петровский г. Выборг с учетом строительства инженерных сетей ГБУКЛО «Парк Монрепо». ул.Советская, д.12, 26.11.2020г.;</w:t>
      </w:r>
    </w:p>
    <w:p w14:paraId="2D2EA304"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Участие в онлайн-встрече, посвященной теме велосипедизации в рамках сотрудничества Администрации Санкт-Петербурга, Ленинградской области и Генерального консульства Швеции в сфере развития городского велосипедного транспорта. Тема: “Зимнее дорожное покрытие и велодвижение зимой" Докладчик: Д-р техн. наук Анна Ника, руководитель научных проектов Государственного дорожно-транспортного научно-исследовательского института Швеции, председатель Велоцентра, национального научно-образовательного центра в сфере велодвижения. Организатор мероприятия: Генеральное консульство Швеции в Санкт-Петербурге. г. Выборг, ул.Советская, д.12, 08.12.2020г.;</w:t>
      </w:r>
    </w:p>
    <w:p w14:paraId="718661FC"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Онлайн презентации совместного видеопроекта между Выборгом и Грайфсвальдом (Германия): «По следам истории – школьники из Грайфсвальда и Выборга открывают историю», приуроченного к «Немецкой неделе в Санкт- Петербурге». Учащиеся из Выборга (МБОУ ДО «Дворец творчества г.Выборга») и Грайфсвальда (гимназия Гумбольта) изучают следы истории. Фильм показан впервые и отражает интересные личные впечатления школьников. ул.Советская, д.12, 14.12.2020г.;</w:t>
      </w:r>
    </w:p>
    <w:p w14:paraId="3DA88C1E"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Онлайн встреча рабочей группы управления проектом KS1450 «Строительство централизованной системы водоснабжения и водоотведения микрорайона Петровский г. Выборг с учетом строительства инженерных сетей ГБУКЛО «Парк Монрепо»».                         г. Выборг, ул.Советская, д.12, 22.12.2020г.;</w:t>
      </w:r>
    </w:p>
    <w:p w14:paraId="4E973B15" w14:textId="77777777" w:rsidR="001852C1" w:rsidRDefault="001852C1" w:rsidP="001852C1">
      <w:pPr>
        <w:pStyle w:val="a9"/>
        <w:numPr>
          <w:ilvl w:val="0"/>
          <w:numId w:val="22"/>
        </w:numPr>
        <w:shd w:val="clear" w:color="auto" w:fill="FFFFFF"/>
        <w:jc w:val="both"/>
        <w:rPr>
          <w:color w:val="000000"/>
          <w:sz w:val="23"/>
          <w:szCs w:val="23"/>
        </w:rPr>
      </w:pPr>
      <w:r>
        <w:rPr>
          <w:color w:val="000000"/>
          <w:sz w:val="23"/>
          <w:szCs w:val="23"/>
        </w:rPr>
        <w:t xml:space="preserve">Международная акция «Рождество без границ». Онлайн поздравление и музыкальный подарок от Великоустюгского Деда Мороза для соотечественников, проживающих за рубежом (г.Лаппеенранта, Финляндия). Онлайн поздравление от Йоулупукки для жителей Выборга и Выборгского района. г. Выборг, 25.12.2020г. </w:t>
      </w:r>
    </w:p>
    <w:p w14:paraId="1AC28420" w14:textId="77777777" w:rsidR="001852C1" w:rsidRDefault="001852C1" w:rsidP="001852C1">
      <w:pPr>
        <w:pStyle w:val="a9"/>
        <w:shd w:val="clear" w:color="auto" w:fill="FFFFFF"/>
        <w:jc w:val="both"/>
        <w:rPr>
          <w:color w:val="000000"/>
          <w:sz w:val="23"/>
          <w:szCs w:val="23"/>
        </w:rPr>
      </w:pPr>
    </w:p>
    <w:p w14:paraId="33537DE4" w14:textId="77777777" w:rsidR="001852C1" w:rsidRDefault="001852C1" w:rsidP="001852C1">
      <w:pPr>
        <w:pStyle w:val="a9"/>
        <w:shd w:val="clear" w:color="auto" w:fill="FFFFFF"/>
        <w:jc w:val="both"/>
        <w:rPr>
          <w:color w:val="000000"/>
          <w:sz w:val="23"/>
          <w:szCs w:val="23"/>
        </w:rPr>
      </w:pPr>
    </w:p>
    <w:p w14:paraId="25116B7F" w14:textId="77777777" w:rsidR="001852C1" w:rsidRDefault="001852C1" w:rsidP="001852C1">
      <w:pPr>
        <w:pStyle w:val="a9"/>
        <w:shd w:val="clear" w:color="auto" w:fill="FFFFFF"/>
        <w:jc w:val="both"/>
        <w:rPr>
          <w:color w:val="000000"/>
          <w:sz w:val="23"/>
          <w:szCs w:val="23"/>
        </w:rPr>
      </w:pPr>
    </w:p>
    <w:p w14:paraId="6A87D76E" w14:textId="77777777" w:rsidR="00DE5717" w:rsidRPr="00DE5717" w:rsidRDefault="00DE5717" w:rsidP="001852C1">
      <w:pPr>
        <w:pStyle w:val="a9"/>
        <w:ind w:left="0"/>
        <w:jc w:val="both"/>
      </w:pPr>
    </w:p>
    <w:sectPr w:rsidR="00DE5717" w:rsidRPr="00DE5717" w:rsidSect="007310F0">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6620E" w14:textId="77777777" w:rsidR="0013425E" w:rsidRDefault="0013425E" w:rsidP="007310F0">
      <w:r>
        <w:separator/>
      </w:r>
    </w:p>
  </w:endnote>
  <w:endnote w:type="continuationSeparator" w:id="0">
    <w:p w14:paraId="11AC094F" w14:textId="77777777" w:rsidR="0013425E" w:rsidRDefault="0013425E" w:rsidP="00731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PT Serif">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096157"/>
      <w:docPartObj>
        <w:docPartGallery w:val="Page Numbers (Bottom of Page)"/>
        <w:docPartUnique/>
      </w:docPartObj>
    </w:sdtPr>
    <w:sdtEndPr/>
    <w:sdtContent>
      <w:p w14:paraId="29C64722" w14:textId="77777777" w:rsidR="00121347" w:rsidRDefault="00121347">
        <w:pPr>
          <w:pStyle w:val="af7"/>
          <w:jc w:val="right"/>
        </w:pPr>
        <w:r>
          <w:fldChar w:fldCharType="begin"/>
        </w:r>
        <w:r>
          <w:instrText>PAGE   \* MERGEFORMAT</w:instrText>
        </w:r>
        <w:r>
          <w:fldChar w:fldCharType="separate"/>
        </w:r>
        <w:r>
          <w:rPr>
            <w:noProof/>
          </w:rPr>
          <w:t>2</w:t>
        </w:r>
        <w:r>
          <w:fldChar w:fldCharType="end"/>
        </w:r>
      </w:p>
    </w:sdtContent>
  </w:sdt>
  <w:p w14:paraId="36A3AB35" w14:textId="77777777" w:rsidR="00121347" w:rsidRDefault="00121347">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80465" w14:textId="77777777" w:rsidR="0013425E" w:rsidRDefault="0013425E" w:rsidP="007310F0">
      <w:r>
        <w:separator/>
      </w:r>
    </w:p>
  </w:footnote>
  <w:footnote w:type="continuationSeparator" w:id="0">
    <w:p w14:paraId="22103F46" w14:textId="77777777" w:rsidR="0013425E" w:rsidRDefault="0013425E" w:rsidP="007310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120"/>
        </w:tabs>
        <w:ind w:left="-120" w:hanging="360"/>
      </w:pPr>
      <w:rPr>
        <w:rFonts w:ascii="Symbol" w:hAnsi="Symbol" w:cs="Symbol"/>
        <w:caps w:val="0"/>
        <w:smallCaps w:val="0"/>
        <w:color w:val="0066FF"/>
        <w:spacing w:val="0"/>
        <w:sz w:val="24"/>
        <w:szCs w:val="24"/>
        <w:lang w:val="ru-RU"/>
      </w:rPr>
    </w:lvl>
  </w:abstractNum>
  <w:abstractNum w:abstractNumId="1" w15:restartNumberingAfterBreak="0">
    <w:nsid w:val="006A00AC"/>
    <w:multiLevelType w:val="hybridMultilevel"/>
    <w:tmpl w:val="7A4AD4BC"/>
    <w:lvl w:ilvl="0" w:tplc="D9FA0B3E">
      <w:start w:val="14"/>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7771C8"/>
    <w:multiLevelType w:val="hybridMultilevel"/>
    <w:tmpl w:val="D50809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F55BB7"/>
    <w:multiLevelType w:val="hybridMultilevel"/>
    <w:tmpl w:val="682E1D6A"/>
    <w:lvl w:ilvl="0" w:tplc="04190001">
      <w:start w:val="1"/>
      <w:numFmt w:val="bullet"/>
      <w:lvlText w:val=""/>
      <w:lvlJc w:val="left"/>
      <w:pPr>
        <w:ind w:left="927" w:hanging="360"/>
      </w:pPr>
      <w:rPr>
        <w:rFonts w:ascii="Symbol" w:hAnsi="Symbol"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 w15:restartNumberingAfterBreak="0">
    <w:nsid w:val="066C1599"/>
    <w:multiLevelType w:val="hybridMultilevel"/>
    <w:tmpl w:val="7B8C4C44"/>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7F3271B"/>
    <w:multiLevelType w:val="hybridMultilevel"/>
    <w:tmpl w:val="614057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AD4168C"/>
    <w:multiLevelType w:val="hybridMultilevel"/>
    <w:tmpl w:val="605C31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DC27AC7"/>
    <w:multiLevelType w:val="hybridMultilevel"/>
    <w:tmpl w:val="BF26A41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717"/>
        </w:tabs>
        <w:ind w:left="717" w:hanging="360"/>
      </w:pPr>
      <w:rPr>
        <w:rFonts w:ascii="Courier New" w:hAnsi="Courier New" w:cs="Courier New" w:hint="default"/>
      </w:rPr>
    </w:lvl>
    <w:lvl w:ilvl="2" w:tplc="04190005">
      <w:start w:val="1"/>
      <w:numFmt w:val="bullet"/>
      <w:lvlText w:val=""/>
      <w:lvlJc w:val="left"/>
      <w:pPr>
        <w:tabs>
          <w:tab w:val="num" w:pos="1437"/>
        </w:tabs>
        <w:ind w:left="1437" w:hanging="360"/>
      </w:pPr>
      <w:rPr>
        <w:rFonts w:ascii="Wingdings" w:hAnsi="Wingdings" w:hint="default"/>
      </w:rPr>
    </w:lvl>
    <w:lvl w:ilvl="3" w:tplc="04190001">
      <w:start w:val="1"/>
      <w:numFmt w:val="bullet"/>
      <w:lvlText w:val=""/>
      <w:lvlJc w:val="left"/>
      <w:pPr>
        <w:tabs>
          <w:tab w:val="num" w:pos="2157"/>
        </w:tabs>
        <w:ind w:left="2157" w:hanging="360"/>
      </w:pPr>
      <w:rPr>
        <w:rFonts w:ascii="Symbol" w:hAnsi="Symbol" w:hint="default"/>
      </w:rPr>
    </w:lvl>
    <w:lvl w:ilvl="4" w:tplc="04190003">
      <w:start w:val="1"/>
      <w:numFmt w:val="bullet"/>
      <w:lvlText w:val="o"/>
      <w:lvlJc w:val="left"/>
      <w:pPr>
        <w:tabs>
          <w:tab w:val="num" w:pos="2877"/>
        </w:tabs>
        <w:ind w:left="2877" w:hanging="360"/>
      </w:pPr>
      <w:rPr>
        <w:rFonts w:ascii="Courier New" w:hAnsi="Courier New" w:cs="Courier New" w:hint="default"/>
      </w:rPr>
    </w:lvl>
    <w:lvl w:ilvl="5" w:tplc="04190005">
      <w:start w:val="1"/>
      <w:numFmt w:val="bullet"/>
      <w:lvlText w:val=""/>
      <w:lvlJc w:val="left"/>
      <w:pPr>
        <w:tabs>
          <w:tab w:val="num" w:pos="3597"/>
        </w:tabs>
        <w:ind w:left="3597" w:hanging="360"/>
      </w:pPr>
      <w:rPr>
        <w:rFonts w:ascii="Wingdings" w:hAnsi="Wingdings" w:hint="default"/>
      </w:rPr>
    </w:lvl>
    <w:lvl w:ilvl="6" w:tplc="04190001">
      <w:start w:val="1"/>
      <w:numFmt w:val="bullet"/>
      <w:lvlText w:val=""/>
      <w:lvlJc w:val="left"/>
      <w:pPr>
        <w:tabs>
          <w:tab w:val="num" w:pos="4317"/>
        </w:tabs>
        <w:ind w:left="4317" w:hanging="360"/>
      </w:pPr>
      <w:rPr>
        <w:rFonts w:ascii="Symbol" w:hAnsi="Symbol" w:hint="default"/>
      </w:rPr>
    </w:lvl>
    <w:lvl w:ilvl="7" w:tplc="04190003">
      <w:start w:val="1"/>
      <w:numFmt w:val="bullet"/>
      <w:lvlText w:val="o"/>
      <w:lvlJc w:val="left"/>
      <w:pPr>
        <w:tabs>
          <w:tab w:val="num" w:pos="5037"/>
        </w:tabs>
        <w:ind w:left="5037" w:hanging="360"/>
      </w:pPr>
      <w:rPr>
        <w:rFonts w:ascii="Courier New" w:hAnsi="Courier New" w:cs="Courier New" w:hint="default"/>
      </w:rPr>
    </w:lvl>
    <w:lvl w:ilvl="8" w:tplc="04190005">
      <w:start w:val="1"/>
      <w:numFmt w:val="bullet"/>
      <w:lvlText w:val=""/>
      <w:lvlJc w:val="left"/>
      <w:pPr>
        <w:tabs>
          <w:tab w:val="num" w:pos="5757"/>
        </w:tabs>
        <w:ind w:left="5757" w:hanging="360"/>
      </w:pPr>
      <w:rPr>
        <w:rFonts w:ascii="Wingdings" w:hAnsi="Wingdings" w:hint="default"/>
      </w:rPr>
    </w:lvl>
  </w:abstractNum>
  <w:abstractNum w:abstractNumId="8" w15:restartNumberingAfterBreak="0">
    <w:nsid w:val="11F75180"/>
    <w:multiLevelType w:val="hybridMultilevel"/>
    <w:tmpl w:val="CC9E42FE"/>
    <w:lvl w:ilvl="0" w:tplc="184EEEFE">
      <w:start w:val="3"/>
      <w:numFmt w:val="bullet"/>
      <w:lvlText w:val=""/>
      <w:lvlJc w:val="left"/>
      <w:pPr>
        <w:ind w:left="720" w:hanging="360"/>
      </w:pPr>
      <w:rPr>
        <w:rFonts w:ascii="Symbol" w:eastAsia="Times New Roman" w:hAnsi="Symbol"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3315F8"/>
    <w:multiLevelType w:val="hybridMultilevel"/>
    <w:tmpl w:val="C6E01A34"/>
    <w:lvl w:ilvl="0" w:tplc="04190001">
      <w:start w:val="1"/>
      <w:numFmt w:val="bullet"/>
      <w:lvlText w:val=""/>
      <w:lvlJc w:val="left"/>
      <w:pPr>
        <w:ind w:left="1480" w:hanging="360"/>
      </w:pPr>
      <w:rPr>
        <w:rFonts w:ascii="Symbol" w:hAnsi="Symbol"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hint="default"/>
      </w:rPr>
    </w:lvl>
    <w:lvl w:ilvl="3" w:tplc="04190001">
      <w:start w:val="1"/>
      <w:numFmt w:val="bullet"/>
      <w:lvlText w:val=""/>
      <w:lvlJc w:val="left"/>
      <w:pPr>
        <w:ind w:left="3640" w:hanging="360"/>
      </w:pPr>
      <w:rPr>
        <w:rFonts w:ascii="Symbol" w:hAnsi="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hint="default"/>
      </w:rPr>
    </w:lvl>
    <w:lvl w:ilvl="6" w:tplc="04190001">
      <w:start w:val="1"/>
      <w:numFmt w:val="bullet"/>
      <w:lvlText w:val=""/>
      <w:lvlJc w:val="left"/>
      <w:pPr>
        <w:ind w:left="5800" w:hanging="360"/>
      </w:pPr>
      <w:rPr>
        <w:rFonts w:ascii="Symbol" w:hAnsi="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hint="default"/>
      </w:rPr>
    </w:lvl>
  </w:abstractNum>
  <w:abstractNum w:abstractNumId="10" w15:restartNumberingAfterBreak="0">
    <w:nsid w:val="1A3C1519"/>
    <w:multiLevelType w:val="hybridMultilevel"/>
    <w:tmpl w:val="BD9E0398"/>
    <w:lvl w:ilvl="0" w:tplc="04190001">
      <w:start w:val="1"/>
      <w:numFmt w:val="bullet"/>
      <w:lvlText w:val=""/>
      <w:lvlJc w:val="left"/>
      <w:pPr>
        <w:tabs>
          <w:tab w:val="num" w:pos="1350"/>
        </w:tabs>
        <w:ind w:left="13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AD62A6E"/>
    <w:multiLevelType w:val="hybridMultilevel"/>
    <w:tmpl w:val="F6DC15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CF2267B"/>
    <w:multiLevelType w:val="hybridMultilevel"/>
    <w:tmpl w:val="E9785D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C618D5"/>
    <w:multiLevelType w:val="hybridMultilevel"/>
    <w:tmpl w:val="0422F0E8"/>
    <w:lvl w:ilvl="0" w:tplc="0419000B">
      <w:numFmt w:val="decimal"/>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4" w15:restartNumberingAfterBreak="0">
    <w:nsid w:val="27575D2A"/>
    <w:multiLevelType w:val="hybridMultilevel"/>
    <w:tmpl w:val="D7BCCB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2B882C8C"/>
    <w:multiLevelType w:val="hybridMultilevel"/>
    <w:tmpl w:val="F97A82A4"/>
    <w:lvl w:ilvl="0" w:tplc="0419000F">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6" w15:restartNumberingAfterBreak="0">
    <w:nsid w:val="383923A8"/>
    <w:multiLevelType w:val="hybridMultilevel"/>
    <w:tmpl w:val="27E2911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15:restartNumberingAfterBreak="0">
    <w:nsid w:val="45756DB3"/>
    <w:multiLevelType w:val="multilevel"/>
    <w:tmpl w:val="DC842D0A"/>
    <w:lvl w:ilvl="0">
      <w:start w:val="1"/>
      <w:numFmt w:val="decimal"/>
      <w:lvlText w:val="%1."/>
      <w:lvlJc w:val="left"/>
      <w:pPr>
        <w:tabs>
          <w:tab w:val="num" w:pos="1200"/>
        </w:tabs>
        <w:ind w:left="1200" w:hanging="360"/>
      </w:pPr>
    </w:lvl>
    <w:lvl w:ilvl="1">
      <w:start w:val="2"/>
      <w:numFmt w:val="decimal"/>
      <w:isLgl/>
      <w:lvlText w:val="%1.%2."/>
      <w:lvlJc w:val="left"/>
      <w:pPr>
        <w:ind w:left="1260" w:hanging="420"/>
      </w:pPr>
    </w:lvl>
    <w:lvl w:ilvl="2">
      <w:start w:val="1"/>
      <w:numFmt w:val="decimal"/>
      <w:isLgl/>
      <w:lvlText w:val="%1.%2.%3."/>
      <w:lvlJc w:val="left"/>
      <w:pPr>
        <w:ind w:left="1560" w:hanging="720"/>
      </w:pPr>
    </w:lvl>
    <w:lvl w:ilvl="3">
      <w:start w:val="1"/>
      <w:numFmt w:val="decimal"/>
      <w:isLgl/>
      <w:lvlText w:val="%1.%2.%3.%4."/>
      <w:lvlJc w:val="left"/>
      <w:pPr>
        <w:ind w:left="1560" w:hanging="720"/>
      </w:pPr>
    </w:lvl>
    <w:lvl w:ilvl="4">
      <w:start w:val="1"/>
      <w:numFmt w:val="decimal"/>
      <w:isLgl/>
      <w:lvlText w:val="%1.%2.%3.%4.%5."/>
      <w:lvlJc w:val="left"/>
      <w:pPr>
        <w:ind w:left="1920" w:hanging="1080"/>
      </w:pPr>
    </w:lvl>
    <w:lvl w:ilvl="5">
      <w:start w:val="1"/>
      <w:numFmt w:val="decimal"/>
      <w:isLgl/>
      <w:lvlText w:val="%1.%2.%3.%4.%5.%6."/>
      <w:lvlJc w:val="left"/>
      <w:pPr>
        <w:ind w:left="1920" w:hanging="1080"/>
      </w:pPr>
    </w:lvl>
    <w:lvl w:ilvl="6">
      <w:start w:val="1"/>
      <w:numFmt w:val="decimal"/>
      <w:isLgl/>
      <w:lvlText w:val="%1.%2.%3.%4.%5.%6.%7."/>
      <w:lvlJc w:val="left"/>
      <w:pPr>
        <w:ind w:left="2280" w:hanging="1440"/>
      </w:pPr>
    </w:lvl>
    <w:lvl w:ilvl="7">
      <w:start w:val="1"/>
      <w:numFmt w:val="decimal"/>
      <w:isLgl/>
      <w:lvlText w:val="%1.%2.%3.%4.%5.%6.%7.%8."/>
      <w:lvlJc w:val="left"/>
      <w:pPr>
        <w:ind w:left="2280" w:hanging="1440"/>
      </w:pPr>
    </w:lvl>
    <w:lvl w:ilvl="8">
      <w:start w:val="1"/>
      <w:numFmt w:val="decimal"/>
      <w:isLgl/>
      <w:lvlText w:val="%1.%2.%3.%4.%5.%6.%7.%8.%9."/>
      <w:lvlJc w:val="left"/>
      <w:pPr>
        <w:ind w:left="2640" w:hanging="1800"/>
      </w:pPr>
    </w:lvl>
  </w:abstractNum>
  <w:abstractNum w:abstractNumId="18" w15:restartNumberingAfterBreak="0">
    <w:nsid w:val="469F0423"/>
    <w:multiLevelType w:val="hybridMultilevel"/>
    <w:tmpl w:val="E52663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2C3721"/>
    <w:multiLevelType w:val="hybridMultilevel"/>
    <w:tmpl w:val="3EEA263A"/>
    <w:lvl w:ilvl="0" w:tplc="4052F60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49160589"/>
    <w:multiLevelType w:val="hybridMultilevel"/>
    <w:tmpl w:val="028403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497A02FE"/>
    <w:multiLevelType w:val="hybridMultilevel"/>
    <w:tmpl w:val="6A54B1B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15:restartNumberingAfterBreak="0">
    <w:nsid w:val="4E485998"/>
    <w:multiLevelType w:val="hybridMultilevel"/>
    <w:tmpl w:val="8DFEC242"/>
    <w:lvl w:ilvl="0" w:tplc="5AB66880">
      <w:start w:val="3"/>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5CAA2D7D"/>
    <w:multiLevelType w:val="hybridMultilevel"/>
    <w:tmpl w:val="18E215CA"/>
    <w:lvl w:ilvl="0" w:tplc="51DA7522">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61721E5F"/>
    <w:multiLevelType w:val="hybridMultilevel"/>
    <w:tmpl w:val="BC964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0905D8"/>
    <w:multiLevelType w:val="hybridMultilevel"/>
    <w:tmpl w:val="D3424A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D9652EA"/>
    <w:multiLevelType w:val="hybridMultilevel"/>
    <w:tmpl w:val="67AA64FA"/>
    <w:lvl w:ilvl="0" w:tplc="4052F60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6E5F0067"/>
    <w:multiLevelType w:val="hybridMultilevel"/>
    <w:tmpl w:val="9416AEC0"/>
    <w:lvl w:ilvl="0" w:tplc="AF024E88">
      <w:start w:val="3"/>
      <w:numFmt w:val="decimal"/>
      <w:lvlText w:val="%1."/>
      <w:lvlJc w:val="left"/>
      <w:pPr>
        <w:ind w:left="2204" w:hanging="360"/>
      </w:pPr>
      <w:rPr>
        <w:rFonts w:hint="default"/>
        <w:b/>
        <w:sz w:val="28"/>
        <w:szCs w:val="28"/>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6F2125EA"/>
    <w:multiLevelType w:val="hybridMultilevel"/>
    <w:tmpl w:val="9F6A222E"/>
    <w:lvl w:ilvl="0" w:tplc="04190001">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726601D0"/>
    <w:multiLevelType w:val="hybridMultilevel"/>
    <w:tmpl w:val="8E42F662"/>
    <w:lvl w:ilvl="0" w:tplc="C3869198">
      <w:start w:val="1"/>
      <w:numFmt w:val="decimal"/>
      <w:lvlText w:val="%1."/>
      <w:lvlJc w:val="left"/>
      <w:pPr>
        <w:ind w:left="1080" w:hanging="360"/>
      </w:pPr>
      <w:rPr>
        <w:rFonts w:hint="default"/>
      </w:rPr>
    </w:lvl>
    <w:lvl w:ilvl="1" w:tplc="9B2A4662">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53F3481"/>
    <w:multiLevelType w:val="hybridMultilevel"/>
    <w:tmpl w:val="22DA9240"/>
    <w:lvl w:ilvl="0" w:tplc="04190001">
      <w:numFmt w:val="decimal"/>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7E550CD"/>
    <w:multiLevelType w:val="hybridMultilevel"/>
    <w:tmpl w:val="FBC2C922"/>
    <w:lvl w:ilvl="0" w:tplc="04190001">
      <w:start w:val="1"/>
      <w:numFmt w:val="bullet"/>
      <w:lvlText w:val=""/>
      <w:lvlJc w:val="left"/>
      <w:pPr>
        <w:ind w:left="1394" w:hanging="360"/>
      </w:pPr>
      <w:rPr>
        <w:rFonts w:ascii="Symbol" w:hAnsi="Symbol" w:hint="default"/>
      </w:rPr>
    </w:lvl>
    <w:lvl w:ilvl="1" w:tplc="04190003" w:tentative="1">
      <w:start w:val="1"/>
      <w:numFmt w:val="bullet"/>
      <w:lvlText w:val="o"/>
      <w:lvlJc w:val="left"/>
      <w:pPr>
        <w:ind w:left="2114" w:hanging="360"/>
      </w:pPr>
      <w:rPr>
        <w:rFonts w:ascii="Courier New" w:hAnsi="Courier New" w:cs="Courier New" w:hint="default"/>
      </w:rPr>
    </w:lvl>
    <w:lvl w:ilvl="2" w:tplc="04190005" w:tentative="1">
      <w:start w:val="1"/>
      <w:numFmt w:val="bullet"/>
      <w:lvlText w:val=""/>
      <w:lvlJc w:val="left"/>
      <w:pPr>
        <w:ind w:left="2834" w:hanging="360"/>
      </w:pPr>
      <w:rPr>
        <w:rFonts w:ascii="Wingdings" w:hAnsi="Wingdings" w:hint="default"/>
      </w:rPr>
    </w:lvl>
    <w:lvl w:ilvl="3" w:tplc="04190001" w:tentative="1">
      <w:start w:val="1"/>
      <w:numFmt w:val="bullet"/>
      <w:lvlText w:val=""/>
      <w:lvlJc w:val="left"/>
      <w:pPr>
        <w:ind w:left="3554" w:hanging="360"/>
      </w:pPr>
      <w:rPr>
        <w:rFonts w:ascii="Symbol" w:hAnsi="Symbol" w:hint="default"/>
      </w:rPr>
    </w:lvl>
    <w:lvl w:ilvl="4" w:tplc="04190003" w:tentative="1">
      <w:start w:val="1"/>
      <w:numFmt w:val="bullet"/>
      <w:lvlText w:val="o"/>
      <w:lvlJc w:val="left"/>
      <w:pPr>
        <w:ind w:left="4274" w:hanging="360"/>
      </w:pPr>
      <w:rPr>
        <w:rFonts w:ascii="Courier New" w:hAnsi="Courier New" w:cs="Courier New" w:hint="default"/>
      </w:rPr>
    </w:lvl>
    <w:lvl w:ilvl="5" w:tplc="04190005" w:tentative="1">
      <w:start w:val="1"/>
      <w:numFmt w:val="bullet"/>
      <w:lvlText w:val=""/>
      <w:lvlJc w:val="left"/>
      <w:pPr>
        <w:ind w:left="4994" w:hanging="360"/>
      </w:pPr>
      <w:rPr>
        <w:rFonts w:ascii="Wingdings" w:hAnsi="Wingdings" w:hint="default"/>
      </w:rPr>
    </w:lvl>
    <w:lvl w:ilvl="6" w:tplc="04190001" w:tentative="1">
      <w:start w:val="1"/>
      <w:numFmt w:val="bullet"/>
      <w:lvlText w:val=""/>
      <w:lvlJc w:val="left"/>
      <w:pPr>
        <w:ind w:left="5714" w:hanging="360"/>
      </w:pPr>
      <w:rPr>
        <w:rFonts w:ascii="Symbol" w:hAnsi="Symbol" w:hint="default"/>
      </w:rPr>
    </w:lvl>
    <w:lvl w:ilvl="7" w:tplc="04190003" w:tentative="1">
      <w:start w:val="1"/>
      <w:numFmt w:val="bullet"/>
      <w:lvlText w:val="o"/>
      <w:lvlJc w:val="left"/>
      <w:pPr>
        <w:ind w:left="6434" w:hanging="360"/>
      </w:pPr>
      <w:rPr>
        <w:rFonts w:ascii="Courier New" w:hAnsi="Courier New" w:cs="Courier New" w:hint="default"/>
      </w:rPr>
    </w:lvl>
    <w:lvl w:ilvl="8" w:tplc="04190005" w:tentative="1">
      <w:start w:val="1"/>
      <w:numFmt w:val="bullet"/>
      <w:lvlText w:val=""/>
      <w:lvlJc w:val="left"/>
      <w:pPr>
        <w:ind w:left="7154" w:hanging="360"/>
      </w:pPr>
      <w:rPr>
        <w:rFonts w:ascii="Wingdings" w:hAnsi="Wingdings" w:hint="default"/>
      </w:rPr>
    </w:lvl>
  </w:abstractNum>
  <w:abstractNum w:abstractNumId="32" w15:restartNumberingAfterBreak="0">
    <w:nsid w:val="784C3DA2"/>
    <w:multiLevelType w:val="hybridMultilevel"/>
    <w:tmpl w:val="929A9F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num>
  <w:num w:numId="2">
    <w:abstractNumId w:val="20"/>
  </w:num>
  <w:num w:numId="3">
    <w:abstractNumId w:val="29"/>
  </w:num>
  <w:num w:numId="4">
    <w:abstractNumId w:val="27"/>
  </w:num>
  <w:num w:numId="5">
    <w:abstractNumId w:val="18"/>
  </w:num>
  <w:num w:numId="6">
    <w:abstractNumId w:val="25"/>
  </w:num>
  <w:num w:numId="7">
    <w:abstractNumId w:val="24"/>
  </w:num>
  <w:num w:numId="8">
    <w:abstractNumId w:val="7"/>
  </w:num>
  <w:num w:numId="9">
    <w:abstractNumId w:val="11"/>
  </w:num>
  <w:num w:numId="10">
    <w:abstractNumId w:val="31"/>
  </w:num>
  <w:num w:numId="11">
    <w:abstractNumId w:val="22"/>
  </w:num>
  <w:num w:numId="12">
    <w:abstractNumId w:val="1"/>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0"/>
  </w:num>
  <w:num w:numId="16">
    <w:abstractNumId w:val="13"/>
  </w:num>
  <w:num w:numId="17">
    <w:abstractNumId w:val="32"/>
  </w:num>
  <w:num w:numId="18">
    <w:abstractNumId w:val="0"/>
  </w:num>
  <w:num w:numId="19">
    <w:abstractNumId w:val="14"/>
  </w:num>
  <w:num w:numId="20">
    <w:abstractNumId w:val="16"/>
  </w:num>
  <w:num w:numId="21">
    <w:abstractNumId w:val="6"/>
  </w:num>
  <w:num w:numId="22">
    <w:abstractNumId w:val="8"/>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7"/>
  </w:num>
  <w:num w:numId="27">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9"/>
  </w:num>
  <w:num w:numId="32">
    <w:abstractNumId w:val="26"/>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17B3"/>
    <w:rsid w:val="0000042E"/>
    <w:rsid w:val="000015A4"/>
    <w:rsid w:val="000015A8"/>
    <w:rsid w:val="000016CB"/>
    <w:rsid w:val="00002E75"/>
    <w:rsid w:val="00003284"/>
    <w:rsid w:val="00004D04"/>
    <w:rsid w:val="0000514D"/>
    <w:rsid w:val="00005496"/>
    <w:rsid w:val="0000591C"/>
    <w:rsid w:val="000119CE"/>
    <w:rsid w:val="00012B2D"/>
    <w:rsid w:val="000136F4"/>
    <w:rsid w:val="00013949"/>
    <w:rsid w:val="00013A1F"/>
    <w:rsid w:val="00013B11"/>
    <w:rsid w:val="00015086"/>
    <w:rsid w:val="0001609C"/>
    <w:rsid w:val="00020118"/>
    <w:rsid w:val="0002228F"/>
    <w:rsid w:val="000225DC"/>
    <w:rsid w:val="00025FC8"/>
    <w:rsid w:val="00026EE2"/>
    <w:rsid w:val="00027C2A"/>
    <w:rsid w:val="000300B3"/>
    <w:rsid w:val="000300BD"/>
    <w:rsid w:val="000306E7"/>
    <w:rsid w:val="000310A4"/>
    <w:rsid w:val="00031128"/>
    <w:rsid w:val="00032468"/>
    <w:rsid w:val="00032FEE"/>
    <w:rsid w:val="00033020"/>
    <w:rsid w:val="00034561"/>
    <w:rsid w:val="0003477C"/>
    <w:rsid w:val="00034D5A"/>
    <w:rsid w:val="000350FF"/>
    <w:rsid w:val="00035D5D"/>
    <w:rsid w:val="00036361"/>
    <w:rsid w:val="000367DC"/>
    <w:rsid w:val="00040406"/>
    <w:rsid w:val="00040740"/>
    <w:rsid w:val="00040DCB"/>
    <w:rsid w:val="00041341"/>
    <w:rsid w:val="000417AE"/>
    <w:rsid w:val="0004346C"/>
    <w:rsid w:val="00044121"/>
    <w:rsid w:val="000466AB"/>
    <w:rsid w:val="00046A41"/>
    <w:rsid w:val="00046AF8"/>
    <w:rsid w:val="00047C73"/>
    <w:rsid w:val="0005005E"/>
    <w:rsid w:val="00050F8A"/>
    <w:rsid w:val="00051430"/>
    <w:rsid w:val="00051FA4"/>
    <w:rsid w:val="00052B27"/>
    <w:rsid w:val="00056066"/>
    <w:rsid w:val="00057786"/>
    <w:rsid w:val="00061196"/>
    <w:rsid w:val="0006337E"/>
    <w:rsid w:val="00063BFB"/>
    <w:rsid w:val="00063C90"/>
    <w:rsid w:val="00064784"/>
    <w:rsid w:val="000656BD"/>
    <w:rsid w:val="00065F8D"/>
    <w:rsid w:val="0006650A"/>
    <w:rsid w:val="00071066"/>
    <w:rsid w:val="000713E5"/>
    <w:rsid w:val="00072317"/>
    <w:rsid w:val="00072F13"/>
    <w:rsid w:val="00072F3D"/>
    <w:rsid w:val="000744AC"/>
    <w:rsid w:val="000745BB"/>
    <w:rsid w:val="00074E6D"/>
    <w:rsid w:val="00074F81"/>
    <w:rsid w:val="00075463"/>
    <w:rsid w:val="0007691E"/>
    <w:rsid w:val="000824D1"/>
    <w:rsid w:val="000838E3"/>
    <w:rsid w:val="00083B57"/>
    <w:rsid w:val="000842A1"/>
    <w:rsid w:val="00085DDE"/>
    <w:rsid w:val="00085F3F"/>
    <w:rsid w:val="00086B48"/>
    <w:rsid w:val="000901CC"/>
    <w:rsid w:val="000919BC"/>
    <w:rsid w:val="00092726"/>
    <w:rsid w:val="00093FE1"/>
    <w:rsid w:val="000947E4"/>
    <w:rsid w:val="00095075"/>
    <w:rsid w:val="000A000F"/>
    <w:rsid w:val="000A0390"/>
    <w:rsid w:val="000A25B4"/>
    <w:rsid w:val="000A2AA1"/>
    <w:rsid w:val="000A2C15"/>
    <w:rsid w:val="000A304A"/>
    <w:rsid w:val="000A346E"/>
    <w:rsid w:val="000A3543"/>
    <w:rsid w:val="000A4854"/>
    <w:rsid w:val="000A4D34"/>
    <w:rsid w:val="000B1023"/>
    <w:rsid w:val="000B15F9"/>
    <w:rsid w:val="000B2A75"/>
    <w:rsid w:val="000B346A"/>
    <w:rsid w:val="000B3BAF"/>
    <w:rsid w:val="000B4124"/>
    <w:rsid w:val="000B5E1D"/>
    <w:rsid w:val="000B6187"/>
    <w:rsid w:val="000B708B"/>
    <w:rsid w:val="000B7AA4"/>
    <w:rsid w:val="000C0717"/>
    <w:rsid w:val="000C11C9"/>
    <w:rsid w:val="000C1B70"/>
    <w:rsid w:val="000C1DAD"/>
    <w:rsid w:val="000C251B"/>
    <w:rsid w:val="000C2A4E"/>
    <w:rsid w:val="000C3D09"/>
    <w:rsid w:val="000C46D7"/>
    <w:rsid w:val="000C54B3"/>
    <w:rsid w:val="000C592C"/>
    <w:rsid w:val="000C5C81"/>
    <w:rsid w:val="000C60B6"/>
    <w:rsid w:val="000C6CF9"/>
    <w:rsid w:val="000D0A49"/>
    <w:rsid w:val="000D42C9"/>
    <w:rsid w:val="000D454B"/>
    <w:rsid w:val="000D4B71"/>
    <w:rsid w:val="000D681A"/>
    <w:rsid w:val="000D77DF"/>
    <w:rsid w:val="000E17B2"/>
    <w:rsid w:val="000E204D"/>
    <w:rsid w:val="000E239E"/>
    <w:rsid w:val="000E37DF"/>
    <w:rsid w:val="000E4340"/>
    <w:rsid w:val="000E49DE"/>
    <w:rsid w:val="000E5FE9"/>
    <w:rsid w:val="000E7792"/>
    <w:rsid w:val="000F0255"/>
    <w:rsid w:val="000F09FF"/>
    <w:rsid w:val="000F19CD"/>
    <w:rsid w:val="000F240B"/>
    <w:rsid w:val="000F4252"/>
    <w:rsid w:val="000F46EE"/>
    <w:rsid w:val="000F4A11"/>
    <w:rsid w:val="000F4E03"/>
    <w:rsid w:val="00100159"/>
    <w:rsid w:val="00100AB2"/>
    <w:rsid w:val="001011E0"/>
    <w:rsid w:val="0010145D"/>
    <w:rsid w:val="00102E68"/>
    <w:rsid w:val="00103551"/>
    <w:rsid w:val="00104FC4"/>
    <w:rsid w:val="00105BBC"/>
    <w:rsid w:val="001106AE"/>
    <w:rsid w:val="00111569"/>
    <w:rsid w:val="00112003"/>
    <w:rsid w:val="00112C00"/>
    <w:rsid w:val="00112D9F"/>
    <w:rsid w:val="0011315A"/>
    <w:rsid w:val="00113B0F"/>
    <w:rsid w:val="00114755"/>
    <w:rsid w:val="00114868"/>
    <w:rsid w:val="001154DC"/>
    <w:rsid w:val="00115AE2"/>
    <w:rsid w:val="001167E4"/>
    <w:rsid w:val="001168A9"/>
    <w:rsid w:val="00116B01"/>
    <w:rsid w:val="00120749"/>
    <w:rsid w:val="00121347"/>
    <w:rsid w:val="00122C37"/>
    <w:rsid w:val="00123B60"/>
    <w:rsid w:val="00123E23"/>
    <w:rsid w:val="00124060"/>
    <w:rsid w:val="0012507D"/>
    <w:rsid w:val="00125D87"/>
    <w:rsid w:val="0012724C"/>
    <w:rsid w:val="00127D48"/>
    <w:rsid w:val="001307C4"/>
    <w:rsid w:val="00130CA3"/>
    <w:rsid w:val="00130E11"/>
    <w:rsid w:val="0013179D"/>
    <w:rsid w:val="00131889"/>
    <w:rsid w:val="0013238C"/>
    <w:rsid w:val="0013284B"/>
    <w:rsid w:val="00133791"/>
    <w:rsid w:val="0013425E"/>
    <w:rsid w:val="00134F81"/>
    <w:rsid w:val="0013609F"/>
    <w:rsid w:val="0013628C"/>
    <w:rsid w:val="0013694C"/>
    <w:rsid w:val="00136BE4"/>
    <w:rsid w:val="00136D07"/>
    <w:rsid w:val="00137C70"/>
    <w:rsid w:val="00141966"/>
    <w:rsid w:val="00142526"/>
    <w:rsid w:val="001433BC"/>
    <w:rsid w:val="001458B3"/>
    <w:rsid w:val="00146D69"/>
    <w:rsid w:val="001517C5"/>
    <w:rsid w:val="0015249A"/>
    <w:rsid w:val="00154CEE"/>
    <w:rsid w:val="00154F7A"/>
    <w:rsid w:val="00155A14"/>
    <w:rsid w:val="0015657B"/>
    <w:rsid w:val="00156FC0"/>
    <w:rsid w:val="0015704B"/>
    <w:rsid w:val="0016098B"/>
    <w:rsid w:val="001623B1"/>
    <w:rsid w:val="00162BF7"/>
    <w:rsid w:val="00163219"/>
    <w:rsid w:val="001658B2"/>
    <w:rsid w:val="00166135"/>
    <w:rsid w:val="001671E3"/>
    <w:rsid w:val="00167506"/>
    <w:rsid w:val="001703BD"/>
    <w:rsid w:val="0017047E"/>
    <w:rsid w:val="0017381D"/>
    <w:rsid w:val="00175007"/>
    <w:rsid w:val="00175461"/>
    <w:rsid w:val="001763D1"/>
    <w:rsid w:val="0017668B"/>
    <w:rsid w:val="00180A78"/>
    <w:rsid w:val="00180AA9"/>
    <w:rsid w:val="00180B80"/>
    <w:rsid w:val="00181B7D"/>
    <w:rsid w:val="0018233B"/>
    <w:rsid w:val="00182A4C"/>
    <w:rsid w:val="0018311F"/>
    <w:rsid w:val="00184703"/>
    <w:rsid w:val="001852C1"/>
    <w:rsid w:val="00185721"/>
    <w:rsid w:val="0018733B"/>
    <w:rsid w:val="001920A0"/>
    <w:rsid w:val="00197D23"/>
    <w:rsid w:val="00197E97"/>
    <w:rsid w:val="001A1903"/>
    <w:rsid w:val="001A1F20"/>
    <w:rsid w:val="001A28D9"/>
    <w:rsid w:val="001A2D9F"/>
    <w:rsid w:val="001A2F57"/>
    <w:rsid w:val="001A30BA"/>
    <w:rsid w:val="001A3C76"/>
    <w:rsid w:val="001A4248"/>
    <w:rsid w:val="001A48B1"/>
    <w:rsid w:val="001A565B"/>
    <w:rsid w:val="001A56A2"/>
    <w:rsid w:val="001A61E0"/>
    <w:rsid w:val="001A7621"/>
    <w:rsid w:val="001A7891"/>
    <w:rsid w:val="001B0CE2"/>
    <w:rsid w:val="001B113C"/>
    <w:rsid w:val="001B1238"/>
    <w:rsid w:val="001B1D79"/>
    <w:rsid w:val="001B31BA"/>
    <w:rsid w:val="001B31C4"/>
    <w:rsid w:val="001B37D4"/>
    <w:rsid w:val="001B4029"/>
    <w:rsid w:val="001B62DE"/>
    <w:rsid w:val="001B69EA"/>
    <w:rsid w:val="001B6BBC"/>
    <w:rsid w:val="001C0C42"/>
    <w:rsid w:val="001C155B"/>
    <w:rsid w:val="001C18FA"/>
    <w:rsid w:val="001C39FD"/>
    <w:rsid w:val="001C44B0"/>
    <w:rsid w:val="001C4567"/>
    <w:rsid w:val="001C4E03"/>
    <w:rsid w:val="001C4F32"/>
    <w:rsid w:val="001C522F"/>
    <w:rsid w:val="001C70B2"/>
    <w:rsid w:val="001C7E29"/>
    <w:rsid w:val="001D0B1B"/>
    <w:rsid w:val="001D13A0"/>
    <w:rsid w:val="001D1C90"/>
    <w:rsid w:val="001D1F09"/>
    <w:rsid w:val="001D2B5C"/>
    <w:rsid w:val="001D4A0B"/>
    <w:rsid w:val="001D4CA3"/>
    <w:rsid w:val="001D7183"/>
    <w:rsid w:val="001D77FE"/>
    <w:rsid w:val="001D79FE"/>
    <w:rsid w:val="001D7DD8"/>
    <w:rsid w:val="001E015D"/>
    <w:rsid w:val="001E1E70"/>
    <w:rsid w:val="001E2E9E"/>
    <w:rsid w:val="001E458D"/>
    <w:rsid w:val="001E6EC6"/>
    <w:rsid w:val="001E7C19"/>
    <w:rsid w:val="001F0147"/>
    <w:rsid w:val="001F20C7"/>
    <w:rsid w:val="001F2C1F"/>
    <w:rsid w:val="001F39E7"/>
    <w:rsid w:val="001F4769"/>
    <w:rsid w:val="001F55D4"/>
    <w:rsid w:val="001F59AA"/>
    <w:rsid w:val="001F5FDA"/>
    <w:rsid w:val="001F61B5"/>
    <w:rsid w:val="001F7B58"/>
    <w:rsid w:val="001F7BE7"/>
    <w:rsid w:val="00200F58"/>
    <w:rsid w:val="00203B80"/>
    <w:rsid w:val="00203C63"/>
    <w:rsid w:val="002049A3"/>
    <w:rsid w:val="00204DAE"/>
    <w:rsid w:val="0020599F"/>
    <w:rsid w:val="00205A6F"/>
    <w:rsid w:val="00206FEC"/>
    <w:rsid w:val="00207BD8"/>
    <w:rsid w:val="00210D37"/>
    <w:rsid w:val="00211584"/>
    <w:rsid w:val="002119DD"/>
    <w:rsid w:val="00211A1B"/>
    <w:rsid w:val="00214F69"/>
    <w:rsid w:val="00217CAC"/>
    <w:rsid w:val="00217F8D"/>
    <w:rsid w:val="0022114D"/>
    <w:rsid w:val="002244A0"/>
    <w:rsid w:val="002254CA"/>
    <w:rsid w:val="00225C6A"/>
    <w:rsid w:val="00226494"/>
    <w:rsid w:val="00227819"/>
    <w:rsid w:val="002315FD"/>
    <w:rsid w:val="00231627"/>
    <w:rsid w:val="002321E1"/>
    <w:rsid w:val="00232B02"/>
    <w:rsid w:val="00232FAD"/>
    <w:rsid w:val="002338E4"/>
    <w:rsid w:val="002346DB"/>
    <w:rsid w:val="00236917"/>
    <w:rsid w:val="0023716E"/>
    <w:rsid w:val="00237B85"/>
    <w:rsid w:val="00237F69"/>
    <w:rsid w:val="0024081F"/>
    <w:rsid w:val="0024109A"/>
    <w:rsid w:val="002421A3"/>
    <w:rsid w:val="00244A9F"/>
    <w:rsid w:val="00245823"/>
    <w:rsid w:val="00245D45"/>
    <w:rsid w:val="00245E6A"/>
    <w:rsid w:val="002503AE"/>
    <w:rsid w:val="00251348"/>
    <w:rsid w:val="002513E2"/>
    <w:rsid w:val="00251A71"/>
    <w:rsid w:val="0025255F"/>
    <w:rsid w:val="0025272E"/>
    <w:rsid w:val="00254D1F"/>
    <w:rsid w:val="00254F37"/>
    <w:rsid w:val="002559AF"/>
    <w:rsid w:val="00256D43"/>
    <w:rsid w:val="002572AD"/>
    <w:rsid w:val="002603E4"/>
    <w:rsid w:val="002605C1"/>
    <w:rsid w:val="002613C9"/>
    <w:rsid w:val="0026183E"/>
    <w:rsid w:val="0026234B"/>
    <w:rsid w:val="002634BF"/>
    <w:rsid w:val="00263536"/>
    <w:rsid w:val="002642D6"/>
    <w:rsid w:val="00267191"/>
    <w:rsid w:val="00270239"/>
    <w:rsid w:val="00270244"/>
    <w:rsid w:val="002714E6"/>
    <w:rsid w:val="002722D4"/>
    <w:rsid w:val="00272B59"/>
    <w:rsid w:val="002738CA"/>
    <w:rsid w:val="00273BE6"/>
    <w:rsid w:val="0027463D"/>
    <w:rsid w:val="002754F9"/>
    <w:rsid w:val="00276E31"/>
    <w:rsid w:val="002800E3"/>
    <w:rsid w:val="0028022B"/>
    <w:rsid w:val="0028078F"/>
    <w:rsid w:val="00281305"/>
    <w:rsid w:val="00282482"/>
    <w:rsid w:val="00282D35"/>
    <w:rsid w:val="00286DF1"/>
    <w:rsid w:val="00286FD9"/>
    <w:rsid w:val="00287540"/>
    <w:rsid w:val="00287DBA"/>
    <w:rsid w:val="00290003"/>
    <w:rsid w:val="00290902"/>
    <w:rsid w:val="00290B1E"/>
    <w:rsid w:val="00292362"/>
    <w:rsid w:val="00294906"/>
    <w:rsid w:val="00295102"/>
    <w:rsid w:val="00295382"/>
    <w:rsid w:val="00296D4F"/>
    <w:rsid w:val="00296D6C"/>
    <w:rsid w:val="00297457"/>
    <w:rsid w:val="00297599"/>
    <w:rsid w:val="002A0FAC"/>
    <w:rsid w:val="002A1826"/>
    <w:rsid w:val="002A4E8E"/>
    <w:rsid w:val="002A7EE7"/>
    <w:rsid w:val="002B12A8"/>
    <w:rsid w:val="002B2210"/>
    <w:rsid w:val="002B257F"/>
    <w:rsid w:val="002B2663"/>
    <w:rsid w:val="002B2938"/>
    <w:rsid w:val="002B5362"/>
    <w:rsid w:val="002B5975"/>
    <w:rsid w:val="002B6CFD"/>
    <w:rsid w:val="002B7669"/>
    <w:rsid w:val="002B769C"/>
    <w:rsid w:val="002B7977"/>
    <w:rsid w:val="002C0159"/>
    <w:rsid w:val="002C05DE"/>
    <w:rsid w:val="002C1253"/>
    <w:rsid w:val="002C13FF"/>
    <w:rsid w:val="002C29FA"/>
    <w:rsid w:val="002C2C5B"/>
    <w:rsid w:val="002C30D0"/>
    <w:rsid w:val="002C3E2E"/>
    <w:rsid w:val="002C4271"/>
    <w:rsid w:val="002C45E7"/>
    <w:rsid w:val="002C59A4"/>
    <w:rsid w:val="002C6C51"/>
    <w:rsid w:val="002D0345"/>
    <w:rsid w:val="002D0B89"/>
    <w:rsid w:val="002D0E95"/>
    <w:rsid w:val="002D18A0"/>
    <w:rsid w:val="002D2123"/>
    <w:rsid w:val="002D30B4"/>
    <w:rsid w:val="002D3360"/>
    <w:rsid w:val="002D35DB"/>
    <w:rsid w:val="002D36E8"/>
    <w:rsid w:val="002D3F71"/>
    <w:rsid w:val="002D45B3"/>
    <w:rsid w:val="002D4D17"/>
    <w:rsid w:val="002D5491"/>
    <w:rsid w:val="002D5B85"/>
    <w:rsid w:val="002D64E4"/>
    <w:rsid w:val="002D73E9"/>
    <w:rsid w:val="002D7781"/>
    <w:rsid w:val="002E05BD"/>
    <w:rsid w:val="002E0FC6"/>
    <w:rsid w:val="002E13F0"/>
    <w:rsid w:val="002E19F2"/>
    <w:rsid w:val="002E4AF4"/>
    <w:rsid w:val="002E5FAA"/>
    <w:rsid w:val="002F0EB1"/>
    <w:rsid w:val="002F22FB"/>
    <w:rsid w:val="002F360D"/>
    <w:rsid w:val="002F379D"/>
    <w:rsid w:val="002F553A"/>
    <w:rsid w:val="002F5A43"/>
    <w:rsid w:val="002F5C90"/>
    <w:rsid w:val="00301262"/>
    <w:rsid w:val="003017B3"/>
    <w:rsid w:val="0030213A"/>
    <w:rsid w:val="00304413"/>
    <w:rsid w:val="00304844"/>
    <w:rsid w:val="00306481"/>
    <w:rsid w:val="00306BF4"/>
    <w:rsid w:val="00306C6D"/>
    <w:rsid w:val="00310355"/>
    <w:rsid w:val="00312102"/>
    <w:rsid w:val="00312945"/>
    <w:rsid w:val="00312C2E"/>
    <w:rsid w:val="003134C1"/>
    <w:rsid w:val="00314C38"/>
    <w:rsid w:val="003151CC"/>
    <w:rsid w:val="00315B7B"/>
    <w:rsid w:val="00316651"/>
    <w:rsid w:val="00320369"/>
    <w:rsid w:val="003218E9"/>
    <w:rsid w:val="00323682"/>
    <w:rsid w:val="00323A86"/>
    <w:rsid w:val="00324EFB"/>
    <w:rsid w:val="00325217"/>
    <w:rsid w:val="003265E7"/>
    <w:rsid w:val="00326782"/>
    <w:rsid w:val="0032727C"/>
    <w:rsid w:val="00327729"/>
    <w:rsid w:val="00330484"/>
    <w:rsid w:val="0033049B"/>
    <w:rsid w:val="00331C78"/>
    <w:rsid w:val="00331EA3"/>
    <w:rsid w:val="00334F05"/>
    <w:rsid w:val="003354EE"/>
    <w:rsid w:val="00336200"/>
    <w:rsid w:val="00336613"/>
    <w:rsid w:val="00337553"/>
    <w:rsid w:val="003376E9"/>
    <w:rsid w:val="00337971"/>
    <w:rsid w:val="00337A97"/>
    <w:rsid w:val="00337CAE"/>
    <w:rsid w:val="0034007D"/>
    <w:rsid w:val="00342083"/>
    <w:rsid w:val="00342B5C"/>
    <w:rsid w:val="00343CEB"/>
    <w:rsid w:val="0034484E"/>
    <w:rsid w:val="00344ACF"/>
    <w:rsid w:val="00345958"/>
    <w:rsid w:val="003464D5"/>
    <w:rsid w:val="0034738F"/>
    <w:rsid w:val="0034773F"/>
    <w:rsid w:val="00347786"/>
    <w:rsid w:val="0035083B"/>
    <w:rsid w:val="00350BB3"/>
    <w:rsid w:val="00350DCE"/>
    <w:rsid w:val="00352A29"/>
    <w:rsid w:val="00353BF4"/>
    <w:rsid w:val="003544B5"/>
    <w:rsid w:val="00354DC1"/>
    <w:rsid w:val="003558A8"/>
    <w:rsid w:val="00355985"/>
    <w:rsid w:val="003561E8"/>
    <w:rsid w:val="00356772"/>
    <w:rsid w:val="003570CF"/>
    <w:rsid w:val="0035764F"/>
    <w:rsid w:val="00360B03"/>
    <w:rsid w:val="003631BA"/>
    <w:rsid w:val="00363C00"/>
    <w:rsid w:val="00367E7F"/>
    <w:rsid w:val="003701FB"/>
    <w:rsid w:val="00370916"/>
    <w:rsid w:val="003711D3"/>
    <w:rsid w:val="00371380"/>
    <w:rsid w:val="003718A3"/>
    <w:rsid w:val="00371E86"/>
    <w:rsid w:val="00372602"/>
    <w:rsid w:val="00372937"/>
    <w:rsid w:val="00372989"/>
    <w:rsid w:val="00372A52"/>
    <w:rsid w:val="00372F3B"/>
    <w:rsid w:val="00372F46"/>
    <w:rsid w:val="0037484B"/>
    <w:rsid w:val="00375519"/>
    <w:rsid w:val="00375AF6"/>
    <w:rsid w:val="003762E8"/>
    <w:rsid w:val="003769D3"/>
    <w:rsid w:val="00376CBD"/>
    <w:rsid w:val="00377A88"/>
    <w:rsid w:val="00377F5B"/>
    <w:rsid w:val="003828BC"/>
    <w:rsid w:val="00384E3F"/>
    <w:rsid w:val="003867AA"/>
    <w:rsid w:val="00386D5E"/>
    <w:rsid w:val="00387790"/>
    <w:rsid w:val="00387BD1"/>
    <w:rsid w:val="00390520"/>
    <w:rsid w:val="003906E0"/>
    <w:rsid w:val="00390D2E"/>
    <w:rsid w:val="00390E28"/>
    <w:rsid w:val="00390EA3"/>
    <w:rsid w:val="0039166D"/>
    <w:rsid w:val="00392DD3"/>
    <w:rsid w:val="00392E72"/>
    <w:rsid w:val="00393CC9"/>
    <w:rsid w:val="00393D7B"/>
    <w:rsid w:val="00397338"/>
    <w:rsid w:val="003976A2"/>
    <w:rsid w:val="003A1600"/>
    <w:rsid w:val="003A1D0E"/>
    <w:rsid w:val="003A2458"/>
    <w:rsid w:val="003A2786"/>
    <w:rsid w:val="003A2DF5"/>
    <w:rsid w:val="003A2F93"/>
    <w:rsid w:val="003A332B"/>
    <w:rsid w:val="003A359B"/>
    <w:rsid w:val="003A3FCA"/>
    <w:rsid w:val="003A42CB"/>
    <w:rsid w:val="003A48C6"/>
    <w:rsid w:val="003A5C50"/>
    <w:rsid w:val="003A6631"/>
    <w:rsid w:val="003A6DAD"/>
    <w:rsid w:val="003B027B"/>
    <w:rsid w:val="003B05CF"/>
    <w:rsid w:val="003B1E03"/>
    <w:rsid w:val="003B2ADB"/>
    <w:rsid w:val="003B2DC9"/>
    <w:rsid w:val="003B36CF"/>
    <w:rsid w:val="003B3D33"/>
    <w:rsid w:val="003B4BB3"/>
    <w:rsid w:val="003B4D9D"/>
    <w:rsid w:val="003B4E26"/>
    <w:rsid w:val="003B592B"/>
    <w:rsid w:val="003B63BE"/>
    <w:rsid w:val="003B643E"/>
    <w:rsid w:val="003B7116"/>
    <w:rsid w:val="003C0B7E"/>
    <w:rsid w:val="003C0C11"/>
    <w:rsid w:val="003C0DDA"/>
    <w:rsid w:val="003C0FCD"/>
    <w:rsid w:val="003C13AB"/>
    <w:rsid w:val="003C2116"/>
    <w:rsid w:val="003C2412"/>
    <w:rsid w:val="003C353F"/>
    <w:rsid w:val="003C3D3A"/>
    <w:rsid w:val="003C45F1"/>
    <w:rsid w:val="003C4E71"/>
    <w:rsid w:val="003C504F"/>
    <w:rsid w:val="003C6C2B"/>
    <w:rsid w:val="003C70BF"/>
    <w:rsid w:val="003C7258"/>
    <w:rsid w:val="003D10AB"/>
    <w:rsid w:val="003D26C7"/>
    <w:rsid w:val="003D35C9"/>
    <w:rsid w:val="003D3921"/>
    <w:rsid w:val="003D3E27"/>
    <w:rsid w:val="003D5CA1"/>
    <w:rsid w:val="003D779C"/>
    <w:rsid w:val="003E19C1"/>
    <w:rsid w:val="003E1C68"/>
    <w:rsid w:val="003E208C"/>
    <w:rsid w:val="003E2DBB"/>
    <w:rsid w:val="003E3609"/>
    <w:rsid w:val="003E3976"/>
    <w:rsid w:val="003E41C1"/>
    <w:rsid w:val="003E42D4"/>
    <w:rsid w:val="003E643E"/>
    <w:rsid w:val="003F0079"/>
    <w:rsid w:val="003F23D2"/>
    <w:rsid w:val="003F38FB"/>
    <w:rsid w:val="003F3C26"/>
    <w:rsid w:val="003F439A"/>
    <w:rsid w:val="003F4A41"/>
    <w:rsid w:val="003F4FDA"/>
    <w:rsid w:val="00401513"/>
    <w:rsid w:val="004015AC"/>
    <w:rsid w:val="00401E8F"/>
    <w:rsid w:val="00402BC5"/>
    <w:rsid w:val="00402E45"/>
    <w:rsid w:val="004043C2"/>
    <w:rsid w:val="004043C8"/>
    <w:rsid w:val="00404DD6"/>
    <w:rsid w:val="00405225"/>
    <w:rsid w:val="00407A92"/>
    <w:rsid w:val="004131A3"/>
    <w:rsid w:val="004132BB"/>
    <w:rsid w:val="00413CEC"/>
    <w:rsid w:val="0041428C"/>
    <w:rsid w:val="004145A9"/>
    <w:rsid w:val="00414D52"/>
    <w:rsid w:val="00414FA0"/>
    <w:rsid w:val="00415112"/>
    <w:rsid w:val="0041540E"/>
    <w:rsid w:val="00416F7D"/>
    <w:rsid w:val="004177B5"/>
    <w:rsid w:val="00421866"/>
    <w:rsid w:val="00421BF1"/>
    <w:rsid w:val="00422821"/>
    <w:rsid w:val="00422F9D"/>
    <w:rsid w:val="00424365"/>
    <w:rsid w:val="00425FE5"/>
    <w:rsid w:val="00426F44"/>
    <w:rsid w:val="00427A16"/>
    <w:rsid w:val="00430875"/>
    <w:rsid w:val="00431C80"/>
    <w:rsid w:val="004323F5"/>
    <w:rsid w:val="00432A74"/>
    <w:rsid w:val="00432C52"/>
    <w:rsid w:val="0043566A"/>
    <w:rsid w:val="00435F3F"/>
    <w:rsid w:val="00436A6E"/>
    <w:rsid w:val="00436C33"/>
    <w:rsid w:val="0043730E"/>
    <w:rsid w:val="00437EB9"/>
    <w:rsid w:val="00437FBD"/>
    <w:rsid w:val="00440834"/>
    <w:rsid w:val="0044327A"/>
    <w:rsid w:val="00443D1E"/>
    <w:rsid w:val="00445227"/>
    <w:rsid w:val="00446B75"/>
    <w:rsid w:val="00450338"/>
    <w:rsid w:val="0045271E"/>
    <w:rsid w:val="00453884"/>
    <w:rsid w:val="00453D3A"/>
    <w:rsid w:val="00454C2E"/>
    <w:rsid w:val="00454C6A"/>
    <w:rsid w:val="00454D89"/>
    <w:rsid w:val="004553B6"/>
    <w:rsid w:val="0045584C"/>
    <w:rsid w:val="004559CE"/>
    <w:rsid w:val="00457221"/>
    <w:rsid w:val="00457682"/>
    <w:rsid w:val="00457D03"/>
    <w:rsid w:val="00457E43"/>
    <w:rsid w:val="00460795"/>
    <w:rsid w:val="004609B5"/>
    <w:rsid w:val="00461CAE"/>
    <w:rsid w:val="00463190"/>
    <w:rsid w:val="00465ADF"/>
    <w:rsid w:val="0046677A"/>
    <w:rsid w:val="004710E6"/>
    <w:rsid w:val="00471435"/>
    <w:rsid w:val="004727D1"/>
    <w:rsid w:val="004749F2"/>
    <w:rsid w:val="00474B34"/>
    <w:rsid w:val="00475A98"/>
    <w:rsid w:val="00475C85"/>
    <w:rsid w:val="0047623D"/>
    <w:rsid w:val="0048068D"/>
    <w:rsid w:val="00484112"/>
    <w:rsid w:val="00484F22"/>
    <w:rsid w:val="00484F2C"/>
    <w:rsid w:val="004855F6"/>
    <w:rsid w:val="00486319"/>
    <w:rsid w:val="00487547"/>
    <w:rsid w:val="004877DC"/>
    <w:rsid w:val="00491842"/>
    <w:rsid w:val="00491A11"/>
    <w:rsid w:val="00493871"/>
    <w:rsid w:val="004939A6"/>
    <w:rsid w:val="00495D0B"/>
    <w:rsid w:val="004963E2"/>
    <w:rsid w:val="00496E0C"/>
    <w:rsid w:val="004A0CD0"/>
    <w:rsid w:val="004A1422"/>
    <w:rsid w:val="004A249C"/>
    <w:rsid w:val="004A5C88"/>
    <w:rsid w:val="004A6127"/>
    <w:rsid w:val="004A6C20"/>
    <w:rsid w:val="004A746D"/>
    <w:rsid w:val="004B19C2"/>
    <w:rsid w:val="004B3923"/>
    <w:rsid w:val="004B4167"/>
    <w:rsid w:val="004B4E44"/>
    <w:rsid w:val="004B65F0"/>
    <w:rsid w:val="004B7E99"/>
    <w:rsid w:val="004C01DB"/>
    <w:rsid w:val="004C0E67"/>
    <w:rsid w:val="004C25C9"/>
    <w:rsid w:val="004C33DA"/>
    <w:rsid w:val="004C497B"/>
    <w:rsid w:val="004C4CCF"/>
    <w:rsid w:val="004C63AA"/>
    <w:rsid w:val="004C6A9E"/>
    <w:rsid w:val="004C6BB3"/>
    <w:rsid w:val="004C76B7"/>
    <w:rsid w:val="004C7958"/>
    <w:rsid w:val="004D027C"/>
    <w:rsid w:val="004D1FF4"/>
    <w:rsid w:val="004D4149"/>
    <w:rsid w:val="004D51CB"/>
    <w:rsid w:val="004D6B4E"/>
    <w:rsid w:val="004D70C0"/>
    <w:rsid w:val="004D7651"/>
    <w:rsid w:val="004D7D0E"/>
    <w:rsid w:val="004E0AC0"/>
    <w:rsid w:val="004E1737"/>
    <w:rsid w:val="004E2BCF"/>
    <w:rsid w:val="004E3098"/>
    <w:rsid w:val="004E4DEA"/>
    <w:rsid w:val="004E662F"/>
    <w:rsid w:val="004E7841"/>
    <w:rsid w:val="004F0A29"/>
    <w:rsid w:val="004F1A26"/>
    <w:rsid w:val="004F1EC9"/>
    <w:rsid w:val="004F2D98"/>
    <w:rsid w:val="004F3CD4"/>
    <w:rsid w:val="004F3DC3"/>
    <w:rsid w:val="004F4DCD"/>
    <w:rsid w:val="004F5B37"/>
    <w:rsid w:val="004F6A41"/>
    <w:rsid w:val="0050153F"/>
    <w:rsid w:val="00501A3E"/>
    <w:rsid w:val="00501C5B"/>
    <w:rsid w:val="00502113"/>
    <w:rsid w:val="00503859"/>
    <w:rsid w:val="0050435A"/>
    <w:rsid w:val="00505AF9"/>
    <w:rsid w:val="005061EE"/>
    <w:rsid w:val="005104E2"/>
    <w:rsid w:val="0051167C"/>
    <w:rsid w:val="00511E1D"/>
    <w:rsid w:val="00512D0D"/>
    <w:rsid w:val="00513E0A"/>
    <w:rsid w:val="00514383"/>
    <w:rsid w:val="0051470A"/>
    <w:rsid w:val="00515439"/>
    <w:rsid w:val="00515702"/>
    <w:rsid w:val="0051765F"/>
    <w:rsid w:val="00517A1E"/>
    <w:rsid w:val="00521CB1"/>
    <w:rsid w:val="00522136"/>
    <w:rsid w:val="00522529"/>
    <w:rsid w:val="00522663"/>
    <w:rsid w:val="00523ABE"/>
    <w:rsid w:val="00523EAF"/>
    <w:rsid w:val="0052411C"/>
    <w:rsid w:val="00525CA8"/>
    <w:rsid w:val="005260F3"/>
    <w:rsid w:val="005275CC"/>
    <w:rsid w:val="00530FBB"/>
    <w:rsid w:val="005325B9"/>
    <w:rsid w:val="00533183"/>
    <w:rsid w:val="00534D17"/>
    <w:rsid w:val="00535A6D"/>
    <w:rsid w:val="00535F3D"/>
    <w:rsid w:val="00535FBF"/>
    <w:rsid w:val="005372ED"/>
    <w:rsid w:val="005376D8"/>
    <w:rsid w:val="00540634"/>
    <w:rsid w:val="0054069E"/>
    <w:rsid w:val="005416A2"/>
    <w:rsid w:val="005419D2"/>
    <w:rsid w:val="00542909"/>
    <w:rsid w:val="00543205"/>
    <w:rsid w:val="0054378B"/>
    <w:rsid w:val="005438E0"/>
    <w:rsid w:val="00543C83"/>
    <w:rsid w:val="00543EA7"/>
    <w:rsid w:val="00543F08"/>
    <w:rsid w:val="005441F8"/>
    <w:rsid w:val="00546495"/>
    <w:rsid w:val="00547794"/>
    <w:rsid w:val="005504AA"/>
    <w:rsid w:val="005505E0"/>
    <w:rsid w:val="00551007"/>
    <w:rsid w:val="00553BA1"/>
    <w:rsid w:val="00553D36"/>
    <w:rsid w:val="00554B25"/>
    <w:rsid w:val="00555BBA"/>
    <w:rsid w:val="00556142"/>
    <w:rsid w:val="0055665F"/>
    <w:rsid w:val="00556D29"/>
    <w:rsid w:val="00560284"/>
    <w:rsid w:val="00560CDA"/>
    <w:rsid w:val="00560D5D"/>
    <w:rsid w:val="00561036"/>
    <w:rsid w:val="00561A18"/>
    <w:rsid w:val="00562755"/>
    <w:rsid w:val="0056338B"/>
    <w:rsid w:val="00563F99"/>
    <w:rsid w:val="00564EA3"/>
    <w:rsid w:val="00564EC9"/>
    <w:rsid w:val="00564EEE"/>
    <w:rsid w:val="0056645F"/>
    <w:rsid w:val="00566978"/>
    <w:rsid w:val="00567076"/>
    <w:rsid w:val="00567B6B"/>
    <w:rsid w:val="00570E4C"/>
    <w:rsid w:val="00571071"/>
    <w:rsid w:val="00572217"/>
    <w:rsid w:val="00572925"/>
    <w:rsid w:val="00574665"/>
    <w:rsid w:val="00574787"/>
    <w:rsid w:val="00574E24"/>
    <w:rsid w:val="00575072"/>
    <w:rsid w:val="00576090"/>
    <w:rsid w:val="0058154B"/>
    <w:rsid w:val="00585FE4"/>
    <w:rsid w:val="00586295"/>
    <w:rsid w:val="00590D6F"/>
    <w:rsid w:val="00591156"/>
    <w:rsid w:val="00591469"/>
    <w:rsid w:val="00593245"/>
    <w:rsid w:val="00594F90"/>
    <w:rsid w:val="00595FF2"/>
    <w:rsid w:val="0059696E"/>
    <w:rsid w:val="00596EB3"/>
    <w:rsid w:val="00597CAC"/>
    <w:rsid w:val="005A008D"/>
    <w:rsid w:val="005A0849"/>
    <w:rsid w:val="005A1134"/>
    <w:rsid w:val="005A1509"/>
    <w:rsid w:val="005A152A"/>
    <w:rsid w:val="005A2E45"/>
    <w:rsid w:val="005A31A3"/>
    <w:rsid w:val="005A35CB"/>
    <w:rsid w:val="005A683F"/>
    <w:rsid w:val="005A689D"/>
    <w:rsid w:val="005A7AD2"/>
    <w:rsid w:val="005B11A5"/>
    <w:rsid w:val="005B2809"/>
    <w:rsid w:val="005B4B64"/>
    <w:rsid w:val="005B5C6F"/>
    <w:rsid w:val="005B653F"/>
    <w:rsid w:val="005B6A62"/>
    <w:rsid w:val="005B7D3F"/>
    <w:rsid w:val="005C0854"/>
    <w:rsid w:val="005C0993"/>
    <w:rsid w:val="005C17EE"/>
    <w:rsid w:val="005C1877"/>
    <w:rsid w:val="005C18A3"/>
    <w:rsid w:val="005C426E"/>
    <w:rsid w:val="005C4364"/>
    <w:rsid w:val="005C58EA"/>
    <w:rsid w:val="005C5B3C"/>
    <w:rsid w:val="005C5EA9"/>
    <w:rsid w:val="005C679A"/>
    <w:rsid w:val="005D07B9"/>
    <w:rsid w:val="005D1187"/>
    <w:rsid w:val="005D13BA"/>
    <w:rsid w:val="005D333F"/>
    <w:rsid w:val="005D3766"/>
    <w:rsid w:val="005D4D79"/>
    <w:rsid w:val="005D5910"/>
    <w:rsid w:val="005D61BE"/>
    <w:rsid w:val="005E1289"/>
    <w:rsid w:val="005E1313"/>
    <w:rsid w:val="005E15A3"/>
    <w:rsid w:val="005E1D56"/>
    <w:rsid w:val="005E276D"/>
    <w:rsid w:val="005E32D3"/>
    <w:rsid w:val="005E36B1"/>
    <w:rsid w:val="005E4549"/>
    <w:rsid w:val="005E458F"/>
    <w:rsid w:val="005E5586"/>
    <w:rsid w:val="005E59B4"/>
    <w:rsid w:val="005E6D23"/>
    <w:rsid w:val="005E6EC7"/>
    <w:rsid w:val="005E6F5C"/>
    <w:rsid w:val="005F24EB"/>
    <w:rsid w:val="005F3450"/>
    <w:rsid w:val="005F720D"/>
    <w:rsid w:val="005F72A8"/>
    <w:rsid w:val="005F7404"/>
    <w:rsid w:val="00600986"/>
    <w:rsid w:val="00601571"/>
    <w:rsid w:val="0060402D"/>
    <w:rsid w:val="0060532A"/>
    <w:rsid w:val="006062AB"/>
    <w:rsid w:val="00606669"/>
    <w:rsid w:val="0061080A"/>
    <w:rsid w:val="006129D7"/>
    <w:rsid w:val="00613411"/>
    <w:rsid w:val="00613750"/>
    <w:rsid w:val="00614064"/>
    <w:rsid w:val="006162FD"/>
    <w:rsid w:val="0061639E"/>
    <w:rsid w:val="00616AA9"/>
    <w:rsid w:val="0062026B"/>
    <w:rsid w:val="00620FED"/>
    <w:rsid w:val="00621B3F"/>
    <w:rsid w:val="006220AB"/>
    <w:rsid w:val="00622E02"/>
    <w:rsid w:val="00623912"/>
    <w:rsid w:val="006240B1"/>
    <w:rsid w:val="00625C14"/>
    <w:rsid w:val="006305DA"/>
    <w:rsid w:val="00630F35"/>
    <w:rsid w:val="0063268F"/>
    <w:rsid w:val="0063369B"/>
    <w:rsid w:val="00634EA0"/>
    <w:rsid w:val="00635D3C"/>
    <w:rsid w:val="0063752D"/>
    <w:rsid w:val="00637986"/>
    <w:rsid w:val="006405DE"/>
    <w:rsid w:val="00642208"/>
    <w:rsid w:val="00643949"/>
    <w:rsid w:val="00643C81"/>
    <w:rsid w:val="00644FC1"/>
    <w:rsid w:val="006451EE"/>
    <w:rsid w:val="006458A1"/>
    <w:rsid w:val="00645B5B"/>
    <w:rsid w:val="00646EB2"/>
    <w:rsid w:val="00647D13"/>
    <w:rsid w:val="00650AF2"/>
    <w:rsid w:val="00652567"/>
    <w:rsid w:val="00655E04"/>
    <w:rsid w:val="00656E53"/>
    <w:rsid w:val="006573C4"/>
    <w:rsid w:val="00661523"/>
    <w:rsid w:val="00663755"/>
    <w:rsid w:val="006639B4"/>
    <w:rsid w:val="00664AE6"/>
    <w:rsid w:val="00664F90"/>
    <w:rsid w:val="00665126"/>
    <w:rsid w:val="00666AC0"/>
    <w:rsid w:val="0067196E"/>
    <w:rsid w:val="0067357C"/>
    <w:rsid w:val="00673830"/>
    <w:rsid w:val="00675429"/>
    <w:rsid w:val="006756CC"/>
    <w:rsid w:val="006804F7"/>
    <w:rsid w:val="00681179"/>
    <w:rsid w:val="006811AE"/>
    <w:rsid w:val="00681BEC"/>
    <w:rsid w:val="00682629"/>
    <w:rsid w:val="00683943"/>
    <w:rsid w:val="00685A07"/>
    <w:rsid w:val="00686131"/>
    <w:rsid w:val="0068631D"/>
    <w:rsid w:val="00686358"/>
    <w:rsid w:val="006866B2"/>
    <w:rsid w:val="006869EF"/>
    <w:rsid w:val="00690A14"/>
    <w:rsid w:val="00691620"/>
    <w:rsid w:val="00692758"/>
    <w:rsid w:val="006943C5"/>
    <w:rsid w:val="00694A16"/>
    <w:rsid w:val="00695F0F"/>
    <w:rsid w:val="0069672C"/>
    <w:rsid w:val="006A189B"/>
    <w:rsid w:val="006A3012"/>
    <w:rsid w:val="006A44B1"/>
    <w:rsid w:val="006A452F"/>
    <w:rsid w:val="006A4799"/>
    <w:rsid w:val="006A4C57"/>
    <w:rsid w:val="006A4E2B"/>
    <w:rsid w:val="006A5014"/>
    <w:rsid w:val="006A65EB"/>
    <w:rsid w:val="006A7961"/>
    <w:rsid w:val="006B0BB9"/>
    <w:rsid w:val="006B0CDF"/>
    <w:rsid w:val="006B178B"/>
    <w:rsid w:val="006B2876"/>
    <w:rsid w:val="006B3C2A"/>
    <w:rsid w:val="006B3FF3"/>
    <w:rsid w:val="006B4D22"/>
    <w:rsid w:val="006B583C"/>
    <w:rsid w:val="006B5FC9"/>
    <w:rsid w:val="006B66A2"/>
    <w:rsid w:val="006B6C1F"/>
    <w:rsid w:val="006B7072"/>
    <w:rsid w:val="006C026F"/>
    <w:rsid w:val="006C0AAA"/>
    <w:rsid w:val="006C1C7B"/>
    <w:rsid w:val="006C1EA9"/>
    <w:rsid w:val="006C21CF"/>
    <w:rsid w:val="006C4E17"/>
    <w:rsid w:val="006C68FC"/>
    <w:rsid w:val="006C7F4B"/>
    <w:rsid w:val="006D1A4D"/>
    <w:rsid w:val="006D36BF"/>
    <w:rsid w:val="006D3B3B"/>
    <w:rsid w:val="006D3C19"/>
    <w:rsid w:val="006D3F2F"/>
    <w:rsid w:val="006D4B91"/>
    <w:rsid w:val="006D51E4"/>
    <w:rsid w:val="006D5F4B"/>
    <w:rsid w:val="006D7596"/>
    <w:rsid w:val="006E426D"/>
    <w:rsid w:val="006E42A9"/>
    <w:rsid w:val="006E4B54"/>
    <w:rsid w:val="006E5561"/>
    <w:rsid w:val="006E5A38"/>
    <w:rsid w:val="006E700C"/>
    <w:rsid w:val="006E7CFC"/>
    <w:rsid w:val="006F01FF"/>
    <w:rsid w:val="006F0203"/>
    <w:rsid w:val="006F20A5"/>
    <w:rsid w:val="006F212C"/>
    <w:rsid w:val="006F36BE"/>
    <w:rsid w:val="006F483B"/>
    <w:rsid w:val="006F4A93"/>
    <w:rsid w:val="006F5165"/>
    <w:rsid w:val="006F5362"/>
    <w:rsid w:val="006F54B6"/>
    <w:rsid w:val="006F5647"/>
    <w:rsid w:val="006F679F"/>
    <w:rsid w:val="006F6A5D"/>
    <w:rsid w:val="006F75FC"/>
    <w:rsid w:val="006F7B1B"/>
    <w:rsid w:val="00700C51"/>
    <w:rsid w:val="00701C32"/>
    <w:rsid w:val="00703C53"/>
    <w:rsid w:val="00704C52"/>
    <w:rsid w:val="0070540F"/>
    <w:rsid w:val="00705E6C"/>
    <w:rsid w:val="007061C6"/>
    <w:rsid w:val="00706594"/>
    <w:rsid w:val="007105B2"/>
    <w:rsid w:val="00710E26"/>
    <w:rsid w:val="00710FFF"/>
    <w:rsid w:val="00713FEA"/>
    <w:rsid w:val="007169B6"/>
    <w:rsid w:val="0071793F"/>
    <w:rsid w:val="00721111"/>
    <w:rsid w:val="00721465"/>
    <w:rsid w:val="007220D7"/>
    <w:rsid w:val="00723BE6"/>
    <w:rsid w:val="0072503D"/>
    <w:rsid w:val="0072536D"/>
    <w:rsid w:val="00725752"/>
    <w:rsid w:val="00727D95"/>
    <w:rsid w:val="007310F0"/>
    <w:rsid w:val="00731BDA"/>
    <w:rsid w:val="00732227"/>
    <w:rsid w:val="00732735"/>
    <w:rsid w:val="00732A9F"/>
    <w:rsid w:val="00735BF2"/>
    <w:rsid w:val="0073763B"/>
    <w:rsid w:val="00737A25"/>
    <w:rsid w:val="00737A57"/>
    <w:rsid w:val="00737B60"/>
    <w:rsid w:val="00740175"/>
    <w:rsid w:val="00740DE7"/>
    <w:rsid w:val="00740F31"/>
    <w:rsid w:val="007413A2"/>
    <w:rsid w:val="007426FA"/>
    <w:rsid w:val="0074505C"/>
    <w:rsid w:val="007466EA"/>
    <w:rsid w:val="00747117"/>
    <w:rsid w:val="007477AA"/>
    <w:rsid w:val="00747DA9"/>
    <w:rsid w:val="00747DD9"/>
    <w:rsid w:val="0075026D"/>
    <w:rsid w:val="00750943"/>
    <w:rsid w:val="00751954"/>
    <w:rsid w:val="00755246"/>
    <w:rsid w:val="007556A5"/>
    <w:rsid w:val="00756180"/>
    <w:rsid w:val="007617A6"/>
    <w:rsid w:val="007620A8"/>
    <w:rsid w:val="007631E0"/>
    <w:rsid w:val="00763C95"/>
    <w:rsid w:val="00765A82"/>
    <w:rsid w:val="0076656D"/>
    <w:rsid w:val="00766B68"/>
    <w:rsid w:val="00766EF1"/>
    <w:rsid w:val="00767861"/>
    <w:rsid w:val="00770B85"/>
    <w:rsid w:val="007714CA"/>
    <w:rsid w:val="0077162D"/>
    <w:rsid w:val="007716CA"/>
    <w:rsid w:val="00771CA1"/>
    <w:rsid w:val="0077344C"/>
    <w:rsid w:val="00774A2E"/>
    <w:rsid w:val="00774E72"/>
    <w:rsid w:val="007757EA"/>
    <w:rsid w:val="00775993"/>
    <w:rsid w:val="00776ED1"/>
    <w:rsid w:val="007772B6"/>
    <w:rsid w:val="00780437"/>
    <w:rsid w:val="007805AE"/>
    <w:rsid w:val="00780950"/>
    <w:rsid w:val="00782441"/>
    <w:rsid w:val="007827A7"/>
    <w:rsid w:val="00782984"/>
    <w:rsid w:val="00782F5E"/>
    <w:rsid w:val="007847AE"/>
    <w:rsid w:val="00784B14"/>
    <w:rsid w:val="00784C6E"/>
    <w:rsid w:val="007861CF"/>
    <w:rsid w:val="007866A5"/>
    <w:rsid w:val="007876B6"/>
    <w:rsid w:val="007918CD"/>
    <w:rsid w:val="0079280E"/>
    <w:rsid w:val="007930AA"/>
    <w:rsid w:val="00795180"/>
    <w:rsid w:val="00795519"/>
    <w:rsid w:val="00796B51"/>
    <w:rsid w:val="007A0053"/>
    <w:rsid w:val="007A01BA"/>
    <w:rsid w:val="007A13E9"/>
    <w:rsid w:val="007A1565"/>
    <w:rsid w:val="007A1A37"/>
    <w:rsid w:val="007A2028"/>
    <w:rsid w:val="007A2C72"/>
    <w:rsid w:val="007A4145"/>
    <w:rsid w:val="007A5762"/>
    <w:rsid w:val="007A5E91"/>
    <w:rsid w:val="007A6B70"/>
    <w:rsid w:val="007A740B"/>
    <w:rsid w:val="007B0941"/>
    <w:rsid w:val="007B2AEF"/>
    <w:rsid w:val="007B3E09"/>
    <w:rsid w:val="007B46AD"/>
    <w:rsid w:val="007B4F7A"/>
    <w:rsid w:val="007B5FFB"/>
    <w:rsid w:val="007B641D"/>
    <w:rsid w:val="007B654B"/>
    <w:rsid w:val="007B7B5C"/>
    <w:rsid w:val="007C0207"/>
    <w:rsid w:val="007C0737"/>
    <w:rsid w:val="007C132F"/>
    <w:rsid w:val="007C1D27"/>
    <w:rsid w:val="007C1DDE"/>
    <w:rsid w:val="007C3488"/>
    <w:rsid w:val="007C4C17"/>
    <w:rsid w:val="007C71B3"/>
    <w:rsid w:val="007C7E12"/>
    <w:rsid w:val="007D1B01"/>
    <w:rsid w:val="007D1B30"/>
    <w:rsid w:val="007D30A1"/>
    <w:rsid w:val="007D5F6E"/>
    <w:rsid w:val="007D66CF"/>
    <w:rsid w:val="007D6B4E"/>
    <w:rsid w:val="007E065D"/>
    <w:rsid w:val="007E1B74"/>
    <w:rsid w:val="007E2447"/>
    <w:rsid w:val="007E4A81"/>
    <w:rsid w:val="007E4E36"/>
    <w:rsid w:val="007E54E1"/>
    <w:rsid w:val="007E5A82"/>
    <w:rsid w:val="007E5FD0"/>
    <w:rsid w:val="007E6C08"/>
    <w:rsid w:val="007E6F67"/>
    <w:rsid w:val="007E6F8D"/>
    <w:rsid w:val="007F0802"/>
    <w:rsid w:val="007F1CA1"/>
    <w:rsid w:val="007F3AE6"/>
    <w:rsid w:val="007F3EA6"/>
    <w:rsid w:val="007F4AA9"/>
    <w:rsid w:val="007F510A"/>
    <w:rsid w:val="007F57B6"/>
    <w:rsid w:val="007F5D6E"/>
    <w:rsid w:val="007F6140"/>
    <w:rsid w:val="007F6D89"/>
    <w:rsid w:val="007F7E40"/>
    <w:rsid w:val="008008AB"/>
    <w:rsid w:val="008028BB"/>
    <w:rsid w:val="00805525"/>
    <w:rsid w:val="00805BA3"/>
    <w:rsid w:val="008061AB"/>
    <w:rsid w:val="0080687E"/>
    <w:rsid w:val="00807145"/>
    <w:rsid w:val="00812D26"/>
    <w:rsid w:val="00812FC9"/>
    <w:rsid w:val="0081354B"/>
    <w:rsid w:val="00813636"/>
    <w:rsid w:val="008140B1"/>
    <w:rsid w:val="00814912"/>
    <w:rsid w:val="0081517D"/>
    <w:rsid w:val="0081578A"/>
    <w:rsid w:val="00816757"/>
    <w:rsid w:val="00816AB9"/>
    <w:rsid w:val="00817696"/>
    <w:rsid w:val="00817DE7"/>
    <w:rsid w:val="0082042B"/>
    <w:rsid w:val="00822E8F"/>
    <w:rsid w:val="008234EE"/>
    <w:rsid w:val="008235EA"/>
    <w:rsid w:val="00824259"/>
    <w:rsid w:val="008252C4"/>
    <w:rsid w:val="00825C4F"/>
    <w:rsid w:val="008311DD"/>
    <w:rsid w:val="008312C7"/>
    <w:rsid w:val="00833083"/>
    <w:rsid w:val="00834A3D"/>
    <w:rsid w:val="008370B9"/>
    <w:rsid w:val="008371DB"/>
    <w:rsid w:val="008417A5"/>
    <w:rsid w:val="00841B29"/>
    <w:rsid w:val="00841D3E"/>
    <w:rsid w:val="008420E1"/>
    <w:rsid w:val="00842254"/>
    <w:rsid w:val="0084244A"/>
    <w:rsid w:val="00843405"/>
    <w:rsid w:val="00844978"/>
    <w:rsid w:val="00845265"/>
    <w:rsid w:val="00845373"/>
    <w:rsid w:val="00845383"/>
    <w:rsid w:val="00845A0A"/>
    <w:rsid w:val="0084622C"/>
    <w:rsid w:val="00847CFA"/>
    <w:rsid w:val="00847DD9"/>
    <w:rsid w:val="00847DF0"/>
    <w:rsid w:val="008503F6"/>
    <w:rsid w:val="00851D27"/>
    <w:rsid w:val="008554C1"/>
    <w:rsid w:val="0085563D"/>
    <w:rsid w:val="0085658B"/>
    <w:rsid w:val="00856B6F"/>
    <w:rsid w:val="00856BF2"/>
    <w:rsid w:val="008602E8"/>
    <w:rsid w:val="00861D93"/>
    <w:rsid w:val="00861F3F"/>
    <w:rsid w:val="0086296A"/>
    <w:rsid w:val="0086347B"/>
    <w:rsid w:val="008644B6"/>
    <w:rsid w:val="008644F3"/>
    <w:rsid w:val="00864E15"/>
    <w:rsid w:val="00865B32"/>
    <w:rsid w:val="00865B62"/>
    <w:rsid w:val="0087016A"/>
    <w:rsid w:val="00872CAF"/>
    <w:rsid w:val="00873A2E"/>
    <w:rsid w:val="00874412"/>
    <w:rsid w:val="00874D44"/>
    <w:rsid w:val="00875BA1"/>
    <w:rsid w:val="008765BA"/>
    <w:rsid w:val="00876DBD"/>
    <w:rsid w:val="008772D2"/>
    <w:rsid w:val="008807EF"/>
    <w:rsid w:val="00882F63"/>
    <w:rsid w:val="00882F8F"/>
    <w:rsid w:val="00884ED7"/>
    <w:rsid w:val="0088595E"/>
    <w:rsid w:val="00885B9E"/>
    <w:rsid w:val="00886243"/>
    <w:rsid w:val="00887FB3"/>
    <w:rsid w:val="0089379C"/>
    <w:rsid w:val="00893D65"/>
    <w:rsid w:val="008941D7"/>
    <w:rsid w:val="00894601"/>
    <w:rsid w:val="008949B5"/>
    <w:rsid w:val="00896434"/>
    <w:rsid w:val="00896F7F"/>
    <w:rsid w:val="0089743F"/>
    <w:rsid w:val="008A0862"/>
    <w:rsid w:val="008A40C3"/>
    <w:rsid w:val="008A5D66"/>
    <w:rsid w:val="008A71D6"/>
    <w:rsid w:val="008B00D8"/>
    <w:rsid w:val="008B12FD"/>
    <w:rsid w:val="008B1FA2"/>
    <w:rsid w:val="008B2459"/>
    <w:rsid w:val="008B4E97"/>
    <w:rsid w:val="008B5417"/>
    <w:rsid w:val="008B605F"/>
    <w:rsid w:val="008C1589"/>
    <w:rsid w:val="008C196B"/>
    <w:rsid w:val="008C1B71"/>
    <w:rsid w:val="008C1F31"/>
    <w:rsid w:val="008C2FD3"/>
    <w:rsid w:val="008C4FF0"/>
    <w:rsid w:val="008C53EB"/>
    <w:rsid w:val="008C624F"/>
    <w:rsid w:val="008C757B"/>
    <w:rsid w:val="008D1832"/>
    <w:rsid w:val="008D48B3"/>
    <w:rsid w:val="008D514A"/>
    <w:rsid w:val="008D5957"/>
    <w:rsid w:val="008D5A63"/>
    <w:rsid w:val="008E05A5"/>
    <w:rsid w:val="008E1418"/>
    <w:rsid w:val="008E17E3"/>
    <w:rsid w:val="008E3241"/>
    <w:rsid w:val="008E3CCC"/>
    <w:rsid w:val="008E468C"/>
    <w:rsid w:val="008E531C"/>
    <w:rsid w:val="008E5C9B"/>
    <w:rsid w:val="008F053D"/>
    <w:rsid w:val="008F0E47"/>
    <w:rsid w:val="008F1065"/>
    <w:rsid w:val="008F198E"/>
    <w:rsid w:val="008F19DF"/>
    <w:rsid w:val="008F245C"/>
    <w:rsid w:val="008F3B12"/>
    <w:rsid w:val="008F5560"/>
    <w:rsid w:val="008F5A55"/>
    <w:rsid w:val="008F65BF"/>
    <w:rsid w:val="008F6BE1"/>
    <w:rsid w:val="008F713B"/>
    <w:rsid w:val="00901563"/>
    <w:rsid w:val="00901D19"/>
    <w:rsid w:val="00901DB5"/>
    <w:rsid w:val="00903213"/>
    <w:rsid w:val="00903874"/>
    <w:rsid w:val="0090574A"/>
    <w:rsid w:val="00905E9A"/>
    <w:rsid w:val="0090615C"/>
    <w:rsid w:val="009074BD"/>
    <w:rsid w:val="00911311"/>
    <w:rsid w:val="00913BA2"/>
    <w:rsid w:val="0091407B"/>
    <w:rsid w:val="0091431C"/>
    <w:rsid w:val="00916640"/>
    <w:rsid w:val="0091677E"/>
    <w:rsid w:val="00916BF7"/>
    <w:rsid w:val="009207AB"/>
    <w:rsid w:val="00920ACC"/>
    <w:rsid w:val="009219FA"/>
    <w:rsid w:val="00922AC6"/>
    <w:rsid w:val="00923F82"/>
    <w:rsid w:val="009248D1"/>
    <w:rsid w:val="00924F5C"/>
    <w:rsid w:val="009252E2"/>
    <w:rsid w:val="00927110"/>
    <w:rsid w:val="00932F9C"/>
    <w:rsid w:val="00933299"/>
    <w:rsid w:val="00933861"/>
    <w:rsid w:val="00933880"/>
    <w:rsid w:val="00934FB9"/>
    <w:rsid w:val="009377FA"/>
    <w:rsid w:val="00941886"/>
    <w:rsid w:val="00943874"/>
    <w:rsid w:val="00945512"/>
    <w:rsid w:val="009463DB"/>
    <w:rsid w:val="0094648D"/>
    <w:rsid w:val="009469DD"/>
    <w:rsid w:val="00946EBA"/>
    <w:rsid w:val="009472E4"/>
    <w:rsid w:val="00947480"/>
    <w:rsid w:val="009533EA"/>
    <w:rsid w:val="0095483D"/>
    <w:rsid w:val="00955663"/>
    <w:rsid w:val="00956162"/>
    <w:rsid w:val="009575E5"/>
    <w:rsid w:val="00957928"/>
    <w:rsid w:val="00957ABF"/>
    <w:rsid w:val="00957CC9"/>
    <w:rsid w:val="00961640"/>
    <w:rsid w:val="00962C5F"/>
    <w:rsid w:val="009634AC"/>
    <w:rsid w:val="0096472D"/>
    <w:rsid w:val="00965C2F"/>
    <w:rsid w:val="00966FCD"/>
    <w:rsid w:val="009700D5"/>
    <w:rsid w:val="0097087A"/>
    <w:rsid w:val="00970B35"/>
    <w:rsid w:val="0097229F"/>
    <w:rsid w:val="009724A1"/>
    <w:rsid w:val="009726DF"/>
    <w:rsid w:val="00973B27"/>
    <w:rsid w:val="009754B3"/>
    <w:rsid w:val="00976F9D"/>
    <w:rsid w:val="009775E1"/>
    <w:rsid w:val="00977892"/>
    <w:rsid w:val="00980060"/>
    <w:rsid w:val="0098006D"/>
    <w:rsid w:val="00980EEC"/>
    <w:rsid w:val="00981115"/>
    <w:rsid w:val="00982034"/>
    <w:rsid w:val="00983910"/>
    <w:rsid w:val="00983C48"/>
    <w:rsid w:val="00983D59"/>
    <w:rsid w:val="0098507B"/>
    <w:rsid w:val="00985098"/>
    <w:rsid w:val="00987484"/>
    <w:rsid w:val="0099144B"/>
    <w:rsid w:val="009927E2"/>
    <w:rsid w:val="0099477D"/>
    <w:rsid w:val="0099550A"/>
    <w:rsid w:val="00995C41"/>
    <w:rsid w:val="009968BB"/>
    <w:rsid w:val="00997F72"/>
    <w:rsid w:val="009A0C3F"/>
    <w:rsid w:val="009A1024"/>
    <w:rsid w:val="009A161F"/>
    <w:rsid w:val="009A219A"/>
    <w:rsid w:val="009A3DAB"/>
    <w:rsid w:val="009A4CA0"/>
    <w:rsid w:val="009A54D2"/>
    <w:rsid w:val="009A68EB"/>
    <w:rsid w:val="009A6CEC"/>
    <w:rsid w:val="009B0489"/>
    <w:rsid w:val="009B0F31"/>
    <w:rsid w:val="009B1AFA"/>
    <w:rsid w:val="009B1B1D"/>
    <w:rsid w:val="009B1DC9"/>
    <w:rsid w:val="009B1E77"/>
    <w:rsid w:val="009B3203"/>
    <w:rsid w:val="009B3A47"/>
    <w:rsid w:val="009B3F63"/>
    <w:rsid w:val="009B4A00"/>
    <w:rsid w:val="009B55C1"/>
    <w:rsid w:val="009B5CD6"/>
    <w:rsid w:val="009B7159"/>
    <w:rsid w:val="009B7FB2"/>
    <w:rsid w:val="009C0463"/>
    <w:rsid w:val="009C09DD"/>
    <w:rsid w:val="009C1DB6"/>
    <w:rsid w:val="009C3B79"/>
    <w:rsid w:val="009C419F"/>
    <w:rsid w:val="009C4781"/>
    <w:rsid w:val="009C4DB7"/>
    <w:rsid w:val="009C5431"/>
    <w:rsid w:val="009C6CC0"/>
    <w:rsid w:val="009C757E"/>
    <w:rsid w:val="009C7E8C"/>
    <w:rsid w:val="009D08A5"/>
    <w:rsid w:val="009D0BB6"/>
    <w:rsid w:val="009D10B8"/>
    <w:rsid w:val="009D1998"/>
    <w:rsid w:val="009D2476"/>
    <w:rsid w:val="009D5396"/>
    <w:rsid w:val="009D6A64"/>
    <w:rsid w:val="009D7925"/>
    <w:rsid w:val="009E02A8"/>
    <w:rsid w:val="009E1B6B"/>
    <w:rsid w:val="009E1FFE"/>
    <w:rsid w:val="009E2601"/>
    <w:rsid w:val="009E47C4"/>
    <w:rsid w:val="009E4F97"/>
    <w:rsid w:val="009E50A2"/>
    <w:rsid w:val="009E6993"/>
    <w:rsid w:val="009E78C0"/>
    <w:rsid w:val="009F048B"/>
    <w:rsid w:val="009F0C90"/>
    <w:rsid w:val="009F13AD"/>
    <w:rsid w:val="009F18E2"/>
    <w:rsid w:val="009F2D86"/>
    <w:rsid w:val="009F2DA0"/>
    <w:rsid w:val="009F3C10"/>
    <w:rsid w:val="009F5860"/>
    <w:rsid w:val="009F5C85"/>
    <w:rsid w:val="009F6E89"/>
    <w:rsid w:val="00A000CA"/>
    <w:rsid w:val="00A00A05"/>
    <w:rsid w:val="00A01645"/>
    <w:rsid w:val="00A03013"/>
    <w:rsid w:val="00A03584"/>
    <w:rsid w:val="00A038B0"/>
    <w:rsid w:val="00A060EF"/>
    <w:rsid w:val="00A07A90"/>
    <w:rsid w:val="00A112B3"/>
    <w:rsid w:val="00A121DE"/>
    <w:rsid w:val="00A12313"/>
    <w:rsid w:val="00A14C4E"/>
    <w:rsid w:val="00A15257"/>
    <w:rsid w:val="00A15C63"/>
    <w:rsid w:val="00A16100"/>
    <w:rsid w:val="00A16497"/>
    <w:rsid w:val="00A1674E"/>
    <w:rsid w:val="00A21154"/>
    <w:rsid w:val="00A23859"/>
    <w:rsid w:val="00A23BDD"/>
    <w:rsid w:val="00A23EE2"/>
    <w:rsid w:val="00A255A1"/>
    <w:rsid w:val="00A27102"/>
    <w:rsid w:val="00A2779B"/>
    <w:rsid w:val="00A27F07"/>
    <w:rsid w:val="00A31705"/>
    <w:rsid w:val="00A322E7"/>
    <w:rsid w:val="00A3589C"/>
    <w:rsid w:val="00A35935"/>
    <w:rsid w:val="00A3656D"/>
    <w:rsid w:val="00A3657F"/>
    <w:rsid w:val="00A41B6F"/>
    <w:rsid w:val="00A41EA8"/>
    <w:rsid w:val="00A42034"/>
    <w:rsid w:val="00A4224B"/>
    <w:rsid w:val="00A4283D"/>
    <w:rsid w:val="00A43D97"/>
    <w:rsid w:val="00A44A17"/>
    <w:rsid w:val="00A46078"/>
    <w:rsid w:val="00A46382"/>
    <w:rsid w:val="00A468E0"/>
    <w:rsid w:val="00A46F02"/>
    <w:rsid w:val="00A46F42"/>
    <w:rsid w:val="00A472ED"/>
    <w:rsid w:val="00A47A27"/>
    <w:rsid w:val="00A50622"/>
    <w:rsid w:val="00A508C7"/>
    <w:rsid w:val="00A50E1E"/>
    <w:rsid w:val="00A50FDB"/>
    <w:rsid w:val="00A51467"/>
    <w:rsid w:val="00A51DC1"/>
    <w:rsid w:val="00A528D6"/>
    <w:rsid w:val="00A53095"/>
    <w:rsid w:val="00A5376D"/>
    <w:rsid w:val="00A54D4E"/>
    <w:rsid w:val="00A55032"/>
    <w:rsid w:val="00A566EE"/>
    <w:rsid w:val="00A61FF7"/>
    <w:rsid w:val="00A629E8"/>
    <w:rsid w:val="00A62D34"/>
    <w:rsid w:val="00A6446A"/>
    <w:rsid w:val="00A67091"/>
    <w:rsid w:val="00A67923"/>
    <w:rsid w:val="00A7267F"/>
    <w:rsid w:val="00A73E31"/>
    <w:rsid w:val="00A804F4"/>
    <w:rsid w:val="00A82B53"/>
    <w:rsid w:val="00A85794"/>
    <w:rsid w:val="00A85D7D"/>
    <w:rsid w:val="00A864C3"/>
    <w:rsid w:val="00A86C77"/>
    <w:rsid w:val="00A87CB8"/>
    <w:rsid w:val="00A905C2"/>
    <w:rsid w:val="00A91DC0"/>
    <w:rsid w:val="00A93220"/>
    <w:rsid w:val="00A950E5"/>
    <w:rsid w:val="00A97ACB"/>
    <w:rsid w:val="00A97C9E"/>
    <w:rsid w:val="00AA15DB"/>
    <w:rsid w:val="00AA2BF2"/>
    <w:rsid w:val="00AA3443"/>
    <w:rsid w:val="00AA43AF"/>
    <w:rsid w:val="00AA4A07"/>
    <w:rsid w:val="00AA5048"/>
    <w:rsid w:val="00AA521B"/>
    <w:rsid w:val="00AA5A4B"/>
    <w:rsid w:val="00AA641C"/>
    <w:rsid w:val="00AA67CD"/>
    <w:rsid w:val="00AB08F2"/>
    <w:rsid w:val="00AB15FB"/>
    <w:rsid w:val="00AB1E8B"/>
    <w:rsid w:val="00AB28A7"/>
    <w:rsid w:val="00AB2D64"/>
    <w:rsid w:val="00AB4D3E"/>
    <w:rsid w:val="00AB77D1"/>
    <w:rsid w:val="00AC1877"/>
    <w:rsid w:val="00AC394E"/>
    <w:rsid w:val="00AC3CA4"/>
    <w:rsid w:val="00AC471B"/>
    <w:rsid w:val="00AC6531"/>
    <w:rsid w:val="00AC666E"/>
    <w:rsid w:val="00AC7432"/>
    <w:rsid w:val="00AC74D8"/>
    <w:rsid w:val="00AD0787"/>
    <w:rsid w:val="00AD0A77"/>
    <w:rsid w:val="00AD0B4D"/>
    <w:rsid w:val="00AD15CF"/>
    <w:rsid w:val="00AD2083"/>
    <w:rsid w:val="00AD29FD"/>
    <w:rsid w:val="00AD2F78"/>
    <w:rsid w:val="00AD451C"/>
    <w:rsid w:val="00AD48D3"/>
    <w:rsid w:val="00AD5A9F"/>
    <w:rsid w:val="00AD5E9A"/>
    <w:rsid w:val="00AD629A"/>
    <w:rsid w:val="00AD649B"/>
    <w:rsid w:val="00AD7191"/>
    <w:rsid w:val="00AD7B7D"/>
    <w:rsid w:val="00AE3574"/>
    <w:rsid w:val="00AE3AF5"/>
    <w:rsid w:val="00AE3FC1"/>
    <w:rsid w:val="00AE3FFC"/>
    <w:rsid w:val="00AE4731"/>
    <w:rsid w:val="00AE4BE9"/>
    <w:rsid w:val="00AE52FB"/>
    <w:rsid w:val="00AE59B7"/>
    <w:rsid w:val="00AE65E7"/>
    <w:rsid w:val="00AF09E3"/>
    <w:rsid w:val="00AF1518"/>
    <w:rsid w:val="00AF25E1"/>
    <w:rsid w:val="00AF3611"/>
    <w:rsid w:val="00AF4098"/>
    <w:rsid w:val="00AF467D"/>
    <w:rsid w:val="00AF4B70"/>
    <w:rsid w:val="00AF4C5E"/>
    <w:rsid w:val="00AF4F37"/>
    <w:rsid w:val="00AF5EAC"/>
    <w:rsid w:val="00AF6997"/>
    <w:rsid w:val="00AF6A65"/>
    <w:rsid w:val="00B009B0"/>
    <w:rsid w:val="00B00B47"/>
    <w:rsid w:val="00B05D2E"/>
    <w:rsid w:val="00B05F67"/>
    <w:rsid w:val="00B06055"/>
    <w:rsid w:val="00B064DA"/>
    <w:rsid w:val="00B06E37"/>
    <w:rsid w:val="00B10FBA"/>
    <w:rsid w:val="00B1213D"/>
    <w:rsid w:val="00B1300B"/>
    <w:rsid w:val="00B13DEE"/>
    <w:rsid w:val="00B14E83"/>
    <w:rsid w:val="00B16375"/>
    <w:rsid w:val="00B163EB"/>
    <w:rsid w:val="00B16AD7"/>
    <w:rsid w:val="00B173F9"/>
    <w:rsid w:val="00B2021B"/>
    <w:rsid w:val="00B21C1F"/>
    <w:rsid w:val="00B21FE7"/>
    <w:rsid w:val="00B2325C"/>
    <w:rsid w:val="00B233C9"/>
    <w:rsid w:val="00B236A2"/>
    <w:rsid w:val="00B248DB"/>
    <w:rsid w:val="00B25237"/>
    <w:rsid w:val="00B25798"/>
    <w:rsid w:val="00B25F1F"/>
    <w:rsid w:val="00B263AB"/>
    <w:rsid w:val="00B26692"/>
    <w:rsid w:val="00B27DAD"/>
    <w:rsid w:val="00B326C4"/>
    <w:rsid w:val="00B33B89"/>
    <w:rsid w:val="00B3519A"/>
    <w:rsid w:val="00B35221"/>
    <w:rsid w:val="00B356A9"/>
    <w:rsid w:val="00B35FBD"/>
    <w:rsid w:val="00B36F0C"/>
    <w:rsid w:val="00B37389"/>
    <w:rsid w:val="00B37D83"/>
    <w:rsid w:val="00B422AA"/>
    <w:rsid w:val="00B43C48"/>
    <w:rsid w:val="00B43EB1"/>
    <w:rsid w:val="00B469FE"/>
    <w:rsid w:val="00B47AEC"/>
    <w:rsid w:val="00B50771"/>
    <w:rsid w:val="00B52609"/>
    <w:rsid w:val="00B52ED4"/>
    <w:rsid w:val="00B533DF"/>
    <w:rsid w:val="00B53582"/>
    <w:rsid w:val="00B54943"/>
    <w:rsid w:val="00B54AD8"/>
    <w:rsid w:val="00B553DD"/>
    <w:rsid w:val="00B5580E"/>
    <w:rsid w:val="00B60340"/>
    <w:rsid w:val="00B6076C"/>
    <w:rsid w:val="00B60C45"/>
    <w:rsid w:val="00B61809"/>
    <w:rsid w:val="00B632D9"/>
    <w:rsid w:val="00B63A87"/>
    <w:rsid w:val="00B63D61"/>
    <w:rsid w:val="00B642DD"/>
    <w:rsid w:val="00B64976"/>
    <w:rsid w:val="00B649FA"/>
    <w:rsid w:val="00B66431"/>
    <w:rsid w:val="00B66C5F"/>
    <w:rsid w:val="00B67355"/>
    <w:rsid w:val="00B7235E"/>
    <w:rsid w:val="00B74111"/>
    <w:rsid w:val="00B759DA"/>
    <w:rsid w:val="00B75D0E"/>
    <w:rsid w:val="00B76386"/>
    <w:rsid w:val="00B767D2"/>
    <w:rsid w:val="00B76AC4"/>
    <w:rsid w:val="00B76E20"/>
    <w:rsid w:val="00B76F41"/>
    <w:rsid w:val="00B76F46"/>
    <w:rsid w:val="00B77CFB"/>
    <w:rsid w:val="00B81780"/>
    <w:rsid w:val="00B82B78"/>
    <w:rsid w:val="00B83C5D"/>
    <w:rsid w:val="00B85C09"/>
    <w:rsid w:val="00B85E2A"/>
    <w:rsid w:val="00B85E9F"/>
    <w:rsid w:val="00B86222"/>
    <w:rsid w:val="00B87463"/>
    <w:rsid w:val="00B876C9"/>
    <w:rsid w:val="00B87F23"/>
    <w:rsid w:val="00B9004F"/>
    <w:rsid w:val="00B9186E"/>
    <w:rsid w:val="00B93B61"/>
    <w:rsid w:val="00B94996"/>
    <w:rsid w:val="00B9511D"/>
    <w:rsid w:val="00B953EC"/>
    <w:rsid w:val="00B96771"/>
    <w:rsid w:val="00B97046"/>
    <w:rsid w:val="00B97373"/>
    <w:rsid w:val="00BA12B9"/>
    <w:rsid w:val="00BA15C4"/>
    <w:rsid w:val="00BA224D"/>
    <w:rsid w:val="00BA4593"/>
    <w:rsid w:val="00BA5624"/>
    <w:rsid w:val="00BA5AE3"/>
    <w:rsid w:val="00BA7815"/>
    <w:rsid w:val="00BB0EBD"/>
    <w:rsid w:val="00BB1A35"/>
    <w:rsid w:val="00BB24F5"/>
    <w:rsid w:val="00BB49B2"/>
    <w:rsid w:val="00BB5761"/>
    <w:rsid w:val="00BB7384"/>
    <w:rsid w:val="00BB7927"/>
    <w:rsid w:val="00BC030D"/>
    <w:rsid w:val="00BC0857"/>
    <w:rsid w:val="00BC0C6F"/>
    <w:rsid w:val="00BC1422"/>
    <w:rsid w:val="00BC2472"/>
    <w:rsid w:val="00BC28B3"/>
    <w:rsid w:val="00BC327C"/>
    <w:rsid w:val="00BC3F7E"/>
    <w:rsid w:val="00BC4505"/>
    <w:rsid w:val="00BC49D7"/>
    <w:rsid w:val="00BC5AA7"/>
    <w:rsid w:val="00BC63A4"/>
    <w:rsid w:val="00BC7CBF"/>
    <w:rsid w:val="00BD0FE7"/>
    <w:rsid w:val="00BD12D2"/>
    <w:rsid w:val="00BD17A8"/>
    <w:rsid w:val="00BD2401"/>
    <w:rsid w:val="00BD2813"/>
    <w:rsid w:val="00BD38E5"/>
    <w:rsid w:val="00BD3EE3"/>
    <w:rsid w:val="00BD47AE"/>
    <w:rsid w:val="00BD4A22"/>
    <w:rsid w:val="00BD72DC"/>
    <w:rsid w:val="00BD7CAA"/>
    <w:rsid w:val="00BD7FF7"/>
    <w:rsid w:val="00BE1788"/>
    <w:rsid w:val="00BE183C"/>
    <w:rsid w:val="00BE24F4"/>
    <w:rsid w:val="00BE3B68"/>
    <w:rsid w:val="00BE51D4"/>
    <w:rsid w:val="00BE656C"/>
    <w:rsid w:val="00BE6F27"/>
    <w:rsid w:val="00BF1ACB"/>
    <w:rsid w:val="00BF2DF2"/>
    <w:rsid w:val="00BF36BE"/>
    <w:rsid w:val="00BF59E8"/>
    <w:rsid w:val="00BF771E"/>
    <w:rsid w:val="00C009A9"/>
    <w:rsid w:val="00C009B6"/>
    <w:rsid w:val="00C02404"/>
    <w:rsid w:val="00C02D5B"/>
    <w:rsid w:val="00C031B3"/>
    <w:rsid w:val="00C04F90"/>
    <w:rsid w:val="00C0681A"/>
    <w:rsid w:val="00C06B25"/>
    <w:rsid w:val="00C06E98"/>
    <w:rsid w:val="00C07A03"/>
    <w:rsid w:val="00C10204"/>
    <w:rsid w:val="00C105AD"/>
    <w:rsid w:val="00C117BE"/>
    <w:rsid w:val="00C11A3D"/>
    <w:rsid w:val="00C12A32"/>
    <w:rsid w:val="00C13168"/>
    <w:rsid w:val="00C13AC3"/>
    <w:rsid w:val="00C14C4F"/>
    <w:rsid w:val="00C15A73"/>
    <w:rsid w:val="00C16F88"/>
    <w:rsid w:val="00C17743"/>
    <w:rsid w:val="00C17E12"/>
    <w:rsid w:val="00C21724"/>
    <w:rsid w:val="00C21928"/>
    <w:rsid w:val="00C21B33"/>
    <w:rsid w:val="00C22D99"/>
    <w:rsid w:val="00C23058"/>
    <w:rsid w:val="00C23759"/>
    <w:rsid w:val="00C23AE8"/>
    <w:rsid w:val="00C23D00"/>
    <w:rsid w:val="00C24BF3"/>
    <w:rsid w:val="00C251B0"/>
    <w:rsid w:val="00C275E1"/>
    <w:rsid w:val="00C27F1D"/>
    <w:rsid w:val="00C30408"/>
    <w:rsid w:val="00C30A71"/>
    <w:rsid w:val="00C34520"/>
    <w:rsid w:val="00C354D7"/>
    <w:rsid w:val="00C367D2"/>
    <w:rsid w:val="00C3749C"/>
    <w:rsid w:val="00C3783A"/>
    <w:rsid w:val="00C40543"/>
    <w:rsid w:val="00C410AC"/>
    <w:rsid w:val="00C4122F"/>
    <w:rsid w:val="00C41635"/>
    <w:rsid w:val="00C439D4"/>
    <w:rsid w:val="00C43B32"/>
    <w:rsid w:val="00C453E2"/>
    <w:rsid w:val="00C46B9C"/>
    <w:rsid w:val="00C470B4"/>
    <w:rsid w:val="00C47F5D"/>
    <w:rsid w:val="00C50647"/>
    <w:rsid w:val="00C5072D"/>
    <w:rsid w:val="00C514FB"/>
    <w:rsid w:val="00C52697"/>
    <w:rsid w:val="00C53F93"/>
    <w:rsid w:val="00C56319"/>
    <w:rsid w:val="00C56B30"/>
    <w:rsid w:val="00C5708C"/>
    <w:rsid w:val="00C5729D"/>
    <w:rsid w:val="00C60093"/>
    <w:rsid w:val="00C60478"/>
    <w:rsid w:val="00C60D21"/>
    <w:rsid w:val="00C60E6D"/>
    <w:rsid w:val="00C6199B"/>
    <w:rsid w:val="00C6227E"/>
    <w:rsid w:val="00C63672"/>
    <w:rsid w:val="00C63CDE"/>
    <w:rsid w:val="00C63D5E"/>
    <w:rsid w:val="00C64752"/>
    <w:rsid w:val="00C6596C"/>
    <w:rsid w:val="00C66B8A"/>
    <w:rsid w:val="00C66E13"/>
    <w:rsid w:val="00C67CAA"/>
    <w:rsid w:val="00C7017D"/>
    <w:rsid w:val="00C705B9"/>
    <w:rsid w:val="00C70897"/>
    <w:rsid w:val="00C71975"/>
    <w:rsid w:val="00C72479"/>
    <w:rsid w:val="00C72FE8"/>
    <w:rsid w:val="00C7411F"/>
    <w:rsid w:val="00C74DE7"/>
    <w:rsid w:val="00C77096"/>
    <w:rsid w:val="00C802B7"/>
    <w:rsid w:val="00C81181"/>
    <w:rsid w:val="00C814C4"/>
    <w:rsid w:val="00C8188E"/>
    <w:rsid w:val="00C8199A"/>
    <w:rsid w:val="00C83B00"/>
    <w:rsid w:val="00C848A7"/>
    <w:rsid w:val="00C85ABB"/>
    <w:rsid w:val="00C9208F"/>
    <w:rsid w:val="00C92705"/>
    <w:rsid w:val="00C94598"/>
    <w:rsid w:val="00C95FB0"/>
    <w:rsid w:val="00C97FA3"/>
    <w:rsid w:val="00CA099E"/>
    <w:rsid w:val="00CA1BB0"/>
    <w:rsid w:val="00CA2680"/>
    <w:rsid w:val="00CA2BDB"/>
    <w:rsid w:val="00CA36E8"/>
    <w:rsid w:val="00CA3BA9"/>
    <w:rsid w:val="00CA3C92"/>
    <w:rsid w:val="00CA4D41"/>
    <w:rsid w:val="00CA5DE2"/>
    <w:rsid w:val="00CA667A"/>
    <w:rsid w:val="00CA6CCE"/>
    <w:rsid w:val="00CA7527"/>
    <w:rsid w:val="00CB049B"/>
    <w:rsid w:val="00CB1144"/>
    <w:rsid w:val="00CB150E"/>
    <w:rsid w:val="00CB30DA"/>
    <w:rsid w:val="00CB3281"/>
    <w:rsid w:val="00CB4B86"/>
    <w:rsid w:val="00CB6BD4"/>
    <w:rsid w:val="00CC25B2"/>
    <w:rsid w:val="00CC34AF"/>
    <w:rsid w:val="00CC3DBB"/>
    <w:rsid w:val="00CC46D7"/>
    <w:rsid w:val="00CC6261"/>
    <w:rsid w:val="00CD0E52"/>
    <w:rsid w:val="00CD125E"/>
    <w:rsid w:val="00CD16D7"/>
    <w:rsid w:val="00CD27D5"/>
    <w:rsid w:val="00CD3097"/>
    <w:rsid w:val="00CD3C0F"/>
    <w:rsid w:val="00CD40FD"/>
    <w:rsid w:val="00CD5D16"/>
    <w:rsid w:val="00CD608D"/>
    <w:rsid w:val="00CD6101"/>
    <w:rsid w:val="00CD65B1"/>
    <w:rsid w:val="00CD7BA8"/>
    <w:rsid w:val="00CD7E04"/>
    <w:rsid w:val="00CE01BA"/>
    <w:rsid w:val="00CE0565"/>
    <w:rsid w:val="00CE0623"/>
    <w:rsid w:val="00CE23DD"/>
    <w:rsid w:val="00CE3564"/>
    <w:rsid w:val="00CE46CF"/>
    <w:rsid w:val="00CE49B1"/>
    <w:rsid w:val="00CE598D"/>
    <w:rsid w:val="00CE61F0"/>
    <w:rsid w:val="00CE79E3"/>
    <w:rsid w:val="00CF0027"/>
    <w:rsid w:val="00CF21B6"/>
    <w:rsid w:val="00CF4D17"/>
    <w:rsid w:val="00CF515B"/>
    <w:rsid w:val="00CF5CB7"/>
    <w:rsid w:val="00CF76CB"/>
    <w:rsid w:val="00CF7F8B"/>
    <w:rsid w:val="00D01F81"/>
    <w:rsid w:val="00D02106"/>
    <w:rsid w:val="00D02478"/>
    <w:rsid w:val="00D02D28"/>
    <w:rsid w:val="00D042A7"/>
    <w:rsid w:val="00D04542"/>
    <w:rsid w:val="00D04CC1"/>
    <w:rsid w:val="00D05CD3"/>
    <w:rsid w:val="00D07E81"/>
    <w:rsid w:val="00D10F9E"/>
    <w:rsid w:val="00D11851"/>
    <w:rsid w:val="00D1274B"/>
    <w:rsid w:val="00D128EC"/>
    <w:rsid w:val="00D12BBB"/>
    <w:rsid w:val="00D13137"/>
    <w:rsid w:val="00D1422A"/>
    <w:rsid w:val="00D145CD"/>
    <w:rsid w:val="00D150A9"/>
    <w:rsid w:val="00D156C4"/>
    <w:rsid w:val="00D157BF"/>
    <w:rsid w:val="00D158DD"/>
    <w:rsid w:val="00D15DAF"/>
    <w:rsid w:val="00D165B8"/>
    <w:rsid w:val="00D16833"/>
    <w:rsid w:val="00D1697A"/>
    <w:rsid w:val="00D172BB"/>
    <w:rsid w:val="00D179D7"/>
    <w:rsid w:val="00D2125C"/>
    <w:rsid w:val="00D2308E"/>
    <w:rsid w:val="00D2457C"/>
    <w:rsid w:val="00D2593B"/>
    <w:rsid w:val="00D26DD5"/>
    <w:rsid w:val="00D2782C"/>
    <w:rsid w:val="00D27FFE"/>
    <w:rsid w:val="00D31007"/>
    <w:rsid w:val="00D32893"/>
    <w:rsid w:val="00D3665D"/>
    <w:rsid w:val="00D36B70"/>
    <w:rsid w:val="00D36CD5"/>
    <w:rsid w:val="00D37E72"/>
    <w:rsid w:val="00D40298"/>
    <w:rsid w:val="00D4187B"/>
    <w:rsid w:val="00D41A0D"/>
    <w:rsid w:val="00D42FFC"/>
    <w:rsid w:val="00D43055"/>
    <w:rsid w:val="00D43256"/>
    <w:rsid w:val="00D43B3E"/>
    <w:rsid w:val="00D43F9D"/>
    <w:rsid w:val="00D44198"/>
    <w:rsid w:val="00D444F5"/>
    <w:rsid w:val="00D448B8"/>
    <w:rsid w:val="00D46D58"/>
    <w:rsid w:val="00D50AE8"/>
    <w:rsid w:val="00D5253A"/>
    <w:rsid w:val="00D52AC7"/>
    <w:rsid w:val="00D52BF8"/>
    <w:rsid w:val="00D532AA"/>
    <w:rsid w:val="00D53DE2"/>
    <w:rsid w:val="00D54F0A"/>
    <w:rsid w:val="00D55150"/>
    <w:rsid w:val="00D55214"/>
    <w:rsid w:val="00D5643D"/>
    <w:rsid w:val="00D565B1"/>
    <w:rsid w:val="00D567CF"/>
    <w:rsid w:val="00D57107"/>
    <w:rsid w:val="00D5745C"/>
    <w:rsid w:val="00D57837"/>
    <w:rsid w:val="00D57A4C"/>
    <w:rsid w:val="00D57B3F"/>
    <w:rsid w:val="00D60B1A"/>
    <w:rsid w:val="00D61DA9"/>
    <w:rsid w:val="00D62377"/>
    <w:rsid w:val="00D627E1"/>
    <w:rsid w:val="00D645D9"/>
    <w:rsid w:val="00D6538E"/>
    <w:rsid w:val="00D65691"/>
    <w:rsid w:val="00D65D10"/>
    <w:rsid w:val="00D702A3"/>
    <w:rsid w:val="00D7034E"/>
    <w:rsid w:val="00D7081E"/>
    <w:rsid w:val="00D71D18"/>
    <w:rsid w:val="00D728C7"/>
    <w:rsid w:val="00D73C95"/>
    <w:rsid w:val="00D74CFD"/>
    <w:rsid w:val="00D75B11"/>
    <w:rsid w:val="00D75B7E"/>
    <w:rsid w:val="00D75BF4"/>
    <w:rsid w:val="00D772B7"/>
    <w:rsid w:val="00D77CCE"/>
    <w:rsid w:val="00D77EFA"/>
    <w:rsid w:val="00D8089F"/>
    <w:rsid w:val="00D811A8"/>
    <w:rsid w:val="00D81D00"/>
    <w:rsid w:val="00D82503"/>
    <w:rsid w:val="00D82BFE"/>
    <w:rsid w:val="00D82CC6"/>
    <w:rsid w:val="00D83FBE"/>
    <w:rsid w:val="00D844A8"/>
    <w:rsid w:val="00D84B2C"/>
    <w:rsid w:val="00D85DBD"/>
    <w:rsid w:val="00D86345"/>
    <w:rsid w:val="00D8666D"/>
    <w:rsid w:val="00D86AAE"/>
    <w:rsid w:val="00D86DBF"/>
    <w:rsid w:val="00D87530"/>
    <w:rsid w:val="00D87DDD"/>
    <w:rsid w:val="00D91A9B"/>
    <w:rsid w:val="00D925CE"/>
    <w:rsid w:val="00D9283A"/>
    <w:rsid w:val="00D9338F"/>
    <w:rsid w:val="00D93721"/>
    <w:rsid w:val="00D93902"/>
    <w:rsid w:val="00D93BFA"/>
    <w:rsid w:val="00D93C8A"/>
    <w:rsid w:val="00D94AC8"/>
    <w:rsid w:val="00D94B0C"/>
    <w:rsid w:val="00D95122"/>
    <w:rsid w:val="00D9607B"/>
    <w:rsid w:val="00D96306"/>
    <w:rsid w:val="00DA04AC"/>
    <w:rsid w:val="00DA081B"/>
    <w:rsid w:val="00DA0B26"/>
    <w:rsid w:val="00DA0FA8"/>
    <w:rsid w:val="00DA3A1E"/>
    <w:rsid w:val="00DA3CD4"/>
    <w:rsid w:val="00DA47B6"/>
    <w:rsid w:val="00DA47F9"/>
    <w:rsid w:val="00DA4B5B"/>
    <w:rsid w:val="00DA4C05"/>
    <w:rsid w:val="00DA5B44"/>
    <w:rsid w:val="00DA5FA0"/>
    <w:rsid w:val="00DA7770"/>
    <w:rsid w:val="00DA7F4A"/>
    <w:rsid w:val="00DB2AAF"/>
    <w:rsid w:val="00DB33EB"/>
    <w:rsid w:val="00DB3D25"/>
    <w:rsid w:val="00DB4E1A"/>
    <w:rsid w:val="00DB4F54"/>
    <w:rsid w:val="00DB567C"/>
    <w:rsid w:val="00DB5AB5"/>
    <w:rsid w:val="00DB5E31"/>
    <w:rsid w:val="00DB735B"/>
    <w:rsid w:val="00DB7A62"/>
    <w:rsid w:val="00DC1442"/>
    <w:rsid w:val="00DC2558"/>
    <w:rsid w:val="00DC2F12"/>
    <w:rsid w:val="00DC4765"/>
    <w:rsid w:val="00DC7249"/>
    <w:rsid w:val="00DD03E0"/>
    <w:rsid w:val="00DD06DA"/>
    <w:rsid w:val="00DD0782"/>
    <w:rsid w:val="00DD0A51"/>
    <w:rsid w:val="00DD1533"/>
    <w:rsid w:val="00DD1D3A"/>
    <w:rsid w:val="00DD3060"/>
    <w:rsid w:val="00DD6568"/>
    <w:rsid w:val="00DD6597"/>
    <w:rsid w:val="00DD7644"/>
    <w:rsid w:val="00DD7B42"/>
    <w:rsid w:val="00DE13E6"/>
    <w:rsid w:val="00DE233A"/>
    <w:rsid w:val="00DE3C45"/>
    <w:rsid w:val="00DE3D23"/>
    <w:rsid w:val="00DE4EE7"/>
    <w:rsid w:val="00DE5053"/>
    <w:rsid w:val="00DE5717"/>
    <w:rsid w:val="00DE575F"/>
    <w:rsid w:val="00DE58D1"/>
    <w:rsid w:val="00DE59F1"/>
    <w:rsid w:val="00DE64F7"/>
    <w:rsid w:val="00DE6B5A"/>
    <w:rsid w:val="00DE6E43"/>
    <w:rsid w:val="00DE727A"/>
    <w:rsid w:val="00DF0F7C"/>
    <w:rsid w:val="00DF1CE0"/>
    <w:rsid w:val="00DF1E53"/>
    <w:rsid w:val="00DF1E6F"/>
    <w:rsid w:val="00DF2D8E"/>
    <w:rsid w:val="00DF3E55"/>
    <w:rsid w:val="00DF4E40"/>
    <w:rsid w:val="00DF5146"/>
    <w:rsid w:val="00DF5551"/>
    <w:rsid w:val="00DF5D1C"/>
    <w:rsid w:val="00DF7117"/>
    <w:rsid w:val="00DF7B77"/>
    <w:rsid w:val="00E008A4"/>
    <w:rsid w:val="00E023A6"/>
    <w:rsid w:val="00E03D9C"/>
    <w:rsid w:val="00E07836"/>
    <w:rsid w:val="00E079D6"/>
    <w:rsid w:val="00E10310"/>
    <w:rsid w:val="00E11140"/>
    <w:rsid w:val="00E11328"/>
    <w:rsid w:val="00E12337"/>
    <w:rsid w:val="00E12516"/>
    <w:rsid w:val="00E1365E"/>
    <w:rsid w:val="00E1366C"/>
    <w:rsid w:val="00E13A36"/>
    <w:rsid w:val="00E13D5D"/>
    <w:rsid w:val="00E145AF"/>
    <w:rsid w:val="00E1490F"/>
    <w:rsid w:val="00E14C56"/>
    <w:rsid w:val="00E14CA8"/>
    <w:rsid w:val="00E14DD0"/>
    <w:rsid w:val="00E14EA6"/>
    <w:rsid w:val="00E15A7D"/>
    <w:rsid w:val="00E17380"/>
    <w:rsid w:val="00E17A4A"/>
    <w:rsid w:val="00E17C8C"/>
    <w:rsid w:val="00E20175"/>
    <w:rsid w:val="00E204E2"/>
    <w:rsid w:val="00E2069D"/>
    <w:rsid w:val="00E20819"/>
    <w:rsid w:val="00E20DA1"/>
    <w:rsid w:val="00E21119"/>
    <w:rsid w:val="00E214D2"/>
    <w:rsid w:val="00E21F82"/>
    <w:rsid w:val="00E22901"/>
    <w:rsid w:val="00E23D39"/>
    <w:rsid w:val="00E23EDB"/>
    <w:rsid w:val="00E27D6E"/>
    <w:rsid w:val="00E31065"/>
    <w:rsid w:val="00E32CBE"/>
    <w:rsid w:val="00E32FCD"/>
    <w:rsid w:val="00E33C77"/>
    <w:rsid w:val="00E35BE4"/>
    <w:rsid w:val="00E36215"/>
    <w:rsid w:val="00E3639F"/>
    <w:rsid w:val="00E3699A"/>
    <w:rsid w:val="00E37366"/>
    <w:rsid w:val="00E374A4"/>
    <w:rsid w:val="00E40F56"/>
    <w:rsid w:val="00E42CDA"/>
    <w:rsid w:val="00E440B1"/>
    <w:rsid w:val="00E4444F"/>
    <w:rsid w:val="00E44C20"/>
    <w:rsid w:val="00E45CCD"/>
    <w:rsid w:val="00E47105"/>
    <w:rsid w:val="00E4741C"/>
    <w:rsid w:val="00E474E8"/>
    <w:rsid w:val="00E47D83"/>
    <w:rsid w:val="00E47FED"/>
    <w:rsid w:val="00E51B40"/>
    <w:rsid w:val="00E533C0"/>
    <w:rsid w:val="00E53A84"/>
    <w:rsid w:val="00E53B85"/>
    <w:rsid w:val="00E55504"/>
    <w:rsid w:val="00E57C6F"/>
    <w:rsid w:val="00E60B71"/>
    <w:rsid w:val="00E60BE0"/>
    <w:rsid w:val="00E610FB"/>
    <w:rsid w:val="00E635DF"/>
    <w:rsid w:val="00E6512F"/>
    <w:rsid w:val="00E661F5"/>
    <w:rsid w:val="00E675DB"/>
    <w:rsid w:val="00E67AD6"/>
    <w:rsid w:val="00E70E92"/>
    <w:rsid w:val="00E7260D"/>
    <w:rsid w:val="00E736A0"/>
    <w:rsid w:val="00E74761"/>
    <w:rsid w:val="00E76CCB"/>
    <w:rsid w:val="00E80448"/>
    <w:rsid w:val="00E8292C"/>
    <w:rsid w:val="00E82EE0"/>
    <w:rsid w:val="00E83C1E"/>
    <w:rsid w:val="00E847D8"/>
    <w:rsid w:val="00E856CA"/>
    <w:rsid w:val="00E86E6F"/>
    <w:rsid w:val="00E916B5"/>
    <w:rsid w:val="00E91F8D"/>
    <w:rsid w:val="00E9213D"/>
    <w:rsid w:val="00E9260A"/>
    <w:rsid w:val="00E92B59"/>
    <w:rsid w:val="00E92C63"/>
    <w:rsid w:val="00E92D45"/>
    <w:rsid w:val="00E947FC"/>
    <w:rsid w:val="00E949F2"/>
    <w:rsid w:val="00E95155"/>
    <w:rsid w:val="00E95312"/>
    <w:rsid w:val="00E95F29"/>
    <w:rsid w:val="00E96D10"/>
    <w:rsid w:val="00E96E94"/>
    <w:rsid w:val="00E97273"/>
    <w:rsid w:val="00E973E5"/>
    <w:rsid w:val="00EA08BE"/>
    <w:rsid w:val="00EA0C3A"/>
    <w:rsid w:val="00EA1103"/>
    <w:rsid w:val="00EA2356"/>
    <w:rsid w:val="00EA2655"/>
    <w:rsid w:val="00EA3082"/>
    <w:rsid w:val="00EA33B8"/>
    <w:rsid w:val="00EA3825"/>
    <w:rsid w:val="00EA3B78"/>
    <w:rsid w:val="00EA5816"/>
    <w:rsid w:val="00EA6FBC"/>
    <w:rsid w:val="00EA75E4"/>
    <w:rsid w:val="00EA7C6D"/>
    <w:rsid w:val="00EA7E59"/>
    <w:rsid w:val="00EB4719"/>
    <w:rsid w:val="00EB578D"/>
    <w:rsid w:val="00EB7D25"/>
    <w:rsid w:val="00EC0A5B"/>
    <w:rsid w:val="00EC1247"/>
    <w:rsid w:val="00EC214C"/>
    <w:rsid w:val="00EC2200"/>
    <w:rsid w:val="00EC27C2"/>
    <w:rsid w:val="00EC2CD3"/>
    <w:rsid w:val="00EC4C3C"/>
    <w:rsid w:val="00EC4C8D"/>
    <w:rsid w:val="00EC5D6D"/>
    <w:rsid w:val="00EC61E4"/>
    <w:rsid w:val="00EC703B"/>
    <w:rsid w:val="00EC744B"/>
    <w:rsid w:val="00ED06CA"/>
    <w:rsid w:val="00ED0723"/>
    <w:rsid w:val="00ED08BD"/>
    <w:rsid w:val="00ED12D0"/>
    <w:rsid w:val="00ED16DB"/>
    <w:rsid w:val="00ED2784"/>
    <w:rsid w:val="00ED5425"/>
    <w:rsid w:val="00ED5E36"/>
    <w:rsid w:val="00ED674B"/>
    <w:rsid w:val="00ED6A7B"/>
    <w:rsid w:val="00ED759A"/>
    <w:rsid w:val="00ED7B35"/>
    <w:rsid w:val="00EE2282"/>
    <w:rsid w:val="00EE2663"/>
    <w:rsid w:val="00EE3251"/>
    <w:rsid w:val="00EE3B3E"/>
    <w:rsid w:val="00EE4A5D"/>
    <w:rsid w:val="00EE4D69"/>
    <w:rsid w:val="00EE4E4F"/>
    <w:rsid w:val="00EE6778"/>
    <w:rsid w:val="00EE7241"/>
    <w:rsid w:val="00EF0C44"/>
    <w:rsid w:val="00EF12E3"/>
    <w:rsid w:val="00EF150F"/>
    <w:rsid w:val="00EF4139"/>
    <w:rsid w:val="00EF4C12"/>
    <w:rsid w:val="00EF5213"/>
    <w:rsid w:val="00EF5363"/>
    <w:rsid w:val="00EF54E8"/>
    <w:rsid w:val="00EF7049"/>
    <w:rsid w:val="00F01261"/>
    <w:rsid w:val="00F01A56"/>
    <w:rsid w:val="00F105D7"/>
    <w:rsid w:val="00F109C4"/>
    <w:rsid w:val="00F11A42"/>
    <w:rsid w:val="00F11AB3"/>
    <w:rsid w:val="00F11F12"/>
    <w:rsid w:val="00F120DA"/>
    <w:rsid w:val="00F1247C"/>
    <w:rsid w:val="00F13B4A"/>
    <w:rsid w:val="00F13F05"/>
    <w:rsid w:val="00F15019"/>
    <w:rsid w:val="00F1563E"/>
    <w:rsid w:val="00F15B3A"/>
    <w:rsid w:val="00F16BDB"/>
    <w:rsid w:val="00F17791"/>
    <w:rsid w:val="00F1795A"/>
    <w:rsid w:val="00F206BE"/>
    <w:rsid w:val="00F21B82"/>
    <w:rsid w:val="00F21F2A"/>
    <w:rsid w:val="00F22D58"/>
    <w:rsid w:val="00F23159"/>
    <w:rsid w:val="00F25D7B"/>
    <w:rsid w:val="00F261BF"/>
    <w:rsid w:val="00F268F9"/>
    <w:rsid w:val="00F30605"/>
    <w:rsid w:val="00F30A2F"/>
    <w:rsid w:val="00F333DC"/>
    <w:rsid w:val="00F33872"/>
    <w:rsid w:val="00F33ACB"/>
    <w:rsid w:val="00F33D03"/>
    <w:rsid w:val="00F34CF3"/>
    <w:rsid w:val="00F351E2"/>
    <w:rsid w:val="00F355B3"/>
    <w:rsid w:val="00F35BA1"/>
    <w:rsid w:val="00F360FB"/>
    <w:rsid w:val="00F4003A"/>
    <w:rsid w:val="00F41FB0"/>
    <w:rsid w:val="00F432A2"/>
    <w:rsid w:val="00F438EF"/>
    <w:rsid w:val="00F43C69"/>
    <w:rsid w:val="00F44310"/>
    <w:rsid w:val="00F45425"/>
    <w:rsid w:val="00F45F58"/>
    <w:rsid w:val="00F470B0"/>
    <w:rsid w:val="00F478DD"/>
    <w:rsid w:val="00F5086E"/>
    <w:rsid w:val="00F5291C"/>
    <w:rsid w:val="00F54EFD"/>
    <w:rsid w:val="00F55048"/>
    <w:rsid w:val="00F55551"/>
    <w:rsid w:val="00F56EC7"/>
    <w:rsid w:val="00F613FF"/>
    <w:rsid w:val="00F62E01"/>
    <w:rsid w:val="00F6316C"/>
    <w:rsid w:val="00F664AC"/>
    <w:rsid w:val="00F66C15"/>
    <w:rsid w:val="00F672FE"/>
    <w:rsid w:val="00F6782B"/>
    <w:rsid w:val="00F709B2"/>
    <w:rsid w:val="00F70C09"/>
    <w:rsid w:val="00F73C3B"/>
    <w:rsid w:val="00F7401D"/>
    <w:rsid w:val="00F7459D"/>
    <w:rsid w:val="00F74D45"/>
    <w:rsid w:val="00F75EA9"/>
    <w:rsid w:val="00F8273D"/>
    <w:rsid w:val="00F8285F"/>
    <w:rsid w:val="00F82AE1"/>
    <w:rsid w:val="00F82F85"/>
    <w:rsid w:val="00F833D4"/>
    <w:rsid w:val="00F85516"/>
    <w:rsid w:val="00F85B1C"/>
    <w:rsid w:val="00F86F20"/>
    <w:rsid w:val="00F872E4"/>
    <w:rsid w:val="00F876E4"/>
    <w:rsid w:val="00F90460"/>
    <w:rsid w:val="00F9171A"/>
    <w:rsid w:val="00F91BE9"/>
    <w:rsid w:val="00F91E5A"/>
    <w:rsid w:val="00F940E8"/>
    <w:rsid w:val="00F94F95"/>
    <w:rsid w:val="00F952A9"/>
    <w:rsid w:val="00F97AD8"/>
    <w:rsid w:val="00FA037B"/>
    <w:rsid w:val="00FA096C"/>
    <w:rsid w:val="00FA09FA"/>
    <w:rsid w:val="00FA0CFB"/>
    <w:rsid w:val="00FA1713"/>
    <w:rsid w:val="00FA38B7"/>
    <w:rsid w:val="00FA3CFE"/>
    <w:rsid w:val="00FA659F"/>
    <w:rsid w:val="00FA6743"/>
    <w:rsid w:val="00FA77FD"/>
    <w:rsid w:val="00FA7854"/>
    <w:rsid w:val="00FB0937"/>
    <w:rsid w:val="00FB15F5"/>
    <w:rsid w:val="00FB2198"/>
    <w:rsid w:val="00FB4F65"/>
    <w:rsid w:val="00FB4F76"/>
    <w:rsid w:val="00FB6D0D"/>
    <w:rsid w:val="00FB7E08"/>
    <w:rsid w:val="00FB7F1F"/>
    <w:rsid w:val="00FC032A"/>
    <w:rsid w:val="00FC1927"/>
    <w:rsid w:val="00FC2744"/>
    <w:rsid w:val="00FC2C08"/>
    <w:rsid w:val="00FC412E"/>
    <w:rsid w:val="00FC54EA"/>
    <w:rsid w:val="00FC58E6"/>
    <w:rsid w:val="00FC739D"/>
    <w:rsid w:val="00FC79BF"/>
    <w:rsid w:val="00FD0BB1"/>
    <w:rsid w:val="00FD13E5"/>
    <w:rsid w:val="00FD3F45"/>
    <w:rsid w:val="00FD5FAD"/>
    <w:rsid w:val="00FD6205"/>
    <w:rsid w:val="00FD6A30"/>
    <w:rsid w:val="00FE1ABC"/>
    <w:rsid w:val="00FE295E"/>
    <w:rsid w:val="00FE2E63"/>
    <w:rsid w:val="00FE30D1"/>
    <w:rsid w:val="00FE3D61"/>
    <w:rsid w:val="00FE7C38"/>
    <w:rsid w:val="00FF0E93"/>
    <w:rsid w:val="00FF130F"/>
    <w:rsid w:val="00FF3DDC"/>
    <w:rsid w:val="00FF5624"/>
    <w:rsid w:val="00FF6C6F"/>
    <w:rsid w:val="00FF75F8"/>
    <w:rsid w:val="00FF7DD3"/>
    <w:rsid w:val="00FF7E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E3F90A"/>
  <w15:docId w15:val="{671EC154-80AE-495C-9EC9-333FAB5C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17B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017B3"/>
    <w:pPr>
      <w:keepNext/>
      <w:outlineLvl w:val="0"/>
    </w:pPr>
    <w:rPr>
      <w:sz w:val="24"/>
      <w:lang w:val="x-none" w:eastAsia="x-none"/>
    </w:rPr>
  </w:style>
  <w:style w:type="paragraph" w:styleId="2">
    <w:name w:val="heading 2"/>
    <w:basedOn w:val="a"/>
    <w:next w:val="a"/>
    <w:link w:val="20"/>
    <w:qFormat/>
    <w:rsid w:val="00782441"/>
    <w:pPr>
      <w:keepNext/>
      <w:outlineLvl w:val="1"/>
    </w:pPr>
    <w:rPr>
      <w:sz w:val="24"/>
    </w:rPr>
  </w:style>
  <w:style w:type="paragraph" w:styleId="3">
    <w:name w:val="heading 3"/>
    <w:basedOn w:val="a"/>
    <w:next w:val="a"/>
    <w:link w:val="30"/>
    <w:qFormat/>
    <w:rsid w:val="00782441"/>
    <w:pPr>
      <w:keepNext/>
      <w:jc w:val="center"/>
      <w:outlineLvl w:val="2"/>
    </w:pPr>
    <w:rPr>
      <w:rFonts w:ascii="Arial" w:hAnsi="Arial"/>
      <w:b/>
      <w:snapToGrid w:val="0"/>
      <w:color w:val="000000"/>
      <w:sz w:val="18"/>
    </w:rPr>
  </w:style>
  <w:style w:type="paragraph" w:styleId="4">
    <w:name w:val="heading 4"/>
    <w:basedOn w:val="a"/>
    <w:next w:val="a"/>
    <w:link w:val="40"/>
    <w:qFormat/>
    <w:rsid w:val="00782441"/>
    <w:pPr>
      <w:keepNext/>
      <w:jc w:val="center"/>
      <w:outlineLvl w:val="3"/>
    </w:pPr>
    <w:rPr>
      <w:sz w:val="24"/>
    </w:rPr>
  </w:style>
  <w:style w:type="paragraph" w:styleId="5">
    <w:name w:val="heading 5"/>
    <w:basedOn w:val="a"/>
    <w:next w:val="a"/>
    <w:link w:val="50"/>
    <w:qFormat/>
    <w:rsid w:val="00782441"/>
    <w:pPr>
      <w:keepNext/>
      <w:outlineLvl w:val="4"/>
    </w:pPr>
    <w:rPr>
      <w:b/>
      <w:sz w:val="36"/>
    </w:rPr>
  </w:style>
  <w:style w:type="paragraph" w:styleId="6">
    <w:name w:val="heading 6"/>
    <w:basedOn w:val="a"/>
    <w:next w:val="a"/>
    <w:link w:val="60"/>
    <w:qFormat/>
    <w:rsid w:val="00782441"/>
    <w:pPr>
      <w:keepNext/>
      <w:jc w:val="both"/>
      <w:outlineLvl w:val="5"/>
    </w:pPr>
    <w:rPr>
      <w:sz w:val="24"/>
    </w:rPr>
  </w:style>
  <w:style w:type="paragraph" w:styleId="8">
    <w:name w:val="heading 8"/>
    <w:basedOn w:val="a"/>
    <w:next w:val="a"/>
    <w:link w:val="80"/>
    <w:unhideWhenUsed/>
    <w:qFormat/>
    <w:rsid w:val="00782441"/>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semiHidden/>
    <w:unhideWhenUsed/>
    <w:qFormat/>
    <w:rsid w:val="003017B3"/>
    <w:pPr>
      <w:spacing w:before="240" w:after="60"/>
      <w:outlineLvl w:val="8"/>
    </w:pPr>
    <w:rPr>
      <w:rFonts w:ascii="Cambria" w:hAnsi="Cambria"/>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17B3"/>
    <w:rPr>
      <w:rFonts w:ascii="Times New Roman" w:eastAsia="Times New Roman" w:hAnsi="Times New Roman" w:cs="Times New Roman"/>
      <w:sz w:val="24"/>
      <w:szCs w:val="20"/>
      <w:lang w:val="x-none" w:eastAsia="x-none"/>
    </w:rPr>
  </w:style>
  <w:style w:type="character" w:customStyle="1" w:styleId="20">
    <w:name w:val="Заголовок 2 Знак"/>
    <w:basedOn w:val="a0"/>
    <w:link w:val="2"/>
    <w:rsid w:val="00782441"/>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82441"/>
    <w:rPr>
      <w:rFonts w:ascii="Arial" w:eastAsia="Times New Roman" w:hAnsi="Arial" w:cs="Times New Roman"/>
      <w:b/>
      <w:snapToGrid w:val="0"/>
      <w:color w:val="000000"/>
      <w:sz w:val="18"/>
      <w:szCs w:val="20"/>
      <w:lang w:eastAsia="ru-RU"/>
    </w:rPr>
  </w:style>
  <w:style w:type="character" w:customStyle="1" w:styleId="40">
    <w:name w:val="Заголовок 4 Знак"/>
    <w:basedOn w:val="a0"/>
    <w:link w:val="4"/>
    <w:rsid w:val="00782441"/>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782441"/>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782441"/>
    <w:rPr>
      <w:rFonts w:ascii="Times New Roman" w:eastAsia="Times New Roman" w:hAnsi="Times New Roman" w:cs="Times New Roman"/>
      <w:sz w:val="24"/>
      <w:szCs w:val="20"/>
      <w:lang w:eastAsia="ru-RU"/>
    </w:rPr>
  </w:style>
  <w:style w:type="character" w:customStyle="1" w:styleId="80">
    <w:name w:val="Заголовок 8 Знак"/>
    <w:basedOn w:val="a0"/>
    <w:link w:val="8"/>
    <w:uiPriority w:val="9"/>
    <w:semiHidden/>
    <w:rsid w:val="00782441"/>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3017B3"/>
    <w:rPr>
      <w:rFonts w:ascii="Cambria" w:eastAsia="Times New Roman" w:hAnsi="Cambria" w:cs="Times New Roman"/>
      <w:sz w:val="20"/>
      <w:szCs w:val="20"/>
      <w:lang w:val="x-none" w:eastAsia="x-none"/>
    </w:rPr>
  </w:style>
  <w:style w:type="paragraph" w:styleId="a3">
    <w:name w:val="Body Text Indent"/>
    <w:basedOn w:val="a"/>
    <w:link w:val="a4"/>
    <w:rsid w:val="003017B3"/>
    <w:pPr>
      <w:widowControl w:val="0"/>
      <w:ind w:firstLine="720"/>
      <w:jc w:val="both"/>
    </w:pPr>
    <w:rPr>
      <w:snapToGrid w:val="0"/>
      <w:sz w:val="24"/>
      <w:lang w:val="x-none" w:eastAsia="x-none"/>
    </w:rPr>
  </w:style>
  <w:style w:type="character" w:customStyle="1" w:styleId="a4">
    <w:name w:val="Основной текст с отступом Знак"/>
    <w:basedOn w:val="a0"/>
    <w:link w:val="a3"/>
    <w:rsid w:val="003017B3"/>
    <w:rPr>
      <w:rFonts w:ascii="Times New Roman" w:eastAsia="Times New Roman" w:hAnsi="Times New Roman" w:cs="Times New Roman"/>
      <w:snapToGrid w:val="0"/>
      <w:sz w:val="24"/>
      <w:szCs w:val="20"/>
      <w:lang w:val="x-none" w:eastAsia="x-none"/>
    </w:rPr>
  </w:style>
  <w:style w:type="paragraph" w:styleId="31">
    <w:name w:val="Body Text 3"/>
    <w:basedOn w:val="a"/>
    <w:link w:val="32"/>
    <w:rsid w:val="003017B3"/>
    <w:pPr>
      <w:spacing w:after="120"/>
    </w:pPr>
    <w:rPr>
      <w:sz w:val="16"/>
      <w:szCs w:val="16"/>
      <w:lang w:val="x-none" w:eastAsia="x-none"/>
    </w:rPr>
  </w:style>
  <w:style w:type="character" w:customStyle="1" w:styleId="32">
    <w:name w:val="Основной текст 3 Знак"/>
    <w:basedOn w:val="a0"/>
    <w:link w:val="31"/>
    <w:rsid w:val="003017B3"/>
    <w:rPr>
      <w:rFonts w:ascii="Times New Roman" w:eastAsia="Times New Roman" w:hAnsi="Times New Roman" w:cs="Times New Roman"/>
      <w:sz w:val="16"/>
      <w:szCs w:val="16"/>
      <w:lang w:val="x-none" w:eastAsia="x-none"/>
    </w:rPr>
  </w:style>
  <w:style w:type="paragraph" w:styleId="a5">
    <w:name w:val="Normal (Web)"/>
    <w:aliases w:val="Обычный (Web),Обычный (Web)1"/>
    <w:basedOn w:val="a"/>
    <w:link w:val="a6"/>
    <w:uiPriority w:val="99"/>
    <w:unhideWhenUsed/>
    <w:qFormat/>
    <w:rsid w:val="003017B3"/>
    <w:pPr>
      <w:spacing w:before="100" w:beforeAutospacing="1" w:after="100" w:afterAutospacing="1"/>
    </w:pPr>
    <w:rPr>
      <w:sz w:val="24"/>
      <w:szCs w:val="24"/>
      <w:lang w:val="x-none" w:eastAsia="x-none"/>
    </w:rPr>
  </w:style>
  <w:style w:type="character" w:customStyle="1" w:styleId="a6">
    <w:name w:val="Обычный (Интернет) Знак"/>
    <w:aliases w:val="Обычный (Web) Знак,Обычный (Web)1 Знак"/>
    <w:link w:val="a5"/>
    <w:uiPriority w:val="99"/>
    <w:locked/>
    <w:rsid w:val="003017B3"/>
    <w:rPr>
      <w:rFonts w:ascii="Times New Roman" w:eastAsia="Times New Roman" w:hAnsi="Times New Roman" w:cs="Times New Roman"/>
      <w:sz w:val="24"/>
      <w:szCs w:val="24"/>
      <w:lang w:val="x-none" w:eastAsia="x-none"/>
    </w:rPr>
  </w:style>
  <w:style w:type="paragraph" w:styleId="a7">
    <w:name w:val="Title"/>
    <w:basedOn w:val="a"/>
    <w:link w:val="a8"/>
    <w:qFormat/>
    <w:rsid w:val="003017B3"/>
    <w:pPr>
      <w:jc w:val="center"/>
    </w:pPr>
    <w:rPr>
      <w:sz w:val="24"/>
      <w:lang w:val="x-none" w:eastAsia="x-none"/>
    </w:rPr>
  </w:style>
  <w:style w:type="character" w:customStyle="1" w:styleId="a8">
    <w:name w:val="Заголовок Знак"/>
    <w:basedOn w:val="a0"/>
    <w:link w:val="a7"/>
    <w:rsid w:val="003017B3"/>
    <w:rPr>
      <w:rFonts w:ascii="Times New Roman" w:eastAsia="Times New Roman" w:hAnsi="Times New Roman" w:cs="Times New Roman"/>
      <w:sz w:val="24"/>
      <w:szCs w:val="20"/>
      <w:lang w:val="x-none" w:eastAsia="x-none"/>
    </w:rPr>
  </w:style>
  <w:style w:type="paragraph" w:styleId="a9">
    <w:name w:val="List Paragraph"/>
    <w:basedOn w:val="a"/>
    <w:uiPriority w:val="34"/>
    <w:qFormat/>
    <w:rsid w:val="003017B3"/>
    <w:pPr>
      <w:ind w:left="720"/>
      <w:contextualSpacing/>
    </w:pPr>
    <w:rPr>
      <w:sz w:val="24"/>
      <w:szCs w:val="24"/>
    </w:rPr>
  </w:style>
  <w:style w:type="paragraph" w:styleId="aa">
    <w:name w:val="No Spacing"/>
    <w:link w:val="ab"/>
    <w:uiPriority w:val="1"/>
    <w:qFormat/>
    <w:rsid w:val="003017B3"/>
    <w:pPr>
      <w:spacing w:after="0" w:line="240" w:lineRule="auto"/>
      <w:ind w:firstLine="709"/>
      <w:jc w:val="both"/>
    </w:pPr>
    <w:rPr>
      <w:rFonts w:ascii="Calibri" w:eastAsia="Calibri" w:hAnsi="Calibri" w:cs="Times New Roman"/>
      <w:sz w:val="20"/>
      <w:szCs w:val="20"/>
      <w:lang w:eastAsia="ru-RU"/>
    </w:rPr>
  </w:style>
  <w:style w:type="character" w:customStyle="1" w:styleId="ab">
    <w:name w:val="Без интервала Знак"/>
    <w:link w:val="aa"/>
    <w:uiPriority w:val="1"/>
    <w:locked/>
    <w:rsid w:val="003017B3"/>
    <w:rPr>
      <w:rFonts w:ascii="Calibri" w:eastAsia="Calibri" w:hAnsi="Calibri" w:cs="Times New Roman"/>
      <w:sz w:val="20"/>
      <w:szCs w:val="20"/>
      <w:lang w:eastAsia="ru-RU"/>
    </w:rPr>
  </w:style>
  <w:style w:type="paragraph" w:customStyle="1" w:styleId="14">
    <w:name w:val="Обычный +14"/>
    <w:basedOn w:val="a"/>
    <w:link w:val="140"/>
    <w:rsid w:val="003017B3"/>
    <w:pPr>
      <w:ind w:firstLine="709"/>
      <w:jc w:val="both"/>
    </w:pPr>
    <w:rPr>
      <w:sz w:val="28"/>
    </w:rPr>
  </w:style>
  <w:style w:type="character" w:customStyle="1" w:styleId="140">
    <w:name w:val="Обычный +14 Знак"/>
    <w:link w:val="14"/>
    <w:rsid w:val="003017B3"/>
    <w:rPr>
      <w:rFonts w:ascii="Times New Roman" w:eastAsia="Times New Roman" w:hAnsi="Times New Roman" w:cs="Times New Roman"/>
      <w:sz w:val="28"/>
      <w:szCs w:val="20"/>
      <w:lang w:eastAsia="ru-RU"/>
    </w:rPr>
  </w:style>
  <w:style w:type="character" w:customStyle="1" w:styleId="33">
    <w:name w:val="Основной текст с отступом 3 Знак"/>
    <w:link w:val="34"/>
    <w:uiPriority w:val="99"/>
    <w:rsid w:val="003017B3"/>
    <w:rPr>
      <w:rFonts w:ascii="Times New Roman" w:eastAsia="Times New Roman" w:hAnsi="Times New Roman" w:cs="Times New Roman"/>
      <w:sz w:val="16"/>
      <w:szCs w:val="16"/>
      <w:lang w:eastAsia="ru-RU"/>
    </w:rPr>
  </w:style>
  <w:style w:type="paragraph" w:styleId="34">
    <w:name w:val="Body Text Indent 3"/>
    <w:basedOn w:val="a"/>
    <w:link w:val="33"/>
    <w:uiPriority w:val="99"/>
    <w:unhideWhenUsed/>
    <w:rsid w:val="003017B3"/>
    <w:pPr>
      <w:spacing w:after="120"/>
      <w:ind w:left="283"/>
    </w:pPr>
    <w:rPr>
      <w:sz w:val="16"/>
      <w:szCs w:val="16"/>
    </w:rPr>
  </w:style>
  <w:style w:type="character" w:customStyle="1" w:styleId="310">
    <w:name w:val="Основной текст с отступом 3 Знак1"/>
    <w:basedOn w:val="a0"/>
    <w:uiPriority w:val="99"/>
    <w:semiHidden/>
    <w:rsid w:val="003017B3"/>
    <w:rPr>
      <w:rFonts w:ascii="Times New Roman" w:eastAsia="Times New Roman" w:hAnsi="Times New Roman" w:cs="Times New Roman"/>
      <w:sz w:val="16"/>
      <w:szCs w:val="16"/>
      <w:lang w:eastAsia="ru-RU"/>
    </w:rPr>
  </w:style>
  <w:style w:type="paragraph" w:styleId="ac">
    <w:name w:val="Balloon Text"/>
    <w:basedOn w:val="a"/>
    <w:link w:val="ad"/>
    <w:unhideWhenUsed/>
    <w:rsid w:val="003017B3"/>
    <w:rPr>
      <w:rFonts w:ascii="Tahoma" w:hAnsi="Tahoma" w:cs="Tahoma"/>
      <w:sz w:val="16"/>
      <w:szCs w:val="16"/>
    </w:rPr>
  </w:style>
  <w:style w:type="character" w:customStyle="1" w:styleId="ad">
    <w:name w:val="Текст выноски Знак"/>
    <w:basedOn w:val="a0"/>
    <w:link w:val="ac"/>
    <w:rsid w:val="003017B3"/>
    <w:rPr>
      <w:rFonts w:ascii="Tahoma" w:eastAsia="Times New Roman" w:hAnsi="Tahoma" w:cs="Tahoma"/>
      <w:sz w:val="16"/>
      <w:szCs w:val="16"/>
      <w:lang w:eastAsia="ru-RU"/>
    </w:rPr>
  </w:style>
  <w:style w:type="paragraph" w:customStyle="1" w:styleId="Default">
    <w:name w:val="Default"/>
    <w:rsid w:val="003017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Знак1"/>
    <w:basedOn w:val="a"/>
    <w:rsid w:val="003017B3"/>
    <w:rPr>
      <w:rFonts w:ascii="Verdana" w:hAnsi="Verdana" w:cs="Verdana"/>
      <w:lang w:val="en-US" w:eastAsia="en-US"/>
    </w:rPr>
  </w:style>
  <w:style w:type="paragraph" w:styleId="ae">
    <w:name w:val="Body Text"/>
    <w:basedOn w:val="a"/>
    <w:link w:val="af"/>
    <w:unhideWhenUsed/>
    <w:rsid w:val="003017B3"/>
    <w:pPr>
      <w:spacing w:after="120"/>
    </w:pPr>
  </w:style>
  <w:style w:type="character" w:customStyle="1" w:styleId="af">
    <w:name w:val="Основной текст Знак"/>
    <w:basedOn w:val="a0"/>
    <w:link w:val="ae"/>
    <w:rsid w:val="003017B3"/>
    <w:rPr>
      <w:rFonts w:ascii="Times New Roman" w:eastAsia="Times New Roman" w:hAnsi="Times New Roman" w:cs="Times New Roman"/>
      <w:sz w:val="20"/>
      <w:szCs w:val="20"/>
      <w:lang w:eastAsia="ru-RU"/>
    </w:rPr>
  </w:style>
  <w:style w:type="paragraph" w:styleId="21">
    <w:name w:val="Body Text 2"/>
    <w:basedOn w:val="a"/>
    <w:link w:val="22"/>
    <w:unhideWhenUsed/>
    <w:rsid w:val="003017B3"/>
    <w:pPr>
      <w:spacing w:after="120" w:line="480" w:lineRule="auto"/>
    </w:pPr>
  </w:style>
  <w:style w:type="character" w:customStyle="1" w:styleId="22">
    <w:name w:val="Основной текст 2 Знак"/>
    <w:basedOn w:val="a0"/>
    <w:link w:val="21"/>
    <w:uiPriority w:val="99"/>
    <w:rsid w:val="003017B3"/>
    <w:rPr>
      <w:rFonts w:ascii="Times New Roman" w:eastAsia="Times New Roman" w:hAnsi="Times New Roman" w:cs="Times New Roman"/>
      <w:sz w:val="20"/>
      <w:szCs w:val="20"/>
      <w:lang w:eastAsia="ru-RU"/>
    </w:rPr>
  </w:style>
  <w:style w:type="paragraph" w:customStyle="1" w:styleId="ConsPlusCell">
    <w:name w:val="ConsPlusCell"/>
    <w:qFormat/>
    <w:rsid w:val="00DB7A62"/>
    <w:pPr>
      <w:autoSpaceDE w:val="0"/>
      <w:autoSpaceDN w:val="0"/>
      <w:adjustRightInd w:val="0"/>
      <w:spacing w:after="0" w:line="240" w:lineRule="auto"/>
    </w:pPr>
    <w:rPr>
      <w:rFonts w:ascii="Arial" w:eastAsia="Calibri" w:hAnsi="Arial" w:cs="Arial"/>
      <w:sz w:val="20"/>
      <w:szCs w:val="20"/>
      <w:lang w:eastAsia="ru-RU"/>
    </w:rPr>
  </w:style>
  <w:style w:type="paragraph" w:customStyle="1" w:styleId="ConsPlusNonformat">
    <w:name w:val="ConsPlusNonformat"/>
    <w:rsid w:val="00DB7A62"/>
    <w:pPr>
      <w:autoSpaceDE w:val="0"/>
      <w:autoSpaceDN w:val="0"/>
      <w:adjustRightInd w:val="0"/>
      <w:spacing w:after="0" w:line="240" w:lineRule="auto"/>
    </w:pPr>
    <w:rPr>
      <w:rFonts w:ascii="Courier New" w:eastAsia="Calibri" w:hAnsi="Courier New" w:cs="Courier New"/>
      <w:sz w:val="20"/>
      <w:szCs w:val="20"/>
      <w:lang w:eastAsia="ru-RU"/>
    </w:rPr>
  </w:style>
  <w:style w:type="table" w:styleId="af0">
    <w:name w:val="Table Grid"/>
    <w:basedOn w:val="a1"/>
    <w:uiPriority w:val="59"/>
    <w:rsid w:val="00DB7A6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nhideWhenUsed/>
    <w:rsid w:val="006E5A38"/>
    <w:pPr>
      <w:spacing w:after="120" w:line="480" w:lineRule="auto"/>
      <w:ind w:left="283"/>
      <w:jc w:val="both"/>
    </w:pPr>
    <w:rPr>
      <w:rFonts w:ascii="Garamond" w:hAnsi="Garamond"/>
      <w:kern w:val="18"/>
      <w:lang w:eastAsia="en-US" w:bidi="he-IL"/>
    </w:rPr>
  </w:style>
  <w:style w:type="character" w:customStyle="1" w:styleId="24">
    <w:name w:val="Основной текст с отступом 2 Знак"/>
    <w:basedOn w:val="a0"/>
    <w:link w:val="23"/>
    <w:rsid w:val="006E5A38"/>
    <w:rPr>
      <w:rFonts w:ascii="Garamond" w:eastAsia="Times New Roman" w:hAnsi="Garamond" w:cs="Times New Roman"/>
      <w:kern w:val="18"/>
      <w:sz w:val="20"/>
      <w:szCs w:val="20"/>
      <w:lang w:bidi="he-IL"/>
    </w:rPr>
  </w:style>
  <w:style w:type="paragraph" w:styleId="HTML">
    <w:name w:val="HTML Address"/>
    <w:basedOn w:val="a"/>
    <w:link w:val="HTML0"/>
    <w:unhideWhenUsed/>
    <w:rsid w:val="00CE23DD"/>
    <w:rPr>
      <w:i/>
      <w:iCs/>
      <w:sz w:val="24"/>
      <w:szCs w:val="24"/>
    </w:rPr>
  </w:style>
  <w:style w:type="character" w:customStyle="1" w:styleId="HTML0">
    <w:name w:val="Адрес HTML Знак"/>
    <w:basedOn w:val="a0"/>
    <w:link w:val="HTML"/>
    <w:rsid w:val="00CE23DD"/>
    <w:rPr>
      <w:rFonts w:ascii="Times New Roman" w:eastAsia="Times New Roman" w:hAnsi="Times New Roman" w:cs="Times New Roman"/>
      <w:i/>
      <w:iCs/>
      <w:sz w:val="24"/>
      <w:szCs w:val="24"/>
      <w:lang w:eastAsia="ru-RU"/>
    </w:rPr>
  </w:style>
  <w:style w:type="character" w:styleId="af1">
    <w:name w:val="Strong"/>
    <w:basedOn w:val="a0"/>
    <w:uiPriority w:val="22"/>
    <w:qFormat/>
    <w:rsid w:val="00CE23DD"/>
    <w:rPr>
      <w:rFonts w:ascii="Times New Roman" w:hAnsi="Times New Roman" w:cs="Times New Roman" w:hint="default"/>
      <w:b/>
      <w:bCs/>
    </w:rPr>
  </w:style>
  <w:style w:type="character" w:styleId="af2">
    <w:name w:val="Hyperlink"/>
    <w:uiPriority w:val="99"/>
    <w:unhideWhenUsed/>
    <w:rsid w:val="00DD3060"/>
    <w:rPr>
      <w:color w:val="0000FF"/>
      <w:u w:val="single"/>
    </w:rPr>
  </w:style>
  <w:style w:type="character" w:styleId="af3">
    <w:name w:val="Emphasis"/>
    <w:basedOn w:val="a0"/>
    <w:uiPriority w:val="20"/>
    <w:qFormat/>
    <w:rsid w:val="00DD3060"/>
    <w:rPr>
      <w:i/>
      <w:iCs/>
    </w:rPr>
  </w:style>
  <w:style w:type="character" w:customStyle="1" w:styleId="af4">
    <w:name w:val="Основной текст_"/>
    <w:basedOn w:val="a0"/>
    <w:link w:val="7"/>
    <w:locked/>
    <w:rsid w:val="00DD3060"/>
    <w:rPr>
      <w:rFonts w:ascii="Times New Roman" w:eastAsia="Times New Roman" w:hAnsi="Times New Roman" w:cs="Times New Roman"/>
      <w:sz w:val="23"/>
      <w:szCs w:val="23"/>
      <w:shd w:val="clear" w:color="auto" w:fill="FFFFFF"/>
    </w:rPr>
  </w:style>
  <w:style w:type="paragraph" w:customStyle="1" w:styleId="7">
    <w:name w:val="Основной текст7"/>
    <w:basedOn w:val="a"/>
    <w:link w:val="af4"/>
    <w:rsid w:val="00DD3060"/>
    <w:pPr>
      <w:shd w:val="clear" w:color="auto" w:fill="FFFFFF"/>
      <w:spacing w:before="180" w:line="283" w:lineRule="exact"/>
    </w:pPr>
    <w:rPr>
      <w:sz w:val="23"/>
      <w:szCs w:val="23"/>
      <w:lang w:eastAsia="en-US"/>
    </w:rPr>
  </w:style>
  <w:style w:type="character" w:customStyle="1" w:styleId="apple-converted-space">
    <w:name w:val="apple-converted-space"/>
    <w:basedOn w:val="a0"/>
    <w:rsid w:val="00DD3060"/>
  </w:style>
  <w:style w:type="character" w:customStyle="1" w:styleId="FontStyle22">
    <w:name w:val="Font Style22"/>
    <w:uiPriority w:val="99"/>
    <w:rsid w:val="00DD3060"/>
    <w:rPr>
      <w:rFonts w:ascii="Times New Roman" w:hAnsi="Times New Roman" w:cs="Times New Roman" w:hint="default"/>
      <w:b/>
      <w:bCs/>
      <w:sz w:val="22"/>
      <w:szCs w:val="22"/>
    </w:rPr>
  </w:style>
  <w:style w:type="character" w:customStyle="1" w:styleId="FontStyle25">
    <w:name w:val="Font Style25"/>
    <w:uiPriority w:val="99"/>
    <w:rsid w:val="00DD3060"/>
    <w:rPr>
      <w:rFonts w:ascii="Times New Roman" w:hAnsi="Times New Roman" w:cs="Times New Roman" w:hint="default"/>
      <w:sz w:val="22"/>
      <w:szCs w:val="22"/>
    </w:rPr>
  </w:style>
  <w:style w:type="character" w:customStyle="1" w:styleId="FontStyle27">
    <w:name w:val="Font Style27"/>
    <w:uiPriority w:val="99"/>
    <w:rsid w:val="00DD3060"/>
    <w:rPr>
      <w:rFonts w:ascii="Times New Roman" w:hAnsi="Times New Roman" w:cs="Times New Roman" w:hint="default"/>
      <w:b/>
      <w:bCs/>
      <w:sz w:val="22"/>
      <w:szCs w:val="22"/>
    </w:rPr>
  </w:style>
  <w:style w:type="paragraph" w:styleId="af5">
    <w:name w:val="header"/>
    <w:basedOn w:val="a"/>
    <w:link w:val="af6"/>
    <w:unhideWhenUsed/>
    <w:rsid w:val="007310F0"/>
    <w:pPr>
      <w:tabs>
        <w:tab w:val="center" w:pos="4677"/>
        <w:tab w:val="right" w:pos="9355"/>
      </w:tabs>
    </w:pPr>
  </w:style>
  <w:style w:type="character" w:customStyle="1" w:styleId="af6">
    <w:name w:val="Верхний колонтитул Знак"/>
    <w:basedOn w:val="a0"/>
    <w:link w:val="af5"/>
    <w:rsid w:val="007310F0"/>
    <w:rPr>
      <w:rFonts w:ascii="Times New Roman" w:eastAsia="Times New Roman" w:hAnsi="Times New Roman" w:cs="Times New Roman"/>
      <w:sz w:val="20"/>
      <w:szCs w:val="20"/>
      <w:lang w:eastAsia="ru-RU"/>
    </w:rPr>
  </w:style>
  <w:style w:type="paragraph" w:styleId="af7">
    <w:name w:val="footer"/>
    <w:basedOn w:val="a"/>
    <w:link w:val="af8"/>
    <w:unhideWhenUsed/>
    <w:rsid w:val="007310F0"/>
    <w:pPr>
      <w:tabs>
        <w:tab w:val="center" w:pos="4677"/>
        <w:tab w:val="right" w:pos="9355"/>
      </w:tabs>
    </w:pPr>
  </w:style>
  <w:style w:type="character" w:customStyle="1" w:styleId="af8">
    <w:name w:val="Нижний колонтитул Знак"/>
    <w:basedOn w:val="a0"/>
    <w:link w:val="af7"/>
    <w:rsid w:val="007310F0"/>
    <w:rPr>
      <w:rFonts w:ascii="Times New Roman" w:eastAsia="Times New Roman" w:hAnsi="Times New Roman" w:cs="Times New Roman"/>
      <w:sz w:val="20"/>
      <w:szCs w:val="20"/>
      <w:lang w:eastAsia="ru-RU"/>
    </w:rPr>
  </w:style>
  <w:style w:type="paragraph" w:styleId="HTML1">
    <w:name w:val="HTML Preformatted"/>
    <w:basedOn w:val="a"/>
    <w:link w:val="HTML2"/>
    <w:semiHidden/>
    <w:unhideWhenUsed/>
    <w:rsid w:val="004E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2">
    <w:name w:val="Стандартный HTML Знак"/>
    <w:basedOn w:val="a0"/>
    <w:link w:val="HTML1"/>
    <w:semiHidden/>
    <w:rsid w:val="004E4DEA"/>
    <w:rPr>
      <w:rFonts w:ascii="Courier New" w:eastAsia="Calibri" w:hAnsi="Courier New" w:cs="Courier New"/>
      <w:sz w:val="20"/>
      <w:szCs w:val="20"/>
      <w:lang w:eastAsia="ru-RU"/>
    </w:rPr>
  </w:style>
  <w:style w:type="paragraph" w:styleId="af9">
    <w:name w:val="Plain Text"/>
    <w:basedOn w:val="a"/>
    <w:link w:val="afa"/>
    <w:semiHidden/>
    <w:unhideWhenUsed/>
    <w:qFormat/>
    <w:rsid w:val="004E4DEA"/>
    <w:rPr>
      <w:rFonts w:ascii="Courier New" w:hAnsi="Courier New" w:cs="Courier New"/>
      <w:color w:val="000000"/>
      <w:szCs w:val="24"/>
      <w:lang w:eastAsia="en-US"/>
    </w:rPr>
  </w:style>
  <w:style w:type="character" w:customStyle="1" w:styleId="afa">
    <w:name w:val="Текст Знак"/>
    <w:basedOn w:val="a0"/>
    <w:link w:val="af9"/>
    <w:semiHidden/>
    <w:rsid w:val="004E4DEA"/>
    <w:rPr>
      <w:rFonts w:ascii="Courier New" w:eastAsia="Times New Roman" w:hAnsi="Courier New" w:cs="Courier New"/>
      <w:color w:val="000000"/>
      <w:sz w:val="20"/>
      <w:szCs w:val="24"/>
    </w:rPr>
  </w:style>
  <w:style w:type="paragraph" w:styleId="afb">
    <w:name w:val="caption"/>
    <w:basedOn w:val="a"/>
    <w:qFormat/>
    <w:rsid w:val="00782441"/>
    <w:pPr>
      <w:jc w:val="center"/>
    </w:pPr>
    <w:rPr>
      <w:sz w:val="24"/>
    </w:rPr>
  </w:style>
  <w:style w:type="paragraph" w:styleId="afc">
    <w:name w:val="Block Text"/>
    <w:basedOn w:val="a"/>
    <w:rsid w:val="00782441"/>
    <w:pPr>
      <w:ind w:left="-284" w:right="-908" w:firstLine="851"/>
      <w:jc w:val="both"/>
    </w:pPr>
    <w:rPr>
      <w:sz w:val="24"/>
    </w:rPr>
  </w:style>
  <w:style w:type="paragraph" w:customStyle="1" w:styleId="12">
    <w:name w:val="Обычный1"/>
    <w:rsid w:val="00782441"/>
    <w:pPr>
      <w:spacing w:after="0" w:line="240" w:lineRule="auto"/>
    </w:pPr>
    <w:rPr>
      <w:rFonts w:ascii="Times New Roman" w:eastAsia="Times New Roman" w:hAnsi="Times New Roman" w:cs="Times New Roman"/>
      <w:snapToGrid w:val="0"/>
      <w:sz w:val="20"/>
      <w:szCs w:val="20"/>
      <w:lang w:eastAsia="ru-RU"/>
    </w:rPr>
  </w:style>
  <w:style w:type="character" w:customStyle="1" w:styleId="13">
    <w:name w:val="Номер страницы1"/>
    <w:basedOn w:val="15"/>
    <w:rsid w:val="00782441"/>
  </w:style>
  <w:style w:type="character" w:customStyle="1" w:styleId="15">
    <w:name w:val="Основной шрифт абзаца1"/>
    <w:rsid w:val="00782441"/>
  </w:style>
  <w:style w:type="character" w:styleId="afd">
    <w:name w:val="page number"/>
    <w:basedOn w:val="a0"/>
    <w:rsid w:val="00782441"/>
  </w:style>
  <w:style w:type="paragraph" w:customStyle="1" w:styleId="110">
    <w:name w:val="Заголовок 11"/>
    <w:basedOn w:val="12"/>
    <w:next w:val="12"/>
    <w:rsid w:val="00782441"/>
    <w:pPr>
      <w:keepNext/>
      <w:snapToGrid w:val="0"/>
      <w:jc w:val="center"/>
    </w:pPr>
    <w:rPr>
      <w:snapToGrid/>
      <w:sz w:val="24"/>
    </w:rPr>
  </w:style>
  <w:style w:type="paragraph" w:customStyle="1" w:styleId="210">
    <w:name w:val="Заголовок 21"/>
    <w:basedOn w:val="12"/>
    <w:next w:val="12"/>
    <w:rsid w:val="00782441"/>
    <w:pPr>
      <w:keepNext/>
      <w:jc w:val="both"/>
    </w:pPr>
    <w:rPr>
      <w:sz w:val="24"/>
    </w:rPr>
  </w:style>
  <w:style w:type="paragraph" w:customStyle="1" w:styleId="16">
    <w:name w:val="Верхний колонтитул1"/>
    <w:basedOn w:val="12"/>
    <w:rsid w:val="00782441"/>
    <w:pPr>
      <w:tabs>
        <w:tab w:val="center" w:pos="4153"/>
        <w:tab w:val="right" w:pos="8306"/>
      </w:tabs>
    </w:pPr>
  </w:style>
  <w:style w:type="paragraph" w:customStyle="1" w:styleId="17">
    <w:name w:val="Нижний колонтитул1"/>
    <w:basedOn w:val="12"/>
    <w:rsid w:val="00782441"/>
    <w:pPr>
      <w:tabs>
        <w:tab w:val="center" w:pos="4153"/>
        <w:tab w:val="right" w:pos="8306"/>
      </w:tabs>
    </w:pPr>
  </w:style>
  <w:style w:type="paragraph" w:customStyle="1" w:styleId="afe">
    <w:name w:val="Знак"/>
    <w:basedOn w:val="a"/>
    <w:rsid w:val="00782441"/>
    <w:pPr>
      <w:spacing w:after="160" w:line="240" w:lineRule="exact"/>
    </w:pPr>
    <w:rPr>
      <w:rFonts w:ascii="Verdana" w:hAnsi="Verdana"/>
      <w:lang w:val="en-US" w:eastAsia="en-US"/>
    </w:rPr>
  </w:style>
  <w:style w:type="paragraph" w:customStyle="1" w:styleId="aff">
    <w:name w:val="Знак Знак Знак Знак Знак Знак Знак Знак Знак Знак Знак Знак Знак Знак Знак Знак"/>
    <w:basedOn w:val="a"/>
    <w:rsid w:val="00782441"/>
    <w:pPr>
      <w:spacing w:after="160" w:line="240" w:lineRule="exact"/>
    </w:pPr>
    <w:rPr>
      <w:rFonts w:ascii="Verdana" w:eastAsia="SimSun" w:hAnsi="Verdana" w:cs="Verdana"/>
      <w:sz w:val="24"/>
      <w:szCs w:val="24"/>
      <w:lang w:val="en-US" w:eastAsia="en-US"/>
    </w:rPr>
  </w:style>
  <w:style w:type="character" w:customStyle="1" w:styleId="18">
    <w:name w:val="Знак Знак1"/>
    <w:locked/>
    <w:rsid w:val="00782441"/>
    <w:rPr>
      <w:sz w:val="24"/>
      <w:lang w:val="ru-RU" w:eastAsia="ru-RU" w:bidi="ar-SA"/>
    </w:rPr>
  </w:style>
  <w:style w:type="character" w:customStyle="1" w:styleId="aff0">
    <w:name w:val="Знак Знак"/>
    <w:locked/>
    <w:rsid w:val="00782441"/>
    <w:rPr>
      <w:b/>
      <w:sz w:val="24"/>
      <w:u w:val="single"/>
      <w:lang w:val="ru-RU" w:eastAsia="ru-RU" w:bidi="ar-SA"/>
    </w:rPr>
  </w:style>
  <w:style w:type="paragraph" w:customStyle="1" w:styleId="19">
    <w:name w:val="Обычный (веб)1"/>
    <w:basedOn w:val="a"/>
    <w:rsid w:val="007E6F67"/>
    <w:pPr>
      <w:suppressAutoHyphens/>
      <w:spacing w:before="100" w:after="100"/>
    </w:pPr>
    <w:rPr>
      <w:rFonts w:ascii="Calibri" w:eastAsia="Calibri" w:hAnsi="Calibri" w:cs="Calibri"/>
      <w:sz w:val="24"/>
      <w:lang w:eastAsia="ar-SA"/>
    </w:rPr>
  </w:style>
  <w:style w:type="character" w:customStyle="1" w:styleId="mw-headline">
    <w:name w:val="mw-headline"/>
    <w:basedOn w:val="a0"/>
    <w:rsid w:val="007E6F67"/>
  </w:style>
  <w:style w:type="character" w:customStyle="1" w:styleId="b-share-btnwrap">
    <w:name w:val="b-share-btn__wrap"/>
    <w:basedOn w:val="a0"/>
    <w:rsid w:val="007E6F67"/>
  </w:style>
  <w:style w:type="character" w:customStyle="1" w:styleId="rvts0">
    <w:name w:val="rvts0"/>
    <w:basedOn w:val="a0"/>
    <w:rsid w:val="000E17B2"/>
  </w:style>
  <w:style w:type="paragraph" w:customStyle="1" w:styleId="1a">
    <w:name w:val="Абзац списка1"/>
    <w:basedOn w:val="a"/>
    <w:rsid w:val="00DE59F1"/>
    <w:pPr>
      <w:ind w:left="720"/>
      <w:contextualSpacing/>
    </w:pPr>
    <w:rPr>
      <w:rFonts w:eastAsia="Calibri"/>
      <w:sz w:val="24"/>
      <w:szCs w:val="24"/>
    </w:rPr>
  </w:style>
  <w:style w:type="paragraph" w:customStyle="1" w:styleId="Style2">
    <w:name w:val="Style2"/>
    <w:basedOn w:val="a"/>
    <w:rsid w:val="008E531C"/>
    <w:pPr>
      <w:widowControl w:val="0"/>
      <w:autoSpaceDE w:val="0"/>
      <w:autoSpaceDN w:val="0"/>
      <w:adjustRightInd w:val="0"/>
      <w:spacing w:line="311" w:lineRule="exact"/>
      <w:ind w:firstLine="586"/>
      <w:jc w:val="both"/>
    </w:pPr>
    <w:rPr>
      <w:rFonts w:eastAsia="Calibri"/>
      <w:sz w:val="24"/>
      <w:szCs w:val="24"/>
    </w:rPr>
  </w:style>
  <w:style w:type="paragraph" w:customStyle="1" w:styleId="aff1">
    <w:name w:val="Знак Знак Знак Знак Знак Знак Знак"/>
    <w:basedOn w:val="a"/>
    <w:rsid w:val="005A2E45"/>
    <w:pPr>
      <w:widowControl w:val="0"/>
      <w:adjustRightInd w:val="0"/>
      <w:spacing w:after="160" w:line="240" w:lineRule="exact"/>
      <w:jc w:val="right"/>
    </w:pPr>
    <w:rPr>
      <w:lang w:val="en-GB" w:eastAsia="en-US"/>
    </w:rPr>
  </w:style>
  <w:style w:type="paragraph" w:customStyle="1" w:styleId="1b">
    <w:name w:val="Название объекта1"/>
    <w:basedOn w:val="a"/>
    <w:rsid w:val="007477AA"/>
    <w:pPr>
      <w:suppressAutoHyphens/>
      <w:jc w:val="center"/>
    </w:pPr>
    <w:rPr>
      <w:sz w:val="24"/>
      <w:lang w:eastAsia="ar-SA"/>
    </w:rPr>
  </w:style>
  <w:style w:type="paragraph" w:customStyle="1" w:styleId="25">
    <w:name w:val="Обычный2"/>
    <w:rsid w:val="009D0BB6"/>
    <w:pPr>
      <w:snapToGrid w:val="0"/>
      <w:spacing w:after="0" w:line="240" w:lineRule="auto"/>
    </w:pPr>
    <w:rPr>
      <w:rFonts w:ascii="Times New Roman" w:eastAsia="Times New Roman" w:hAnsi="Times New Roman" w:cs="Times New Roman"/>
      <w:sz w:val="20"/>
      <w:szCs w:val="20"/>
      <w:lang w:eastAsia="ru-RU"/>
    </w:rPr>
  </w:style>
  <w:style w:type="paragraph" w:customStyle="1" w:styleId="35">
    <w:name w:val="Абзац списка3"/>
    <w:basedOn w:val="a"/>
    <w:rsid w:val="00DC7249"/>
    <w:pPr>
      <w:ind w:left="720"/>
      <w:contextualSpacing/>
    </w:pPr>
    <w:rPr>
      <w:rFonts w:eastAsia="Calibri"/>
      <w:sz w:val="24"/>
      <w:szCs w:val="24"/>
    </w:rPr>
  </w:style>
  <w:style w:type="paragraph" w:customStyle="1" w:styleId="ConsPlusNormal">
    <w:name w:val="ConsPlusNormal"/>
    <w:rsid w:val="00DC7249"/>
    <w:pPr>
      <w:autoSpaceDE w:val="0"/>
      <w:autoSpaceDN w:val="0"/>
      <w:adjustRightInd w:val="0"/>
      <w:spacing w:after="0" w:line="240" w:lineRule="auto"/>
    </w:pPr>
    <w:rPr>
      <w:rFonts w:ascii="Times New Roman" w:hAnsi="Times New Roman" w:cs="Times New Roman"/>
      <w:sz w:val="24"/>
      <w:szCs w:val="24"/>
    </w:rPr>
  </w:style>
  <w:style w:type="paragraph" w:customStyle="1" w:styleId="26">
    <w:name w:val="Обычный (веб)2"/>
    <w:basedOn w:val="a"/>
    <w:rsid w:val="00D042A7"/>
    <w:pPr>
      <w:suppressAutoHyphens/>
      <w:spacing w:before="100" w:after="100"/>
    </w:pPr>
    <w:rPr>
      <w:rFonts w:ascii="Calibri" w:eastAsia="Calibri" w:hAnsi="Calibri" w:cs="Calibri"/>
      <w:sz w:val="24"/>
      <w:lang w:eastAsia="ar-SA"/>
    </w:rPr>
  </w:style>
  <w:style w:type="paragraph" w:customStyle="1" w:styleId="27">
    <w:name w:val="Абзац списка2"/>
    <w:basedOn w:val="a"/>
    <w:rsid w:val="006B3C2A"/>
    <w:pPr>
      <w:ind w:left="720"/>
      <w:contextualSpacing/>
    </w:pPr>
    <w:rPr>
      <w:rFonts w:eastAsia="Calibri"/>
      <w:sz w:val="24"/>
      <w:szCs w:val="24"/>
    </w:rPr>
  </w:style>
  <w:style w:type="paragraph" w:customStyle="1" w:styleId="28">
    <w:name w:val="Основной текст2"/>
    <w:basedOn w:val="a"/>
    <w:uiPriority w:val="99"/>
    <w:rsid w:val="007C0737"/>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character" w:customStyle="1" w:styleId="FontStyle11">
    <w:name w:val="Font Style11"/>
    <w:basedOn w:val="a0"/>
    <w:rsid w:val="007C0737"/>
    <w:rPr>
      <w:rFonts w:ascii="Times New Roman" w:hAnsi="Times New Roman" w:cs="Times New Roman" w:hint="default"/>
      <w:sz w:val="26"/>
      <w:szCs w:val="26"/>
    </w:rPr>
  </w:style>
  <w:style w:type="paragraph" w:customStyle="1" w:styleId="36">
    <w:name w:val="Обычный3"/>
    <w:rsid w:val="009E47C4"/>
    <w:pPr>
      <w:snapToGrid w:val="0"/>
      <w:spacing w:after="0" w:line="240" w:lineRule="auto"/>
    </w:pPr>
    <w:rPr>
      <w:rFonts w:ascii="Times New Roman" w:eastAsia="Times New Roman" w:hAnsi="Times New Roman" w:cs="Times New Roman"/>
      <w:sz w:val="20"/>
      <w:szCs w:val="20"/>
      <w:lang w:eastAsia="ru-RU"/>
    </w:rPr>
  </w:style>
  <w:style w:type="paragraph" w:customStyle="1" w:styleId="aff2">
    <w:name w:val="Знак Знак Знак Знак Знак"/>
    <w:basedOn w:val="a"/>
    <w:rsid w:val="00B60340"/>
    <w:pPr>
      <w:widowControl w:val="0"/>
      <w:adjustRightInd w:val="0"/>
      <w:spacing w:after="160" w:line="240" w:lineRule="exact"/>
      <w:jc w:val="right"/>
    </w:pPr>
    <w:rPr>
      <w:lang w:val="en-GB" w:eastAsia="en-US"/>
    </w:rPr>
  </w:style>
  <w:style w:type="paragraph" w:customStyle="1" w:styleId="37">
    <w:name w:val="Обычный (веб)3"/>
    <w:basedOn w:val="a"/>
    <w:rsid w:val="006F0203"/>
    <w:pPr>
      <w:suppressAutoHyphens/>
      <w:spacing w:before="100" w:after="100"/>
    </w:pPr>
    <w:rPr>
      <w:rFonts w:ascii="Calibri" w:eastAsia="Calibri" w:hAnsi="Calibri" w:cs="Calibri"/>
      <w:sz w:val="24"/>
      <w:lang w:eastAsia="ar-SA"/>
    </w:rPr>
  </w:style>
  <w:style w:type="paragraph" w:customStyle="1" w:styleId="41">
    <w:name w:val="Абзац списка4"/>
    <w:basedOn w:val="a"/>
    <w:rsid w:val="00916640"/>
    <w:pPr>
      <w:ind w:left="720"/>
      <w:contextualSpacing/>
    </w:pPr>
    <w:rPr>
      <w:rFonts w:eastAsia="Calibri"/>
      <w:sz w:val="24"/>
      <w:szCs w:val="24"/>
    </w:rPr>
  </w:style>
  <w:style w:type="paragraph" w:customStyle="1" w:styleId="51">
    <w:name w:val="Абзац списка5"/>
    <w:basedOn w:val="a"/>
    <w:rsid w:val="00F91E5A"/>
    <w:pPr>
      <w:spacing w:after="200" w:line="276" w:lineRule="auto"/>
      <w:ind w:left="720"/>
      <w:contextualSpacing/>
    </w:pPr>
    <w:rPr>
      <w:rFonts w:ascii="Calibri" w:hAnsi="Calibri"/>
      <w:sz w:val="22"/>
      <w:szCs w:val="22"/>
      <w:lang w:eastAsia="en-US"/>
    </w:rPr>
  </w:style>
  <w:style w:type="paragraph" w:customStyle="1" w:styleId="42">
    <w:name w:val="Обычный4"/>
    <w:rsid w:val="002B2938"/>
    <w:pPr>
      <w:snapToGrid w:val="0"/>
      <w:spacing w:after="0" w:line="240" w:lineRule="auto"/>
    </w:pPr>
    <w:rPr>
      <w:rFonts w:ascii="Times New Roman" w:eastAsia="Times New Roman" w:hAnsi="Times New Roman" w:cs="Times New Roman"/>
      <w:sz w:val="20"/>
      <w:szCs w:val="20"/>
      <w:lang w:eastAsia="ru-RU"/>
    </w:rPr>
  </w:style>
  <w:style w:type="paragraph" w:customStyle="1" w:styleId="61">
    <w:name w:val="Абзац списка6"/>
    <w:basedOn w:val="a"/>
    <w:rsid w:val="00C5708C"/>
    <w:pPr>
      <w:ind w:left="720"/>
      <w:contextualSpacing/>
    </w:pPr>
    <w:rPr>
      <w:rFonts w:eastAsia="Calibri"/>
      <w:sz w:val="24"/>
      <w:szCs w:val="24"/>
    </w:rPr>
  </w:style>
  <w:style w:type="paragraph" w:customStyle="1" w:styleId="43">
    <w:name w:val="Обычный (веб)4"/>
    <w:basedOn w:val="a"/>
    <w:rsid w:val="00DF1E6F"/>
    <w:pPr>
      <w:suppressAutoHyphens/>
      <w:spacing w:before="100" w:after="100"/>
    </w:pPr>
    <w:rPr>
      <w:rFonts w:ascii="Calibri" w:eastAsia="Calibri" w:hAnsi="Calibri" w:cs="Calibri"/>
      <w:sz w:val="24"/>
      <w:lang w:eastAsia="ar-SA"/>
    </w:rPr>
  </w:style>
  <w:style w:type="paragraph" w:customStyle="1" w:styleId="70">
    <w:name w:val="Абзац списка7"/>
    <w:basedOn w:val="a"/>
    <w:rsid w:val="009C419F"/>
    <w:pPr>
      <w:spacing w:after="200" w:line="276" w:lineRule="auto"/>
      <w:ind w:left="720"/>
      <w:contextualSpacing/>
    </w:pPr>
    <w:rPr>
      <w:rFonts w:ascii="Calibri" w:hAnsi="Calibri"/>
      <w:sz w:val="22"/>
      <w:szCs w:val="22"/>
      <w:lang w:eastAsia="en-US"/>
    </w:rPr>
  </w:style>
  <w:style w:type="paragraph" w:customStyle="1" w:styleId="52">
    <w:name w:val="Обычный5"/>
    <w:rsid w:val="00911311"/>
    <w:pPr>
      <w:snapToGrid w:val="0"/>
      <w:spacing w:after="0" w:line="240" w:lineRule="auto"/>
    </w:pPr>
    <w:rPr>
      <w:rFonts w:ascii="Times New Roman" w:eastAsia="Times New Roman" w:hAnsi="Times New Roman" w:cs="Times New Roman"/>
      <w:sz w:val="20"/>
      <w:szCs w:val="20"/>
      <w:lang w:eastAsia="ru-RU"/>
    </w:rPr>
  </w:style>
  <w:style w:type="paragraph" w:customStyle="1" w:styleId="81">
    <w:name w:val="Абзац списка8"/>
    <w:basedOn w:val="a"/>
    <w:rsid w:val="003C504F"/>
    <w:pPr>
      <w:ind w:left="720"/>
      <w:contextualSpacing/>
    </w:pPr>
    <w:rPr>
      <w:rFonts w:eastAsia="Calibri"/>
      <w:sz w:val="24"/>
      <w:szCs w:val="24"/>
    </w:rPr>
  </w:style>
  <w:style w:type="paragraph" w:customStyle="1" w:styleId="53">
    <w:name w:val="Обычный (веб)5"/>
    <w:basedOn w:val="a"/>
    <w:rsid w:val="00807145"/>
    <w:pPr>
      <w:suppressAutoHyphens/>
      <w:spacing w:before="100" w:after="100"/>
    </w:pPr>
    <w:rPr>
      <w:rFonts w:ascii="Calibri" w:eastAsia="Calibri" w:hAnsi="Calibri" w:cs="Calibri"/>
      <w:sz w:val="24"/>
      <w:lang w:eastAsia="ar-SA"/>
    </w:rPr>
  </w:style>
  <w:style w:type="paragraph" w:customStyle="1" w:styleId="62">
    <w:name w:val="Обычный (веб)6"/>
    <w:basedOn w:val="a"/>
    <w:rsid w:val="00B76F41"/>
    <w:pPr>
      <w:suppressAutoHyphens/>
      <w:spacing w:before="100" w:after="100"/>
    </w:pPr>
    <w:rPr>
      <w:rFonts w:ascii="Calibri" w:eastAsia="Calibri" w:hAnsi="Calibri" w:cs="Calibri"/>
      <w:sz w:val="24"/>
      <w:lang w:eastAsia="ar-SA"/>
    </w:rPr>
  </w:style>
  <w:style w:type="paragraph" w:customStyle="1" w:styleId="91">
    <w:name w:val="Абзац списка9"/>
    <w:basedOn w:val="a"/>
    <w:rsid w:val="00523ABE"/>
    <w:pPr>
      <w:spacing w:after="200" w:line="276" w:lineRule="auto"/>
      <w:ind w:left="720"/>
      <w:contextualSpacing/>
    </w:pPr>
    <w:rPr>
      <w:rFonts w:ascii="Calibri" w:hAnsi="Calibri"/>
      <w:sz w:val="22"/>
      <w:szCs w:val="22"/>
      <w:lang w:eastAsia="en-US"/>
    </w:rPr>
  </w:style>
  <w:style w:type="paragraph" w:customStyle="1" w:styleId="63">
    <w:name w:val="Обычный6"/>
    <w:rsid w:val="00E35BE4"/>
    <w:pPr>
      <w:snapToGrid w:val="0"/>
      <w:spacing w:after="0" w:line="240" w:lineRule="auto"/>
    </w:pPr>
    <w:rPr>
      <w:rFonts w:ascii="Times New Roman" w:eastAsia="Times New Roman" w:hAnsi="Times New Roman" w:cs="Times New Roman"/>
      <w:sz w:val="20"/>
      <w:szCs w:val="20"/>
      <w:lang w:eastAsia="ru-RU"/>
    </w:rPr>
  </w:style>
  <w:style w:type="paragraph" w:customStyle="1" w:styleId="100">
    <w:name w:val="Абзац списка10"/>
    <w:basedOn w:val="a"/>
    <w:rsid w:val="004E2BCF"/>
    <w:pPr>
      <w:ind w:left="720"/>
      <w:contextualSpacing/>
    </w:pPr>
    <w:rPr>
      <w:rFonts w:eastAsia="Calibri"/>
      <w:sz w:val="24"/>
      <w:szCs w:val="24"/>
    </w:rPr>
  </w:style>
  <w:style w:type="paragraph" w:customStyle="1" w:styleId="msonormal0">
    <w:name w:val="msonormal"/>
    <w:basedOn w:val="a"/>
    <w:qFormat/>
    <w:rsid w:val="00FC032A"/>
    <w:pPr>
      <w:spacing w:before="100" w:beforeAutospacing="1" w:after="100" w:afterAutospacing="1"/>
    </w:pPr>
    <w:rPr>
      <w:sz w:val="24"/>
      <w:szCs w:val="24"/>
    </w:rPr>
  </w:style>
  <w:style w:type="paragraph" w:customStyle="1" w:styleId="111">
    <w:name w:val="Абзац списка11"/>
    <w:basedOn w:val="a"/>
    <w:rsid w:val="00FC032A"/>
    <w:pPr>
      <w:spacing w:after="200" w:line="276" w:lineRule="auto"/>
      <w:ind w:left="720"/>
      <w:contextualSpacing/>
    </w:pPr>
    <w:rPr>
      <w:rFonts w:ascii="Calibri" w:hAnsi="Calibri"/>
      <w:sz w:val="22"/>
      <w:szCs w:val="22"/>
      <w:lang w:eastAsia="en-US"/>
    </w:rPr>
  </w:style>
  <w:style w:type="paragraph" w:customStyle="1" w:styleId="71">
    <w:name w:val="Обычный7"/>
    <w:rsid w:val="005A31A3"/>
    <w:pPr>
      <w:snapToGrid w:val="0"/>
      <w:spacing w:after="0" w:line="240" w:lineRule="auto"/>
    </w:pPr>
    <w:rPr>
      <w:rFonts w:ascii="Times New Roman" w:eastAsia="Times New Roman" w:hAnsi="Times New Roman" w:cs="Times New Roman"/>
      <w:sz w:val="20"/>
      <w:szCs w:val="20"/>
      <w:lang w:eastAsia="ru-RU"/>
    </w:rPr>
  </w:style>
  <w:style w:type="paragraph" w:customStyle="1" w:styleId="120">
    <w:name w:val="Абзац списка12"/>
    <w:basedOn w:val="a"/>
    <w:rsid w:val="002D30B4"/>
    <w:pPr>
      <w:ind w:left="720"/>
      <w:contextualSpacing/>
    </w:pPr>
    <w:rPr>
      <w:rFonts w:eastAsia="Calibri"/>
      <w:sz w:val="24"/>
      <w:szCs w:val="24"/>
    </w:rPr>
  </w:style>
  <w:style w:type="paragraph" w:customStyle="1" w:styleId="72">
    <w:name w:val="Обычный (веб)7"/>
    <w:basedOn w:val="a"/>
    <w:uiPriority w:val="99"/>
    <w:rsid w:val="007466EA"/>
    <w:pPr>
      <w:suppressAutoHyphens/>
      <w:spacing w:before="100" w:after="100"/>
    </w:pPr>
    <w:rPr>
      <w:rFonts w:ascii="Calibri" w:eastAsia="Calibri" w:hAnsi="Calibri" w:cs="Calibri"/>
      <w:sz w:val="24"/>
      <w:lang w:eastAsia="ar-SA"/>
    </w:rPr>
  </w:style>
  <w:style w:type="paragraph" w:customStyle="1" w:styleId="130">
    <w:name w:val="Абзац списка13"/>
    <w:basedOn w:val="a"/>
    <w:rsid w:val="002F5C90"/>
    <w:pPr>
      <w:spacing w:after="200" w:line="276" w:lineRule="auto"/>
      <w:ind w:left="720"/>
      <w:contextualSpacing/>
    </w:pPr>
    <w:rPr>
      <w:rFonts w:ascii="Calibri" w:hAnsi="Calibri"/>
      <w:sz w:val="22"/>
      <w:szCs w:val="22"/>
      <w:lang w:eastAsia="en-US"/>
    </w:rPr>
  </w:style>
  <w:style w:type="paragraph" w:customStyle="1" w:styleId="82">
    <w:name w:val="Обычный8"/>
    <w:rsid w:val="00585FE4"/>
    <w:pPr>
      <w:snapToGrid w:val="0"/>
      <w:spacing w:after="0" w:line="240" w:lineRule="auto"/>
    </w:pPr>
    <w:rPr>
      <w:rFonts w:ascii="Times New Roman" w:eastAsia="Times New Roman" w:hAnsi="Times New Roman" w:cs="Times New Roman"/>
      <w:sz w:val="20"/>
      <w:szCs w:val="20"/>
      <w:lang w:eastAsia="ru-RU"/>
    </w:rPr>
  </w:style>
  <w:style w:type="paragraph" w:customStyle="1" w:styleId="1c">
    <w:name w:val="Основной текст1"/>
    <w:basedOn w:val="a"/>
    <w:rsid w:val="000656BD"/>
    <w:pPr>
      <w:shd w:val="clear" w:color="auto" w:fill="FFFFFF"/>
      <w:spacing w:line="0" w:lineRule="atLeast"/>
    </w:pPr>
    <w:rPr>
      <w:sz w:val="25"/>
      <w:szCs w:val="25"/>
      <w:lang w:eastAsia="en-US"/>
    </w:rPr>
  </w:style>
  <w:style w:type="paragraph" w:customStyle="1" w:styleId="141">
    <w:name w:val="Абзац списка14"/>
    <w:basedOn w:val="a"/>
    <w:rsid w:val="0011315A"/>
    <w:pPr>
      <w:ind w:left="720"/>
      <w:contextualSpacing/>
    </w:pPr>
    <w:rPr>
      <w:rFonts w:eastAsia="Calibri"/>
      <w:sz w:val="24"/>
      <w:szCs w:val="24"/>
    </w:rPr>
  </w:style>
  <w:style w:type="paragraph" w:customStyle="1" w:styleId="83">
    <w:name w:val="Обычный (веб)8"/>
    <w:basedOn w:val="a"/>
    <w:uiPriority w:val="99"/>
    <w:rsid w:val="00465ADF"/>
    <w:pPr>
      <w:suppressAutoHyphens/>
      <w:spacing w:before="100" w:after="100"/>
    </w:pPr>
    <w:rPr>
      <w:rFonts w:ascii="Calibri" w:eastAsia="Calibri" w:hAnsi="Calibri" w:cs="Calibri"/>
      <w:sz w:val="24"/>
      <w:lang w:eastAsia="ar-SA"/>
    </w:rPr>
  </w:style>
  <w:style w:type="paragraph" w:customStyle="1" w:styleId="150">
    <w:name w:val="Абзац списка15"/>
    <w:basedOn w:val="a"/>
    <w:rsid w:val="00461CAE"/>
    <w:pPr>
      <w:spacing w:after="200" w:line="276" w:lineRule="auto"/>
      <w:ind w:left="720"/>
      <w:contextualSpacing/>
    </w:pPr>
    <w:rPr>
      <w:rFonts w:ascii="Calibri" w:hAnsi="Calibri"/>
      <w:sz w:val="22"/>
      <w:szCs w:val="22"/>
      <w:lang w:eastAsia="en-US"/>
    </w:rPr>
  </w:style>
  <w:style w:type="paragraph" w:customStyle="1" w:styleId="aff3">
    <w:name w:val="?????????? ???????"/>
    <w:basedOn w:val="a"/>
    <w:rsid w:val="00461CAE"/>
    <w:pPr>
      <w:widowControl w:val="0"/>
      <w:suppressLineNumbers/>
      <w:suppressAutoHyphens/>
      <w:overflowPunct w:val="0"/>
      <w:autoSpaceDE w:val="0"/>
      <w:autoSpaceDN w:val="0"/>
      <w:adjustRightInd w:val="0"/>
    </w:pPr>
    <w:rPr>
      <w:kern w:val="2"/>
      <w:sz w:val="24"/>
    </w:rPr>
  </w:style>
  <w:style w:type="paragraph" w:customStyle="1" w:styleId="92">
    <w:name w:val="Обычный9"/>
    <w:rsid w:val="007F5D6E"/>
    <w:pPr>
      <w:snapToGrid w:val="0"/>
      <w:spacing w:after="0" w:line="240" w:lineRule="auto"/>
    </w:pPr>
    <w:rPr>
      <w:rFonts w:ascii="Times New Roman" w:eastAsia="Times New Roman" w:hAnsi="Times New Roman" w:cs="Times New Roman"/>
      <w:sz w:val="20"/>
      <w:szCs w:val="20"/>
      <w:lang w:eastAsia="ru-RU"/>
    </w:rPr>
  </w:style>
  <w:style w:type="paragraph" w:customStyle="1" w:styleId="160">
    <w:name w:val="Абзац списка16"/>
    <w:basedOn w:val="a"/>
    <w:rsid w:val="00D52AC7"/>
    <w:pPr>
      <w:ind w:left="720"/>
      <w:contextualSpacing/>
    </w:pPr>
    <w:rPr>
      <w:rFonts w:eastAsia="Calibri"/>
      <w:sz w:val="24"/>
      <w:szCs w:val="24"/>
    </w:rPr>
  </w:style>
  <w:style w:type="paragraph" w:customStyle="1" w:styleId="93">
    <w:name w:val="Обычный (веб)9"/>
    <w:basedOn w:val="a"/>
    <w:uiPriority w:val="99"/>
    <w:rsid w:val="00F33ACB"/>
    <w:pPr>
      <w:suppressAutoHyphens/>
      <w:spacing w:before="100" w:after="100"/>
    </w:pPr>
    <w:rPr>
      <w:rFonts w:ascii="Calibri" w:eastAsia="Calibri" w:hAnsi="Calibri" w:cs="Calibri"/>
      <w:sz w:val="24"/>
      <w:lang w:eastAsia="ar-SA"/>
    </w:rPr>
  </w:style>
  <w:style w:type="paragraph" w:customStyle="1" w:styleId="101">
    <w:name w:val="Обычный (веб)10"/>
    <w:basedOn w:val="a"/>
    <w:rsid w:val="008B605F"/>
    <w:pPr>
      <w:suppressAutoHyphens/>
      <w:spacing w:before="100" w:after="100"/>
    </w:pPr>
    <w:rPr>
      <w:rFonts w:ascii="Calibri" w:eastAsia="Calibri" w:hAnsi="Calibri" w:cs="Calibri"/>
      <w:sz w:val="24"/>
      <w:lang w:eastAsia="ar-SA"/>
    </w:rPr>
  </w:style>
  <w:style w:type="paragraph" w:customStyle="1" w:styleId="170">
    <w:name w:val="Абзац списка17"/>
    <w:basedOn w:val="a"/>
    <w:rsid w:val="000A25B4"/>
    <w:pPr>
      <w:ind w:left="720"/>
      <w:contextualSpacing/>
    </w:pPr>
    <w:rPr>
      <w:rFonts w:eastAsia="Calibri"/>
      <w:sz w:val="24"/>
      <w:szCs w:val="24"/>
    </w:rPr>
  </w:style>
  <w:style w:type="paragraph" w:customStyle="1" w:styleId="aff4">
    <w:basedOn w:val="a"/>
    <w:next w:val="a7"/>
    <w:link w:val="aff5"/>
    <w:qFormat/>
    <w:rsid w:val="009B4A00"/>
    <w:pPr>
      <w:jc w:val="center"/>
    </w:pPr>
    <w:rPr>
      <w:rFonts w:asciiTheme="minorHAnsi" w:eastAsiaTheme="minorHAnsi" w:hAnsiTheme="minorHAnsi" w:cstheme="minorBidi"/>
      <w:b/>
      <w:sz w:val="24"/>
      <w:szCs w:val="22"/>
      <w:u w:val="single"/>
      <w:lang w:eastAsia="en-US"/>
    </w:rPr>
  </w:style>
  <w:style w:type="character" w:customStyle="1" w:styleId="aff5">
    <w:name w:val="Название Знак"/>
    <w:link w:val="aff4"/>
    <w:rsid w:val="009B4A00"/>
    <w:rPr>
      <w:b/>
      <w:sz w:val="24"/>
      <w:u w:val="single"/>
    </w:rPr>
  </w:style>
  <w:style w:type="paragraph" w:customStyle="1" w:styleId="102">
    <w:name w:val="Обычный10"/>
    <w:rsid w:val="009B4A00"/>
    <w:pPr>
      <w:spacing w:after="0" w:line="240" w:lineRule="auto"/>
    </w:pPr>
    <w:rPr>
      <w:rFonts w:ascii="Times New Roman" w:eastAsia="Times New Roman" w:hAnsi="Times New Roman" w:cs="Times New Roman"/>
      <w:snapToGrid w:val="0"/>
      <w:sz w:val="20"/>
      <w:szCs w:val="20"/>
      <w:lang w:eastAsia="ru-RU"/>
    </w:rPr>
  </w:style>
  <w:style w:type="character" w:customStyle="1" w:styleId="29">
    <w:name w:val="Номер страницы2"/>
    <w:basedOn w:val="2a"/>
    <w:rsid w:val="009B4A00"/>
  </w:style>
  <w:style w:type="character" w:customStyle="1" w:styleId="2a">
    <w:name w:val="Основной шрифт абзаца2"/>
    <w:rsid w:val="009B4A00"/>
  </w:style>
  <w:style w:type="paragraph" w:customStyle="1" w:styleId="121">
    <w:name w:val="Заголовок 12"/>
    <w:basedOn w:val="102"/>
    <w:next w:val="102"/>
    <w:rsid w:val="009B4A00"/>
    <w:pPr>
      <w:keepNext/>
      <w:snapToGrid w:val="0"/>
      <w:jc w:val="center"/>
    </w:pPr>
    <w:rPr>
      <w:snapToGrid/>
      <w:sz w:val="24"/>
    </w:rPr>
  </w:style>
  <w:style w:type="paragraph" w:customStyle="1" w:styleId="220">
    <w:name w:val="Заголовок 22"/>
    <w:basedOn w:val="102"/>
    <w:next w:val="102"/>
    <w:rsid w:val="009B4A00"/>
    <w:pPr>
      <w:keepNext/>
      <w:jc w:val="both"/>
    </w:pPr>
    <w:rPr>
      <w:sz w:val="24"/>
    </w:rPr>
  </w:style>
  <w:style w:type="paragraph" w:customStyle="1" w:styleId="2b">
    <w:name w:val="Верхний колонтитул2"/>
    <w:basedOn w:val="102"/>
    <w:rsid w:val="009B4A00"/>
    <w:pPr>
      <w:tabs>
        <w:tab w:val="center" w:pos="4153"/>
        <w:tab w:val="right" w:pos="8306"/>
      </w:tabs>
    </w:pPr>
  </w:style>
  <w:style w:type="paragraph" w:customStyle="1" w:styleId="2c">
    <w:name w:val="Нижний колонтитул2"/>
    <w:basedOn w:val="102"/>
    <w:rsid w:val="009B4A00"/>
    <w:pPr>
      <w:tabs>
        <w:tab w:val="center" w:pos="4153"/>
        <w:tab w:val="right" w:pos="8306"/>
      </w:tabs>
    </w:pPr>
  </w:style>
  <w:style w:type="paragraph" w:customStyle="1" w:styleId="180">
    <w:name w:val="Абзац списка18"/>
    <w:basedOn w:val="a"/>
    <w:rsid w:val="00563F99"/>
    <w:pPr>
      <w:spacing w:after="200" w:line="276" w:lineRule="auto"/>
      <w:ind w:left="720"/>
      <w:contextualSpacing/>
    </w:pPr>
    <w:rPr>
      <w:rFonts w:ascii="Calibri" w:hAnsi="Calibri"/>
      <w:sz w:val="22"/>
      <w:szCs w:val="22"/>
      <w:lang w:eastAsia="en-US"/>
    </w:rPr>
  </w:style>
  <w:style w:type="paragraph" w:customStyle="1" w:styleId="112">
    <w:name w:val="Обычный11"/>
    <w:rsid w:val="00CD0E52"/>
    <w:pPr>
      <w:snapToGrid w:val="0"/>
      <w:spacing w:after="0" w:line="240" w:lineRule="auto"/>
    </w:pPr>
    <w:rPr>
      <w:rFonts w:ascii="Times New Roman" w:eastAsia="Times New Roman" w:hAnsi="Times New Roman" w:cs="Times New Roman"/>
      <w:sz w:val="20"/>
      <w:szCs w:val="20"/>
      <w:lang w:eastAsia="ru-RU"/>
    </w:rPr>
  </w:style>
  <w:style w:type="character" w:customStyle="1" w:styleId="textexposedshow">
    <w:name w:val="text_exposed_show"/>
    <w:rsid w:val="00D91A9B"/>
  </w:style>
  <w:style w:type="paragraph" w:customStyle="1" w:styleId="190">
    <w:name w:val="Абзац списка19"/>
    <w:basedOn w:val="a"/>
    <w:rsid w:val="006F483B"/>
    <w:pPr>
      <w:ind w:left="720"/>
      <w:contextualSpacing/>
    </w:pPr>
    <w:rPr>
      <w:rFonts w:eastAsia="Calibri"/>
      <w:sz w:val="24"/>
      <w:szCs w:val="24"/>
    </w:rPr>
  </w:style>
  <w:style w:type="character" w:customStyle="1" w:styleId="hl-obj">
    <w:name w:val="hl-obj"/>
    <w:rsid w:val="00765A82"/>
  </w:style>
  <w:style w:type="paragraph" w:customStyle="1" w:styleId="113">
    <w:name w:val="Обычный (веб)11"/>
    <w:basedOn w:val="a"/>
    <w:uiPriority w:val="99"/>
    <w:rsid w:val="00765A82"/>
    <w:pPr>
      <w:suppressAutoHyphens/>
      <w:spacing w:before="100" w:after="100"/>
    </w:pPr>
    <w:rPr>
      <w:rFonts w:ascii="Calibri" w:eastAsia="Calibri" w:hAnsi="Calibri" w:cs="Calibri"/>
      <w:sz w:val="24"/>
      <w:lang w:eastAsia="ar-SA"/>
    </w:rPr>
  </w:style>
  <w:style w:type="paragraph" w:customStyle="1" w:styleId="122">
    <w:name w:val="Обычный12"/>
    <w:rsid w:val="00FC412E"/>
    <w:pPr>
      <w:snapToGrid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
    <w:rsid w:val="007805AE"/>
    <w:pPr>
      <w:spacing w:before="100" w:beforeAutospacing="1" w:after="100" w:afterAutospacing="1"/>
    </w:pPr>
    <w:rPr>
      <w:sz w:val="24"/>
      <w:szCs w:val="24"/>
    </w:rPr>
  </w:style>
  <w:style w:type="paragraph" w:customStyle="1" w:styleId="200">
    <w:name w:val="Абзац списка20"/>
    <w:basedOn w:val="a"/>
    <w:rsid w:val="00DE6E43"/>
    <w:pPr>
      <w:ind w:left="720"/>
      <w:contextualSpacing/>
    </w:pPr>
    <w:rPr>
      <w:rFonts w:eastAsia="Calibri"/>
      <w:sz w:val="24"/>
      <w:szCs w:val="24"/>
    </w:rPr>
  </w:style>
  <w:style w:type="paragraph" w:customStyle="1" w:styleId="123">
    <w:name w:val="Обычный (веб)12"/>
    <w:basedOn w:val="a"/>
    <w:rsid w:val="008C1F31"/>
    <w:pPr>
      <w:suppressAutoHyphens/>
      <w:spacing w:before="100" w:after="100"/>
    </w:pPr>
    <w:rPr>
      <w:rFonts w:ascii="Calibri" w:eastAsia="Calibri" w:hAnsi="Calibri" w:cs="Calibri"/>
      <w:sz w:val="24"/>
      <w:lang w:eastAsia="ar-SA"/>
    </w:rPr>
  </w:style>
  <w:style w:type="paragraph" w:customStyle="1" w:styleId="1d">
    <w:name w:val="Обычный (Интернет)1"/>
    <w:basedOn w:val="a"/>
    <w:uiPriority w:val="99"/>
    <w:semiHidden/>
    <w:rsid w:val="004A1422"/>
    <w:pPr>
      <w:suppressAutoHyphens/>
      <w:spacing w:before="100" w:after="100"/>
    </w:pPr>
    <w:rPr>
      <w:rFonts w:ascii="Calibri" w:eastAsia="Calibri" w:hAnsi="Calibri" w:cs="Calibri"/>
      <w:sz w:val="24"/>
      <w:lang w:eastAsia="ar-SA"/>
    </w:rPr>
  </w:style>
  <w:style w:type="paragraph" w:customStyle="1" w:styleId="211">
    <w:name w:val="Абзац списка21"/>
    <w:basedOn w:val="a"/>
    <w:rsid w:val="00185721"/>
    <w:pPr>
      <w:ind w:left="720"/>
      <w:contextualSpacing/>
    </w:pPr>
    <w:rPr>
      <w:rFonts w:eastAsia="Calibri"/>
      <w:sz w:val="24"/>
      <w:szCs w:val="24"/>
    </w:rPr>
  </w:style>
  <w:style w:type="paragraph" w:customStyle="1" w:styleId="131">
    <w:name w:val="Обычный13"/>
    <w:rsid w:val="001F7B58"/>
    <w:pPr>
      <w:snapToGrid w:val="0"/>
      <w:spacing w:after="0" w:line="240" w:lineRule="auto"/>
    </w:pPr>
    <w:rPr>
      <w:rFonts w:ascii="Times New Roman" w:eastAsia="Times New Roman" w:hAnsi="Times New Roman" w:cs="Times New Roman"/>
      <w:sz w:val="20"/>
      <w:szCs w:val="20"/>
      <w:lang w:eastAsia="ru-RU"/>
    </w:rPr>
  </w:style>
  <w:style w:type="paragraph" w:customStyle="1" w:styleId="Standard">
    <w:name w:val="Standard"/>
    <w:uiPriority w:val="99"/>
    <w:qFormat/>
    <w:rsid w:val="00133791"/>
    <w:pPr>
      <w:widowControl w:val="0"/>
      <w:suppressAutoHyphens/>
      <w:spacing w:after="0" w:line="240" w:lineRule="auto"/>
    </w:pPr>
    <w:rPr>
      <w:rFonts w:ascii="Times New Roman" w:eastAsia="Calibri" w:hAnsi="Times New Roman" w:cs="Tahoma"/>
      <w:color w:val="00000A"/>
      <w:sz w:val="24"/>
      <w:szCs w:val="24"/>
      <w:lang w:eastAsia="ru-RU"/>
    </w:rPr>
  </w:style>
  <w:style w:type="character" w:customStyle="1" w:styleId="2d">
    <w:name w:val="Основной текст (2)_"/>
    <w:link w:val="212"/>
    <w:uiPriority w:val="99"/>
    <w:semiHidden/>
    <w:locked/>
    <w:rsid w:val="00CD6101"/>
    <w:rPr>
      <w:shd w:val="clear" w:color="auto" w:fill="FFFFFF"/>
    </w:rPr>
  </w:style>
  <w:style w:type="paragraph" w:customStyle="1" w:styleId="212">
    <w:name w:val="Основной текст (2)1"/>
    <w:basedOn w:val="a"/>
    <w:link w:val="2d"/>
    <w:uiPriority w:val="99"/>
    <w:semiHidden/>
    <w:rsid w:val="00CD6101"/>
    <w:pPr>
      <w:widowControl w:val="0"/>
      <w:shd w:val="clear" w:color="auto" w:fill="FFFFFF"/>
      <w:spacing w:after="600" w:line="270" w:lineRule="exact"/>
      <w:jc w:val="center"/>
    </w:pPr>
    <w:rPr>
      <w:rFonts w:asciiTheme="minorHAnsi" w:eastAsiaTheme="minorHAnsi" w:hAnsiTheme="minorHAnsi" w:cstheme="minorBidi"/>
      <w:sz w:val="22"/>
      <w:szCs w:val="22"/>
      <w:lang w:eastAsia="en-US"/>
    </w:rPr>
  </w:style>
  <w:style w:type="character" w:customStyle="1" w:styleId="2e">
    <w:name w:val="Основной текст (2)"/>
    <w:uiPriority w:val="99"/>
    <w:rsid w:val="00CD6101"/>
  </w:style>
  <w:style w:type="paragraph" w:customStyle="1" w:styleId="aff6">
    <w:basedOn w:val="a"/>
    <w:next w:val="a7"/>
    <w:qFormat/>
    <w:rsid w:val="00B21FE7"/>
    <w:pPr>
      <w:jc w:val="center"/>
    </w:pPr>
    <w:rPr>
      <w:b/>
      <w:sz w:val="24"/>
      <w:u w:val="single"/>
      <w:lang w:val="x-none" w:eastAsia="x-none"/>
    </w:rPr>
  </w:style>
  <w:style w:type="paragraph" w:customStyle="1" w:styleId="142">
    <w:name w:val="Обычный14"/>
    <w:rsid w:val="00B21FE7"/>
    <w:pPr>
      <w:spacing w:after="0" w:line="240" w:lineRule="auto"/>
    </w:pPr>
    <w:rPr>
      <w:rFonts w:ascii="Times New Roman" w:eastAsia="Times New Roman" w:hAnsi="Times New Roman" w:cs="Times New Roman"/>
      <w:snapToGrid w:val="0"/>
      <w:sz w:val="20"/>
      <w:szCs w:val="20"/>
      <w:lang w:eastAsia="ru-RU"/>
    </w:rPr>
  </w:style>
  <w:style w:type="character" w:customStyle="1" w:styleId="38">
    <w:name w:val="Номер страницы3"/>
    <w:basedOn w:val="39"/>
    <w:rsid w:val="00B21FE7"/>
  </w:style>
  <w:style w:type="character" w:customStyle="1" w:styleId="39">
    <w:name w:val="Основной шрифт абзаца3"/>
    <w:rsid w:val="00B21FE7"/>
  </w:style>
  <w:style w:type="paragraph" w:customStyle="1" w:styleId="132">
    <w:name w:val="Заголовок 13"/>
    <w:basedOn w:val="142"/>
    <w:next w:val="142"/>
    <w:rsid w:val="00B21FE7"/>
    <w:pPr>
      <w:keepNext/>
      <w:snapToGrid w:val="0"/>
      <w:jc w:val="center"/>
    </w:pPr>
    <w:rPr>
      <w:snapToGrid/>
      <w:sz w:val="24"/>
    </w:rPr>
  </w:style>
  <w:style w:type="paragraph" w:customStyle="1" w:styleId="230">
    <w:name w:val="Заголовок 23"/>
    <w:basedOn w:val="142"/>
    <w:next w:val="142"/>
    <w:rsid w:val="00B21FE7"/>
    <w:pPr>
      <w:keepNext/>
      <w:jc w:val="both"/>
    </w:pPr>
    <w:rPr>
      <w:sz w:val="24"/>
    </w:rPr>
  </w:style>
  <w:style w:type="paragraph" w:customStyle="1" w:styleId="3a">
    <w:name w:val="Верхний колонтитул3"/>
    <w:basedOn w:val="142"/>
    <w:rsid w:val="00B21FE7"/>
    <w:pPr>
      <w:tabs>
        <w:tab w:val="center" w:pos="4153"/>
        <w:tab w:val="right" w:pos="8306"/>
      </w:tabs>
    </w:pPr>
  </w:style>
  <w:style w:type="paragraph" w:customStyle="1" w:styleId="3b">
    <w:name w:val="Нижний колонтитул3"/>
    <w:basedOn w:val="142"/>
    <w:rsid w:val="00B21FE7"/>
    <w:pPr>
      <w:tabs>
        <w:tab w:val="center" w:pos="4153"/>
        <w:tab w:val="right" w:pos="8306"/>
      </w:tabs>
    </w:pPr>
  </w:style>
  <w:style w:type="paragraph" w:customStyle="1" w:styleId="msonormalmrcssattr">
    <w:name w:val="msonormal_mr_css_attr"/>
    <w:basedOn w:val="a"/>
    <w:uiPriority w:val="99"/>
    <w:qFormat/>
    <w:rsid w:val="00D4187B"/>
    <w:pPr>
      <w:spacing w:before="100" w:beforeAutospacing="1" w:after="100" w:afterAutospacing="1"/>
    </w:pPr>
    <w:rPr>
      <w:sz w:val="24"/>
      <w:szCs w:val="24"/>
    </w:rPr>
  </w:style>
  <w:style w:type="paragraph" w:customStyle="1" w:styleId="151">
    <w:name w:val="Обычный15"/>
    <w:rsid w:val="000C2A4E"/>
    <w:pPr>
      <w:snapToGrid w:val="0"/>
      <w:spacing w:after="0" w:line="240" w:lineRule="auto"/>
    </w:pPr>
    <w:rPr>
      <w:rFonts w:ascii="Times New Roman" w:eastAsia="Times New Roman" w:hAnsi="Times New Roman" w:cs="Times New Roman"/>
      <w:sz w:val="20"/>
      <w:szCs w:val="20"/>
      <w:lang w:eastAsia="ru-RU"/>
    </w:rPr>
  </w:style>
  <w:style w:type="paragraph" w:customStyle="1" w:styleId="221">
    <w:name w:val="Абзац списка22"/>
    <w:basedOn w:val="a"/>
    <w:rsid w:val="00630F35"/>
    <w:pPr>
      <w:ind w:left="720"/>
      <w:contextualSpacing/>
    </w:pPr>
    <w:rPr>
      <w:rFonts w:eastAsia="Calibri"/>
      <w:sz w:val="24"/>
      <w:szCs w:val="24"/>
    </w:rPr>
  </w:style>
  <w:style w:type="paragraph" w:customStyle="1" w:styleId="2f">
    <w:name w:val="Обычный (Интернет)2"/>
    <w:basedOn w:val="a"/>
    <w:uiPriority w:val="99"/>
    <w:semiHidden/>
    <w:rsid w:val="00A528D6"/>
    <w:pPr>
      <w:suppressAutoHyphens/>
      <w:spacing w:before="100" w:after="100"/>
    </w:pPr>
    <w:rPr>
      <w:rFonts w:ascii="Calibri" w:eastAsia="Calibri" w:hAnsi="Calibri" w:cs="Calibri"/>
      <w:sz w:val="24"/>
      <w:lang w:eastAsia="ar-SA"/>
    </w:rPr>
  </w:style>
  <w:style w:type="paragraph" w:customStyle="1" w:styleId="213">
    <w:name w:val="Основной текст с отступом 21"/>
    <w:basedOn w:val="a"/>
    <w:rsid w:val="00833083"/>
    <w:pPr>
      <w:suppressAutoHyphens/>
      <w:ind w:firstLine="709"/>
      <w:jc w:val="both"/>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777">
      <w:bodyDiv w:val="1"/>
      <w:marLeft w:val="0"/>
      <w:marRight w:val="0"/>
      <w:marTop w:val="0"/>
      <w:marBottom w:val="0"/>
      <w:divBdr>
        <w:top w:val="none" w:sz="0" w:space="0" w:color="auto"/>
        <w:left w:val="none" w:sz="0" w:space="0" w:color="auto"/>
        <w:bottom w:val="none" w:sz="0" w:space="0" w:color="auto"/>
        <w:right w:val="none" w:sz="0" w:space="0" w:color="auto"/>
      </w:divBdr>
    </w:div>
    <w:div w:id="3217230">
      <w:bodyDiv w:val="1"/>
      <w:marLeft w:val="0"/>
      <w:marRight w:val="0"/>
      <w:marTop w:val="0"/>
      <w:marBottom w:val="0"/>
      <w:divBdr>
        <w:top w:val="none" w:sz="0" w:space="0" w:color="auto"/>
        <w:left w:val="none" w:sz="0" w:space="0" w:color="auto"/>
        <w:bottom w:val="none" w:sz="0" w:space="0" w:color="auto"/>
        <w:right w:val="none" w:sz="0" w:space="0" w:color="auto"/>
      </w:divBdr>
    </w:div>
    <w:div w:id="14313086">
      <w:bodyDiv w:val="1"/>
      <w:marLeft w:val="0"/>
      <w:marRight w:val="0"/>
      <w:marTop w:val="0"/>
      <w:marBottom w:val="0"/>
      <w:divBdr>
        <w:top w:val="none" w:sz="0" w:space="0" w:color="auto"/>
        <w:left w:val="none" w:sz="0" w:space="0" w:color="auto"/>
        <w:bottom w:val="none" w:sz="0" w:space="0" w:color="auto"/>
        <w:right w:val="none" w:sz="0" w:space="0" w:color="auto"/>
      </w:divBdr>
    </w:div>
    <w:div w:id="40592735">
      <w:bodyDiv w:val="1"/>
      <w:marLeft w:val="0"/>
      <w:marRight w:val="0"/>
      <w:marTop w:val="0"/>
      <w:marBottom w:val="0"/>
      <w:divBdr>
        <w:top w:val="none" w:sz="0" w:space="0" w:color="auto"/>
        <w:left w:val="none" w:sz="0" w:space="0" w:color="auto"/>
        <w:bottom w:val="none" w:sz="0" w:space="0" w:color="auto"/>
        <w:right w:val="none" w:sz="0" w:space="0" w:color="auto"/>
      </w:divBdr>
    </w:div>
    <w:div w:id="48922220">
      <w:bodyDiv w:val="1"/>
      <w:marLeft w:val="0"/>
      <w:marRight w:val="0"/>
      <w:marTop w:val="0"/>
      <w:marBottom w:val="0"/>
      <w:divBdr>
        <w:top w:val="none" w:sz="0" w:space="0" w:color="auto"/>
        <w:left w:val="none" w:sz="0" w:space="0" w:color="auto"/>
        <w:bottom w:val="none" w:sz="0" w:space="0" w:color="auto"/>
        <w:right w:val="none" w:sz="0" w:space="0" w:color="auto"/>
      </w:divBdr>
    </w:div>
    <w:div w:id="70810469">
      <w:bodyDiv w:val="1"/>
      <w:marLeft w:val="0"/>
      <w:marRight w:val="0"/>
      <w:marTop w:val="0"/>
      <w:marBottom w:val="0"/>
      <w:divBdr>
        <w:top w:val="none" w:sz="0" w:space="0" w:color="auto"/>
        <w:left w:val="none" w:sz="0" w:space="0" w:color="auto"/>
        <w:bottom w:val="none" w:sz="0" w:space="0" w:color="auto"/>
        <w:right w:val="none" w:sz="0" w:space="0" w:color="auto"/>
      </w:divBdr>
    </w:div>
    <w:div w:id="72357125">
      <w:bodyDiv w:val="1"/>
      <w:marLeft w:val="0"/>
      <w:marRight w:val="0"/>
      <w:marTop w:val="0"/>
      <w:marBottom w:val="0"/>
      <w:divBdr>
        <w:top w:val="none" w:sz="0" w:space="0" w:color="auto"/>
        <w:left w:val="none" w:sz="0" w:space="0" w:color="auto"/>
        <w:bottom w:val="none" w:sz="0" w:space="0" w:color="auto"/>
        <w:right w:val="none" w:sz="0" w:space="0" w:color="auto"/>
      </w:divBdr>
    </w:div>
    <w:div w:id="81530532">
      <w:bodyDiv w:val="1"/>
      <w:marLeft w:val="0"/>
      <w:marRight w:val="0"/>
      <w:marTop w:val="0"/>
      <w:marBottom w:val="0"/>
      <w:divBdr>
        <w:top w:val="none" w:sz="0" w:space="0" w:color="auto"/>
        <w:left w:val="none" w:sz="0" w:space="0" w:color="auto"/>
        <w:bottom w:val="none" w:sz="0" w:space="0" w:color="auto"/>
        <w:right w:val="none" w:sz="0" w:space="0" w:color="auto"/>
      </w:divBdr>
    </w:div>
    <w:div w:id="85272936">
      <w:bodyDiv w:val="1"/>
      <w:marLeft w:val="0"/>
      <w:marRight w:val="0"/>
      <w:marTop w:val="0"/>
      <w:marBottom w:val="0"/>
      <w:divBdr>
        <w:top w:val="none" w:sz="0" w:space="0" w:color="auto"/>
        <w:left w:val="none" w:sz="0" w:space="0" w:color="auto"/>
        <w:bottom w:val="none" w:sz="0" w:space="0" w:color="auto"/>
        <w:right w:val="none" w:sz="0" w:space="0" w:color="auto"/>
      </w:divBdr>
    </w:div>
    <w:div w:id="93524500">
      <w:bodyDiv w:val="1"/>
      <w:marLeft w:val="0"/>
      <w:marRight w:val="0"/>
      <w:marTop w:val="0"/>
      <w:marBottom w:val="0"/>
      <w:divBdr>
        <w:top w:val="none" w:sz="0" w:space="0" w:color="auto"/>
        <w:left w:val="none" w:sz="0" w:space="0" w:color="auto"/>
        <w:bottom w:val="none" w:sz="0" w:space="0" w:color="auto"/>
        <w:right w:val="none" w:sz="0" w:space="0" w:color="auto"/>
      </w:divBdr>
    </w:div>
    <w:div w:id="96215980">
      <w:bodyDiv w:val="1"/>
      <w:marLeft w:val="0"/>
      <w:marRight w:val="0"/>
      <w:marTop w:val="0"/>
      <w:marBottom w:val="0"/>
      <w:divBdr>
        <w:top w:val="none" w:sz="0" w:space="0" w:color="auto"/>
        <w:left w:val="none" w:sz="0" w:space="0" w:color="auto"/>
        <w:bottom w:val="none" w:sz="0" w:space="0" w:color="auto"/>
        <w:right w:val="none" w:sz="0" w:space="0" w:color="auto"/>
      </w:divBdr>
    </w:div>
    <w:div w:id="97603838">
      <w:bodyDiv w:val="1"/>
      <w:marLeft w:val="0"/>
      <w:marRight w:val="0"/>
      <w:marTop w:val="0"/>
      <w:marBottom w:val="0"/>
      <w:divBdr>
        <w:top w:val="none" w:sz="0" w:space="0" w:color="auto"/>
        <w:left w:val="none" w:sz="0" w:space="0" w:color="auto"/>
        <w:bottom w:val="none" w:sz="0" w:space="0" w:color="auto"/>
        <w:right w:val="none" w:sz="0" w:space="0" w:color="auto"/>
      </w:divBdr>
    </w:div>
    <w:div w:id="125902376">
      <w:bodyDiv w:val="1"/>
      <w:marLeft w:val="0"/>
      <w:marRight w:val="0"/>
      <w:marTop w:val="0"/>
      <w:marBottom w:val="0"/>
      <w:divBdr>
        <w:top w:val="none" w:sz="0" w:space="0" w:color="auto"/>
        <w:left w:val="none" w:sz="0" w:space="0" w:color="auto"/>
        <w:bottom w:val="none" w:sz="0" w:space="0" w:color="auto"/>
        <w:right w:val="none" w:sz="0" w:space="0" w:color="auto"/>
      </w:divBdr>
    </w:div>
    <w:div w:id="127405412">
      <w:bodyDiv w:val="1"/>
      <w:marLeft w:val="0"/>
      <w:marRight w:val="0"/>
      <w:marTop w:val="0"/>
      <w:marBottom w:val="0"/>
      <w:divBdr>
        <w:top w:val="none" w:sz="0" w:space="0" w:color="auto"/>
        <w:left w:val="none" w:sz="0" w:space="0" w:color="auto"/>
        <w:bottom w:val="none" w:sz="0" w:space="0" w:color="auto"/>
        <w:right w:val="none" w:sz="0" w:space="0" w:color="auto"/>
      </w:divBdr>
    </w:div>
    <w:div w:id="130027750">
      <w:bodyDiv w:val="1"/>
      <w:marLeft w:val="0"/>
      <w:marRight w:val="0"/>
      <w:marTop w:val="0"/>
      <w:marBottom w:val="0"/>
      <w:divBdr>
        <w:top w:val="none" w:sz="0" w:space="0" w:color="auto"/>
        <w:left w:val="none" w:sz="0" w:space="0" w:color="auto"/>
        <w:bottom w:val="none" w:sz="0" w:space="0" w:color="auto"/>
        <w:right w:val="none" w:sz="0" w:space="0" w:color="auto"/>
      </w:divBdr>
    </w:div>
    <w:div w:id="140464057">
      <w:bodyDiv w:val="1"/>
      <w:marLeft w:val="0"/>
      <w:marRight w:val="0"/>
      <w:marTop w:val="0"/>
      <w:marBottom w:val="0"/>
      <w:divBdr>
        <w:top w:val="none" w:sz="0" w:space="0" w:color="auto"/>
        <w:left w:val="none" w:sz="0" w:space="0" w:color="auto"/>
        <w:bottom w:val="none" w:sz="0" w:space="0" w:color="auto"/>
        <w:right w:val="none" w:sz="0" w:space="0" w:color="auto"/>
      </w:divBdr>
    </w:div>
    <w:div w:id="145325038">
      <w:bodyDiv w:val="1"/>
      <w:marLeft w:val="0"/>
      <w:marRight w:val="0"/>
      <w:marTop w:val="0"/>
      <w:marBottom w:val="0"/>
      <w:divBdr>
        <w:top w:val="none" w:sz="0" w:space="0" w:color="auto"/>
        <w:left w:val="none" w:sz="0" w:space="0" w:color="auto"/>
        <w:bottom w:val="none" w:sz="0" w:space="0" w:color="auto"/>
        <w:right w:val="none" w:sz="0" w:space="0" w:color="auto"/>
      </w:divBdr>
    </w:div>
    <w:div w:id="148904492">
      <w:bodyDiv w:val="1"/>
      <w:marLeft w:val="0"/>
      <w:marRight w:val="0"/>
      <w:marTop w:val="0"/>
      <w:marBottom w:val="0"/>
      <w:divBdr>
        <w:top w:val="none" w:sz="0" w:space="0" w:color="auto"/>
        <w:left w:val="none" w:sz="0" w:space="0" w:color="auto"/>
        <w:bottom w:val="none" w:sz="0" w:space="0" w:color="auto"/>
        <w:right w:val="none" w:sz="0" w:space="0" w:color="auto"/>
      </w:divBdr>
    </w:div>
    <w:div w:id="150371957">
      <w:bodyDiv w:val="1"/>
      <w:marLeft w:val="0"/>
      <w:marRight w:val="0"/>
      <w:marTop w:val="0"/>
      <w:marBottom w:val="0"/>
      <w:divBdr>
        <w:top w:val="none" w:sz="0" w:space="0" w:color="auto"/>
        <w:left w:val="none" w:sz="0" w:space="0" w:color="auto"/>
        <w:bottom w:val="none" w:sz="0" w:space="0" w:color="auto"/>
        <w:right w:val="none" w:sz="0" w:space="0" w:color="auto"/>
      </w:divBdr>
    </w:div>
    <w:div w:id="152962747">
      <w:bodyDiv w:val="1"/>
      <w:marLeft w:val="0"/>
      <w:marRight w:val="0"/>
      <w:marTop w:val="0"/>
      <w:marBottom w:val="0"/>
      <w:divBdr>
        <w:top w:val="none" w:sz="0" w:space="0" w:color="auto"/>
        <w:left w:val="none" w:sz="0" w:space="0" w:color="auto"/>
        <w:bottom w:val="none" w:sz="0" w:space="0" w:color="auto"/>
        <w:right w:val="none" w:sz="0" w:space="0" w:color="auto"/>
      </w:divBdr>
    </w:div>
    <w:div w:id="161701781">
      <w:bodyDiv w:val="1"/>
      <w:marLeft w:val="0"/>
      <w:marRight w:val="0"/>
      <w:marTop w:val="0"/>
      <w:marBottom w:val="0"/>
      <w:divBdr>
        <w:top w:val="none" w:sz="0" w:space="0" w:color="auto"/>
        <w:left w:val="none" w:sz="0" w:space="0" w:color="auto"/>
        <w:bottom w:val="none" w:sz="0" w:space="0" w:color="auto"/>
        <w:right w:val="none" w:sz="0" w:space="0" w:color="auto"/>
      </w:divBdr>
    </w:div>
    <w:div w:id="166216013">
      <w:bodyDiv w:val="1"/>
      <w:marLeft w:val="0"/>
      <w:marRight w:val="0"/>
      <w:marTop w:val="0"/>
      <w:marBottom w:val="0"/>
      <w:divBdr>
        <w:top w:val="none" w:sz="0" w:space="0" w:color="auto"/>
        <w:left w:val="none" w:sz="0" w:space="0" w:color="auto"/>
        <w:bottom w:val="none" w:sz="0" w:space="0" w:color="auto"/>
        <w:right w:val="none" w:sz="0" w:space="0" w:color="auto"/>
      </w:divBdr>
    </w:div>
    <w:div w:id="172844222">
      <w:bodyDiv w:val="1"/>
      <w:marLeft w:val="0"/>
      <w:marRight w:val="0"/>
      <w:marTop w:val="0"/>
      <w:marBottom w:val="0"/>
      <w:divBdr>
        <w:top w:val="none" w:sz="0" w:space="0" w:color="auto"/>
        <w:left w:val="none" w:sz="0" w:space="0" w:color="auto"/>
        <w:bottom w:val="none" w:sz="0" w:space="0" w:color="auto"/>
        <w:right w:val="none" w:sz="0" w:space="0" w:color="auto"/>
      </w:divBdr>
    </w:div>
    <w:div w:id="177237875">
      <w:bodyDiv w:val="1"/>
      <w:marLeft w:val="0"/>
      <w:marRight w:val="0"/>
      <w:marTop w:val="0"/>
      <w:marBottom w:val="0"/>
      <w:divBdr>
        <w:top w:val="none" w:sz="0" w:space="0" w:color="auto"/>
        <w:left w:val="none" w:sz="0" w:space="0" w:color="auto"/>
        <w:bottom w:val="none" w:sz="0" w:space="0" w:color="auto"/>
        <w:right w:val="none" w:sz="0" w:space="0" w:color="auto"/>
      </w:divBdr>
    </w:div>
    <w:div w:id="182979746">
      <w:bodyDiv w:val="1"/>
      <w:marLeft w:val="0"/>
      <w:marRight w:val="0"/>
      <w:marTop w:val="0"/>
      <w:marBottom w:val="0"/>
      <w:divBdr>
        <w:top w:val="none" w:sz="0" w:space="0" w:color="auto"/>
        <w:left w:val="none" w:sz="0" w:space="0" w:color="auto"/>
        <w:bottom w:val="none" w:sz="0" w:space="0" w:color="auto"/>
        <w:right w:val="none" w:sz="0" w:space="0" w:color="auto"/>
      </w:divBdr>
    </w:div>
    <w:div w:id="183401247">
      <w:bodyDiv w:val="1"/>
      <w:marLeft w:val="0"/>
      <w:marRight w:val="0"/>
      <w:marTop w:val="0"/>
      <w:marBottom w:val="0"/>
      <w:divBdr>
        <w:top w:val="none" w:sz="0" w:space="0" w:color="auto"/>
        <w:left w:val="none" w:sz="0" w:space="0" w:color="auto"/>
        <w:bottom w:val="none" w:sz="0" w:space="0" w:color="auto"/>
        <w:right w:val="none" w:sz="0" w:space="0" w:color="auto"/>
      </w:divBdr>
    </w:div>
    <w:div w:id="185944181">
      <w:bodyDiv w:val="1"/>
      <w:marLeft w:val="0"/>
      <w:marRight w:val="0"/>
      <w:marTop w:val="0"/>
      <w:marBottom w:val="0"/>
      <w:divBdr>
        <w:top w:val="none" w:sz="0" w:space="0" w:color="auto"/>
        <w:left w:val="none" w:sz="0" w:space="0" w:color="auto"/>
        <w:bottom w:val="none" w:sz="0" w:space="0" w:color="auto"/>
        <w:right w:val="none" w:sz="0" w:space="0" w:color="auto"/>
      </w:divBdr>
    </w:div>
    <w:div w:id="193077206">
      <w:bodyDiv w:val="1"/>
      <w:marLeft w:val="0"/>
      <w:marRight w:val="0"/>
      <w:marTop w:val="0"/>
      <w:marBottom w:val="0"/>
      <w:divBdr>
        <w:top w:val="none" w:sz="0" w:space="0" w:color="auto"/>
        <w:left w:val="none" w:sz="0" w:space="0" w:color="auto"/>
        <w:bottom w:val="none" w:sz="0" w:space="0" w:color="auto"/>
        <w:right w:val="none" w:sz="0" w:space="0" w:color="auto"/>
      </w:divBdr>
    </w:div>
    <w:div w:id="202602720">
      <w:bodyDiv w:val="1"/>
      <w:marLeft w:val="0"/>
      <w:marRight w:val="0"/>
      <w:marTop w:val="0"/>
      <w:marBottom w:val="0"/>
      <w:divBdr>
        <w:top w:val="none" w:sz="0" w:space="0" w:color="auto"/>
        <w:left w:val="none" w:sz="0" w:space="0" w:color="auto"/>
        <w:bottom w:val="none" w:sz="0" w:space="0" w:color="auto"/>
        <w:right w:val="none" w:sz="0" w:space="0" w:color="auto"/>
      </w:divBdr>
    </w:div>
    <w:div w:id="227109685">
      <w:bodyDiv w:val="1"/>
      <w:marLeft w:val="0"/>
      <w:marRight w:val="0"/>
      <w:marTop w:val="0"/>
      <w:marBottom w:val="0"/>
      <w:divBdr>
        <w:top w:val="none" w:sz="0" w:space="0" w:color="auto"/>
        <w:left w:val="none" w:sz="0" w:space="0" w:color="auto"/>
        <w:bottom w:val="none" w:sz="0" w:space="0" w:color="auto"/>
        <w:right w:val="none" w:sz="0" w:space="0" w:color="auto"/>
      </w:divBdr>
    </w:div>
    <w:div w:id="241721297">
      <w:bodyDiv w:val="1"/>
      <w:marLeft w:val="0"/>
      <w:marRight w:val="0"/>
      <w:marTop w:val="0"/>
      <w:marBottom w:val="0"/>
      <w:divBdr>
        <w:top w:val="none" w:sz="0" w:space="0" w:color="auto"/>
        <w:left w:val="none" w:sz="0" w:space="0" w:color="auto"/>
        <w:bottom w:val="none" w:sz="0" w:space="0" w:color="auto"/>
        <w:right w:val="none" w:sz="0" w:space="0" w:color="auto"/>
      </w:divBdr>
    </w:div>
    <w:div w:id="242877925">
      <w:bodyDiv w:val="1"/>
      <w:marLeft w:val="0"/>
      <w:marRight w:val="0"/>
      <w:marTop w:val="0"/>
      <w:marBottom w:val="0"/>
      <w:divBdr>
        <w:top w:val="none" w:sz="0" w:space="0" w:color="auto"/>
        <w:left w:val="none" w:sz="0" w:space="0" w:color="auto"/>
        <w:bottom w:val="none" w:sz="0" w:space="0" w:color="auto"/>
        <w:right w:val="none" w:sz="0" w:space="0" w:color="auto"/>
      </w:divBdr>
    </w:div>
    <w:div w:id="279917555">
      <w:bodyDiv w:val="1"/>
      <w:marLeft w:val="0"/>
      <w:marRight w:val="0"/>
      <w:marTop w:val="0"/>
      <w:marBottom w:val="0"/>
      <w:divBdr>
        <w:top w:val="none" w:sz="0" w:space="0" w:color="auto"/>
        <w:left w:val="none" w:sz="0" w:space="0" w:color="auto"/>
        <w:bottom w:val="none" w:sz="0" w:space="0" w:color="auto"/>
        <w:right w:val="none" w:sz="0" w:space="0" w:color="auto"/>
      </w:divBdr>
    </w:div>
    <w:div w:id="287276814">
      <w:bodyDiv w:val="1"/>
      <w:marLeft w:val="0"/>
      <w:marRight w:val="0"/>
      <w:marTop w:val="0"/>
      <w:marBottom w:val="0"/>
      <w:divBdr>
        <w:top w:val="none" w:sz="0" w:space="0" w:color="auto"/>
        <w:left w:val="none" w:sz="0" w:space="0" w:color="auto"/>
        <w:bottom w:val="none" w:sz="0" w:space="0" w:color="auto"/>
        <w:right w:val="none" w:sz="0" w:space="0" w:color="auto"/>
      </w:divBdr>
    </w:div>
    <w:div w:id="290675788">
      <w:bodyDiv w:val="1"/>
      <w:marLeft w:val="0"/>
      <w:marRight w:val="0"/>
      <w:marTop w:val="0"/>
      <w:marBottom w:val="0"/>
      <w:divBdr>
        <w:top w:val="none" w:sz="0" w:space="0" w:color="auto"/>
        <w:left w:val="none" w:sz="0" w:space="0" w:color="auto"/>
        <w:bottom w:val="none" w:sz="0" w:space="0" w:color="auto"/>
        <w:right w:val="none" w:sz="0" w:space="0" w:color="auto"/>
      </w:divBdr>
    </w:div>
    <w:div w:id="300116420">
      <w:bodyDiv w:val="1"/>
      <w:marLeft w:val="0"/>
      <w:marRight w:val="0"/>
      <w:marTop w:val="0"/>
      <w:marBottom w:val="0"/>
      <w:divBdr>
        <w:top w:val="none" w:sz="0" w:space="0" w:color="auto"/>
        <w:left w:val="none" w:sz="0" w:space="0" w:color="auto"/>
        <w:bottom w:val="none" w:sz="0" w:space="0" w:color="auto"/>
        <w:right w:val="none" w:sz="0" w:space="0" w:color="auto"/>
      </w:divBdr>
    </w:div>
    <w:div w:id="314187444">
      <w:bodyDiv w:val="1"/>
      <w:marLeft w:val="0"/>
      <w:marRight w:val="0"/>
      <w:marTop w:val="0"/>
      <w:marBottom w:val="0"/>
      <w:divBdr>
        <w:top w:val="none" w:sz="0" w:space="0" w:color="auto"/>
        <w:left w:val="none" w:sz="0" w:space="0" w:color="auto"/>
        <w:bottom w:val="none" w:sz="0" w:space="0" w:color="auto"/>
        <w:right w:val="none" w:sz="0" w:space="0" w:color="auto"/>
      </w:divBdr>
    </w:div>
    <w:div w:id="317349286">
      <w:bodyDiv w:val="1"/>
      <w:marLeft w:val="0"/>
      <w:marRight w:val="0"/>
      <w:marTop w:val="0"/>
      <w:marBottom w:val="0"/>
      <w:divBdr>
        <w:top w:val="none" w:sz="0" w:space="0" w:color="auto"/>
        <w:left w:val="none" w:sz="0" w:space="0" w:color="auto"/>
        <w:bottom w:val="none" w:sz="0" w:space="0" w:color="auto"/>
        <w:right w:val="none" w:sz="0" w:space="0" w:color="auto"/>
      </w:divBdr>
    </w:div>
    <w:div w:id="327248884">
      <w:bodyDiv w:val="1"/>
      <w:marLeft w:val="0"/>
      <w:marRight w:val="0"/>
      <w:marTop w:val="0"/>
      <w:marBottom w:val="0"/>
      <w:divBdr>
        <w:top w:val="none" w:sz="0" w:space="0" w:color="auto"/>
        <w:left w:val="none" w:sz="0" w:space="0" w:color="auto"/>
        <w:bottom w:val="none" w:sz="0" w:space="0" w:color="auto"/>
        <w:right w:val="none" w:sz="0" w:space="0" w:color="auto"/>
      </w:divBdr>
    </w:div>
    <w:div w:id="332299675">
      <w:bodyDiv w:val="1"/>
      <w:marLeft w:val="0"/>
      <w:marRight w:val="0"/>
      <w:marTop w:val="0"/>
      <w:marBottom w:val="0"/>
      <w:divBdr>
        <w:top w:val="none" w:sz="0" w:space="0" w:color="auto"/>
        <w:left w:val="none" w:sz="0" w:space="0" w:color="auto"/>
        <w:bottom w:val="none" w:sz="0" w:space="0" w:color="auto"/>
        <w:right w:val="none" w:sz="0" w:space="0" w:color="auto"/>
      </w:divBdr>
    </w:div>
    <w:div w:id="349526476">
      <w:bodyDiv w:val="1"/>
      <w:marLeft w:val="0"/>
      <w:marRight w:val="0"/>
      <w:marTop w:val="0"/>
      <w:marBottom w:val="0"/>
      <w:divBdr>
        <w:top w:val="none" w:sz="0" w:space="0" w:color="auto"/>
        <w:left w:val="none" w:sz="0" w:space="0" w:color="auto"/>
        <w:bottom w:val="none" w:sz="0" w:space="0" w:color="auto"/>
        <w:right w:val="none" w:sz="0" w:space="0" w:color="auto"/>
      </w:divBdr>
    </w:div>
    <w:div w:id="361594865">
      <w:bodyDiv w:val="1"/>
      <w:marLeft w:val="0"/>
      <w:marRight w:val="0"/>
      <w:marTop w:val="0"/>
      <w:marBottom w:val="0"/>
      <w:divBdr>
        <w:top w:val="none" w:sz="0" w:space="0" w:color="auto"/>
        <w:left w:val="none" w:sz="0" w:space="0" w:color="auto"/>
        <w:bottom w:val="none" w:sz="0" w:space="0" w:color="auto"/>
        <w:right w:val="none" w:sz="0" w:space="0" w:color="auto"/>
      </w:divBdr>
    </w:div>
    <w:div w:id="361783666">
      <w:bodyDiv w:val="1"/>
      <w:marLeft w:val="0"/>
      <w:marRight w:val="0"/>
      <w:marTop w:val="0"/>
      <w:marBottom w:val="0"/>
      <w:divBdr>
        <w:top w:val="none" w:sz="0" w:space="0" w:color="auto"/>
        <w:left w:val="none" w:sz="0" w:space="0" w:color="auto"/>
        <w:bottom w:val="none" w:sz="0" w:space="0" w:color="auto"/>
        <w:right w:val="none" w:sz="0" w:space="0" w:color="auto"/>
      </w:divBdr>
    </w:div>
    <w:div w:id="366875463">
      <w:bodyDiv w:val="1"/>
      <w:marLeft w:val="0"/>
      <w:marRight w:val="0"/>
      <w:marTop w:val="0"/>
      <w:marBottom w:val="0"/>
      <w:divBdr>
        <w:top w:val="none" w:sz="0" w:space="0" w:color="auto"/>
        <w:left w:val="none" w:sz="0" w:space="0" w:color="auto"/>
        <w:bottom w:val="none" w:sz="0" w:space="0" w:color="auto"/>
        <w:right w:val="none" w:sz="0" w:space="0" w:color="auto"/>
      </w:divBdr>
    </w:div>
    <w:div w:id="371272864">
      <w:bodyDiv w:val="1"/>
      <w:marLeft w:val="0"/>
      <w:marRight w:val="0"/>
      <w:marTop w:val="0"/>
      <w:marBottom w:val="0"/>
      <w:divBdr>
        <w:top w:val="none" w:sz="0" w:space="0" w:color="auto"/>
        <w:left w:val="none" w:sz="0" w:space="0" w:color="auto"/>
        <w:bottom w:val="none" w:sz="0" w:space="0" w:color="auto"/>
        <w:right w:val="none" w:sz="0" w:space="0" w:color="auto"/>
      </w:divBdr>
    </w:div>
    <w:div w:id="383452858">
      <w:bodyDiv w:val="1"/>
      <w:marLeft w:val="0"/>
      <w:marRight w:val="0"/>
      <w:marTop w:val="0"/>
      <w:marBottom w:val="0"/>
      <w:divBdr>
        <w:top w:val="none" w:sz="0" w:space="0" w:color="auto"/>
        <w:left w:val="none" w:sz="0" w:space="0" w:color="auto"/>
        <w:bottom w:val="none" w:sz="0" w:space="0" w:color="auto"/>
        <w:right w:val="none" w:sz="0" w:space="0" w:color="auto"/>
      </w:divBdr>
    </w:div>
    <w:div w:id="406224611">
      <w:bodyDiv w:val="1"/>
      <w:marLeft w:val="0"/>
      <w:marRight w:val="0"/>
      <w:marTop w:val="0"/>
      <w:marBottom w:val="0"/>
      <w:divBdr>
        <w:top w:val="none" w:sz="0" w:space="0" w:color="auto"/>
        <w:left w:val="none" w:sz="0" w:space="0" w:color="auto"/>
        <w:bottom w:val="none" w:sz="0" w:space="0" w:color="auto"/>
        <w:right w:val="none" w:sz="0" w:space="0" w:color="auto"/>
      </w:divBdr>
    </w:div>
    <w:div w:id="422848699">
      <w:bodyDiv w:val="1"/>
      <w:marLeft w:val="0"/>
      <w:marRight w:val="0"/>
      <w:marTop w:val="0"/>
      <w:marBottom w:val="0"/>
      <w:divBdr>
        <w:top w:val="none" w:sz="0" w:space="0" w:color="auto"/>
        <w:left w:val="none" w:sz="0" w:space="0" w:color="auto"/>
        <w:bottom w:val="none" w:sz="0" w:space="0" w:color="auto"/>
        <w:right w:val="none" w:sz="0" w:space="0" w:color="auto"/>
      </w:divBdr>
    </w:div>
    <w:div w:id="424500552">
      <w:bodyDiv w:val="1"/>
      <w:marLeft w:val="0"/>
      <w:marRight w:val="0"/>
      <w:marTop w:val="0"/>
      <w:marBottom w:val="0"/>
      <w:divBdr>
        <w:top w:val="none" w:sz="0" w:space="0" w:color="auto"/>
        <w:left w:val="none" w:sz="0" w:space="0" w:color="auto"/>
        <w:bottom w:val="none" w:sz="0" w:space="0" w:color="auto"/>
        <w:right w:val="none" w:sz="0" w:space="0" w:color="auto"/>
      </w:divBdr>
    </w:div>
    <w:div w:id="434205115">
      <w:bodyDiv w:val="1"/>
      <w:marLeft w:val="0"/>
      <w:marRight w:val="0"/>
      <w:marTop w:val="0"/>
      <w:marBottom w:val="0"/>
      <w:divBdr>
        <w:top w:val="none" w:sz="0" w:space="0" w:color="auto"/>
        <w:left w:val="none" w:sz="0" w:space="0" w:color="auto"/>
        <w:bottom w:val="none" w:sz="0" w:space="0" w:color="auto"/>
        <w:right w:val="none" w:sz="0" w:space="0" w:color="auto"/>
      </w:divBdr>
    </w:div>
    <w:div w:id="437680500">
      <w:bodyDiv w:val="1"/>
      <w:marLeft w:val="0"/>
      <w:marRight w:val="0"/>
      <w:marTop w:val="0"/>
      <w:marBottom w:val="0"/>
      <w:divBdr>
        <w:top w:val="none" w:sz="0" w:space="0" w:color="auto"/>
        <w:left w:val="none" w:sz="0" w:space="0" w:color="auto"/>
        <w:bottom w:val="none" w:sz="0" w:space="0" w:color="auto"/>
        <w:right w:val="none" w:sz="0" w:space="0" w:color="auto"/>
      </w:divBdr>
    </w:div>
    <w:div w:id="492524591">
      <w:bodyDiv w:val="1"/>
      <w:marLeft w:val="0"/>
      <w:marRight w:val="0"/>
      <w:marTop w:val="0"/>
      <w:marBottom w:val="0"/>
      <w:divBdr>
        <w:top w:val="none" w:sz="0" w:space="0" w:color="auto"/>
        <w:left w:val="none" w:sz="0" w:space="0" w:color="auto"/>
        <w:bottom w:val="none" w:sz="0" w:space="0" w:color="auto"/>
        <w:right w:val="none" w:sz="0" w:space="0" w:color="auto"/>
      </w:divBdr>
    </w:div>
    <w:div w:id="494492593">
      <w:bodyDiv w:val="1"/>
      <w:marLeft w:val="0"/>
      <w:marRight w:val="0"/>
      <w:marTop w:val="0"/>
      <w:marBottom w:val="0"/>
      <w:divBdr>
        <w:top w:val="none" w:sz="0" w:space="0" w:color="auto"/>
        <w:left w:val="none" w:sz="0" w:space="0" w:color="auto"/>
        <w:bottom w:val="none" w:sz="0" w:space="0" w:color="auto"/>
        <w:right w:val="none" w:sz="0" w:space="0" w:color="auto"/>
      </w:divBdr>
    </w:div>
    <w:div w:id="508104107">
      <w:bodyDiv w:val="1"/>
      <w:marLeft w:val="0"/>
      <w:marRight w:val="0"/>
      <w:marTop w:val="0"/>
      <w:marBottom w:val="0"/>
      <w:divBdr>
        <w:top w:val="none" w:sz="0" w:space="0" w:color="auto"/>
        <w:left w:val="none" w:sz="0" w:space="0" w:color="auto"/>
        <w:bottom w:val="none" w:sz="0" w:space="0" w:color="auto"/>
        <w:right w:val="none" w:sz="0" w:space="0" w:color="auto"/>
      </w:divBdr>
    </w:div>
    <w:div w:id="513224080">
      <w:bodyDiv w:val="1"/>
      <w:marLeft w:val="0"/>
      <w:marRight w:val="0"/>
      <w:marTop w:val="0"/>
      <w:marBottom w:val="0"/>
      <w:divBdr>
        <w:top w:val="none" w:sz="0" w:space="0" w:color="auto"/>
        <w:left w:val="none" w:sz="0" w:space="0" w:color="auto"/>
        <w:bottom w:val="none" w:sz="0" w:space="0" w:color="auto"/>
        <w:right w:val="none" w:sz="0" w:space="0" w:color="auto"/>
      </w:divBdr>
    </w:div>
    <w:div w:id="514226731">
      <w:bodyDiv w:val="1"/>
      <w:marLeft w:val="0"/>
      <w:marRight w:val="0"/>
      <w:marTop w:val="0"/>
      <w:marBottom w:val="0"/>
      <w:divBdr>
        <w:top w:val="none" w:sz="0" w:space="0" w:color="auto"/>
        <w:left w:val="none" w:sz="0" w:space="0" w:color="auto"/>
        <w:bottom w:val="none" w:sz="0" w:space="0" w:color="auto"/>
        <w:right w:val="none" w:sz="0" w:space="0" w:color="auto"/>
      </w:divBdr>
    </w:div>
    <w:div w:id="519859163">
      <w:bodyDiv w:val="1"/>
      <w:marLeft w:val="0"/>
      <w:marRight w:val="0"/>
      <w:marTop w:val="0"/>
      <w:marBottom w:val="0"/>
      <w:divBdr>
        <w:top w:val="none" w:sz="0" w:space="0" w:color="auto"/>
        <w:left w:val="none" w:sz="0" w:space="0" w:color="auto"/>
        <w:bottom w:val="none" w:sz="0" w:space="0" w:color="auto"/>
        <w:right w:val="none" w:sz="0" w:space="0" w:color="auto"/>
      </w:divBdr>
    </w:div>
    <w:div w:id="525950538">
      <w:bodyDiv w:val="1"/>
      <w:marLeft w:val="0"/>
      <w:marRight w:val="0"/>
      <w:marTop w:val="0"/>
      <w:marBottom w:val="0"/>
      <w:divBdr>
        <w:top w:val="none" w:sz="0" w:space="0" w:color="auto"/>
        <w:left w:val="none" w:sz="0" w:space="0" w:color="auto"/>
        <w:bottom w:val="none" w:sz="0" w:space="0" w:color="auto"/>
        <w:right w:val="none" w:sz="0" w:space="0" w:color="auto"/>
      </w:divBdr>
    </w:div>
    <w:div w:id="534779517">
      <w:bodyDiv w:val="1"/>
      <w:marLeft w:val="0"/>
      <w:marRight w:val="0"/>
      <w:marTop w:val="0"/>
      <w:marBottom w:val="0"/>
      <w:divBdr>
        <w:top w:val="none" w:sz="0" w:space="0" w:color="auto"/>
        <w:left w:val="none" w:sz="0" w:space="0" w:color="auto"/>
        <w:bottom w:val="none" w:sz="0" w:space="0" w:color="auto"/>
        <w:right w:val="none" w:sz="0" w:space="0" w:color="auto"/>
      </w:divBdr>
    </w:div>
    <w:div w:id="553467103">
      <w:bodyDiv w:val="1"/>
      <w:marLeft w:val="0"/>
      <w:marRight w:val="0"/>
      <w:marTop w:val="0"/>
      <w:marBottom w:val="0"/>
      <w:divBdr>
        <w:top w:val="none" w:sz="0" w:space="0" w:color="auto"/>
        <w:left w:val="none" w:sz="0" w:space="0" w:color="auto"/>
        <w:bottom w:val="none" w:sz="0" w:space="0" w:color="auto"/>
        <w:right w:val="none" w:sz="0" w:space="0" w:color="auto"/>
      </w:divBdr>
    </w:div>
    <w:div w:id="554001869">
      <w:bodyDiv w:val="1"/>
      <w:marLeft w:val="0"/>
      <w:marRight w:val="0"/>
      <w:marTop w:val="0"/>
      <w:marBottom w:val="0"/>
      <w:divBdr>
        <w:top w:val="none" w:sz="0" w:space="0" w:color="auto"/>
        <w:left w:val="none" w:sz="0" w:space="0" w:color="auto"/>
        <w:bottom w:val="none" w:sz="0" w:space="0" w:color="auto"/>
        <w:right w:val="none" w:sz="0" w:space="0" w:color="auto"/>
      </w:divBdr>
    </w:div>
    <w:div w:id="557131019">
      <w:bodyDiv w:val="1"/>
      <w:marLeft w:val="0"/>
      <w:marRight w:val="0"/>
      <w:marTop w:val="0"/>
      <w:marBottom w:val="0"/>
      <w:divBdr>
        <w:top w:val="none" w:sz="0" w:space="0" w:color="auto"/>
        <w:left w:val="none" w:sz="0" w:space="0" w:color="auto"/>
        <w:bottom w:val="none" w:sz="0" w:space="0" w:color="auto"/>
        <w:right w:val="none" w:sz="0" w:space="0" w:color="auto"/>
      </w:divBdr>
    </w:div>
    <w:div w:id="560408668">
      <w:bodyDiv w:val="1"/>
      <w:marLeft w:val="0"/>
      <w:marRight w:val="0"/>
      <w:marTop w:val="0"/>
      <w:marBottom w:val="0"/>
      <w:divBdr>
        <w:top w:val="none" w:sz="0" w:space="0" w:color="auto"/>
        <w:left w:val="none" w:sz="0" w:space="0" w:color="auto"/>
        <w:bottom w:val="none" w:sz="0" w:space="0" w:color="auto"/>
        <w:right w:val="none" w:sz="0" w:space="0" w:color="auto"/>
      </w:divBdr>
    </w:div>
    <w:div w:id="566302216">
      <w:bodyDiv w:val="1"/>
      <w:marLeft w:val="0"/>
      <w:marRight w:val="0"/>
      <w:marTop w:val="0"/>
      <w:marBottom w:val="0"/>
      <w:divBdr>
        <w:top w:val="none" w:sz="0" w:space="0" w:color="auto"/>
        <w:left w:val="none" w:sz="0" w:space="0" w:color="auto"/>
        <w:bottom w:val="none" w:sz="0" w:space="0" w:color="auto"/>
        <w:right w:val="none" w:sz="0" w:space="0" w:color="auto"/>
      </w:divBdr>
    </w:div>
    <w:div w:id="567618167">
      <w:bodyDiv w:val="1"/>
      <w:marLeft w:val="0"/>
      <w:marRight w:val="0"/>
      <w:marTop w:val="0"/>
      <w:marBottom w:val="0"/>
      <w:divBdr>
        <w:top w:val="none" w:sz="0" w:space="0" w:color="auto"/>
        <w:left w:val="none" w:sz="0" w:space="0" w:color="auto"/>
        <w:bottom w:val="none" w:sz="0" w:space="0" w:color="auto"/>
        <w:right w:val="none" w:sz="0" w:space="0" w:color="auto"/>
      </w:divBdr>
    </w:div>
    <w:div w:id="571086653">
      <w:bodyDiv w:val="1"/>
      <w:marLeft w:val="0"/>
      <w:marRight w:val="0"/>
      <w:marTop w:val="0"/>
      <w:marBottom w:val="0"/>
      <w:divBdr>
        <w:top w:val="none" w:sz="0" w:space="0" w:color="auto"/>
        <w:left w:val="none" w:sz="0" w:space="0" w:color="auto"/>
        <w:bottom w:val="none" w:sz="0" w:space="0" w:color="auto"/>
        <w:right w:val="none" w:sz="0" w:space="0" w:color="auto"/>
      </w:divBdr>
    </w:div>
    <w:div w:id="575625161">
      <w:bodyDiv w:val="1"/>
      <w:marLeft w:val="0"/>
      <w:marRight w:val="0"/>
      <w:marTop w:val="0"/>
      <w:marBottom w:val="0"/>
      <w:divBdr>
        <w:top w:val="none" w:sz="0" w:space="0" w:color="auto"/>
        <w:left w:val="none" w:sz="0" w:space="0" w:color="auto"/>
        <w:bottom w:val="none" w:sz="0" w:space="0" w:color="auto"/>
        <w:right w:val="none" w:sz="0" w:space="0" w:color="auto"/>
      </w:divBdr>
    </w:div>
    <w:div w:id="583224473">
      <w:bodyDiv w:val="1"/>
      <w:marLeft w:val="0"/>
      <w:marRight w:val="0"/>
      <w:marTop w:val="0"/>
      <w:marBottom w:val="0"/>
      <w:divBdr>
        <w:top w:val="none" w:sz="0" w:space="0" w:color="auto"/>
        <w:left w:val="none" w:sz="0" w:space="0" w:color="auto"/>
        <w:bottom w:val="none" w:sz="0" w:space="0" w:color="auto"/>
        <w:right w:val="none" w:sz="0" w:space="0" w:color="auto"/>
      </w:divBdr>
    </w:div>
    <w:div w:id="615914654">
      <w:bodyDiv w:val="1"/>
      <w:marLeft w:val="0"/>
      <w:marRight w:val="0"/>
      <w:marTop w:val="0"/>
      <w:marBottom w:val="0"/>
      <w:divBdr>
        <w:top w:val="none" w:sz="0" w:space="0" w:color="auto"/>
        <w:left w:val="none" w:sz="0" w:space="0" w:color="auto"/>
        <w:bottom w:val="none" w:sz="0" w:space="0" w:color="auto"/>
        <w:right w:val="none" w:sz="0" w:space="0" w:color="auto"/>
      </w:divBdr>
    </w:div>
    <w:div w:id="623459806">
      <w:bodyDiv w:val="1"/>
      <w:marLeft w:val="0"/>
      <w:marRight w:val="0"/>
      <w:marTop w:val="0"/>
      <w:marBottom w:val="0"/>
      <w:divBdr>
        <w:top w:val="none" w:sz="0" w:space="0" w:color="auto"/>
        <w:left w:val="none" w:sz="0" w:space="0" w:color="auto"/>
        <w:bottom w:val="none" w:sz="0" w:space="0" w:color="auto"/>
        <w:right w:val="none" w:sz="0" w:space="0" w:color="auto"/>
      </w:divBdr>
    </w:div>
    <w:div w:id="658729111">
      <w:bodyDiv w:val="1"/>
      <w:marLeft w:val="0"/>
      <w:marRight w:val="0"/>
      <w:marTop w:val="0"/>
      <w:marBottom w:val="0"/>
      <w:divBdr>
        <w:top w:val="none" w:sz="0" w:space="0" w:color="auto"/>
        <w:left w:val="none" w:sz="0" w:space="0" w:color="auto"/>
        <w:bottom w:val="none" w:sz="0" w:space="0" w:color="auto"/>
        <w:right w:val="none" w:sz="0" w:space="0" w:color="auto"/>
      </w:divBdr>
    </w:div>
    <w:div w:id="664742711">
      <w:bodyDiv w:val="1"/>
      <w:marLeft w:val="0"/>
      <w:marRight w:val="0"/>
      <w:marTop w:val="0"/>
      <w:marBottom w:val="0"/>
      <w:divBdr>
        <w:top w:val="none" w:sz="0" w:space="0" w:color="auto"/>
        <w:left w:val="none" w:sz="0" w:space="0" w:color="auto"/>
        <w:bottom w:val="none" w:sz="0" w:space="0" w:color="auto"/>
        <w:right w:val="none" w:sz="0" w:space="0" w:color="auto"/>
      </w:divBdr>
    </w:div>
    <w:div w:id="669140284">
      <w:bodyDiv w:val="1"/>
      <w:marLeft w:val="0"/>
      <w:marRight w:val="0"/>
      <w:marTop w:val="0"/>
      <w:marBottom w:val="0"/>
      <w:divBdr>
        <w:top w:val="none" w:sz="0" w:space="0" w:color="auto"/>
        <w:left w:val="none" w:sz="0" w:space="0" w:color="auto"/>
        <w:bottom w:val="none" w:sz="0" w:space="0" w:color="auto"/>
        <w:right w:val="none" w:sz="0" w:space="0" w:color="auto"/>
      </w:divBdr>
    </w:div>
    <w:div w:id="674848342">
      <w:bodyDiv w:val="1"/>
      <w:marLeft w:val="0"/>
      <w:marRight w:val="0"/>
      <w:marTop w:val="0"/>
      <w:marBottom w:val="0"/>
      <w:divBdr>
        <w:top w:val="none" w:sz="0" w:space="0" w:color="auto"/>
        <w:left w:val="none" w:sz="0" w:space="0" w:color="auto"/>
        <w:bottom w:val="none" w:sz="0" w:space="0" w:color="auto"/>
        <w:right w:val="none" w:sz="0" w:space="0" w:color="auto"/>
      </w:divBdr>
    </w:div>
    <w:div w:id="678315719">
      <w:bodyDiv w:val="1"/>
      <w:marLeft w:val="0"/>
      <w:marRight w:val="0"/>
      <w:marTop w:val="0"/>
      <w:marBottom w:val="0"/>
      <w:divBdr>
        <w:top w:val="none" w:sz="0" w:space="0" w:color="auto"/>
        <w:left w:val="none" w:sz="0" w:space="0" w:color="auto"/>
        <w:bottom w:val="none" w:sz="0" w:space="0" w:color="auto"/>
        <w:right w:val="none" w:sz="0" w:space="0" w:color="auto"/>
      </w:divBdr>
    </w:div>
    <w:div w:id="697967176">
      <w:bodyDiv w:val="1"/>
      <w:marLeft w:val="0"/>
      <w:marRight w:val="0"/>
      <w:marTop w:val="0"/>
      <w:marBottom w:val="0"/>
      <w:divBdr>
        <w:top w:val="none" w:sz="0" w:space="0" w:color="auto"/>
        <w:left w:val="none" w:sz="0" w:space="0" w:color="auto"/>
        <w:bottom w:val="none" w:sz="0" w:space="0" w:color="auto"/>
        <w:right w:val="none" w:sz="0" w:space="0" w:color="auto"/>
      </w:divBdr>
    </w:div>
    <w:div w:id="698580814">
      <w:bodyDiv w:val="1"/>
      <w:marLeft w:val="0"/>
      <w:marRight w:val="0"/>
      <w:marTop w:val="0"/>
      <w:marBottom w:val="0"/>
      <w:divBdr>
        <w:top w:val="none" w:sz="0" w:space="0" w:color="auto"/>
        <w:left w:val="none" w:sz="0" w:space="0" w:color="auto"/>
        <w:bottom w:val="none" w:sz="0" w:space="0" w:color="auto"/>
        <w:right w:val="none" w:sz="0" w:space="0" w:color="auto"/>
      </w:divBdr>
    </w:div>
    <w:div w:id="709769936">
      <w:bodyDiv w:val="1"/>
      <w:marLeft w:val="0"/>
      <w:marRight w:val="0"/>
      <w:marTop w:val="0"/>
      <w:marBottom w:val="0"/>
      <w:divBdr>
        <w:top w:val="none" w:sz="0" w:space="0" w:color="auto"/>
        <w:left w:val="none" w:sz="0" w:space="0" w:color="auto"/>
        <w:bottom w:val="none" w:sz="0" w:space="0" w:color="auto"/>
        <w:right w:val="none" w:sz="0" w:space="0" w:color="auto"/>
      </w:divBdr>
    </w:div>
    <w:div w:id="715550213">
      <w:bodyDiv w:val="1"/>
      <w:marLeft w:val="0"/>
      <w:marRight w:val="0"/>
      <w:marTop w:val="0"/>
      <w:marBottom w:val="0"/>
      <w:divBdr>
        <w:top w:val="none" w:sz="0" w:space="0" w:color="auto"/>
        <w:left w:val="none" w:sz="0" w:space="0" w:color="auto"/>
        <w:bottom w:val="none" w:sz="0" w:space="0" w:color="auto"/>
        <w:right w:val="none" w:sz="0" w:space="0" w:color="auto"/>
      </w:divBdr>
    </w:div>
    <w:div w:id="727264760">
      <w:bodyDiv w:val="1"/>
      <w:marLeft w:val="0"/>
      <w:marRight w:val="0"/>
      <w:marTop w:val="0"/>
      <w:marBottom w:val="0"/>
      <w:divBdr>
        <w:top w:val="none" w:sz="0" w:space="0" w:color="auto"/>
        <w:left w:val="none" w:sz="0" w:space="0" w:color="auto"/>
        <w:bottom w:val="none" w:sz="0" w:space="0" w:color="auto"/>
        <w:right w:val="none" w:sz="0" w:space="0" w:color="auto"/>
      </w:divBdr>
    </w:div>
    <w:div w:id="748113081">
      <w:bodyDiv w:val="1"/>
      <w:marLeft w:val="0"/>
      <w:marRight w:val="0"/>
      <w:marTop w:val="0"/>
      <w:marBottom w:val="0"/>
      <w:divBdr>
        <w:top w:val="none" w:sz="0" w:space="0" w:color="auto"/>
        <w:left w:val="none" w:sz="0" w:space="0" w:color="auto"/>
        <w:bottom w:val="none" w:sz="0" w:space="0" w:color="auto"/>
        <w:right w:val="none" w:sz="0" w:space="0" w:color="auto"/>
      </w:divBdr>
    </w:div>
    <w:div w:id="748161921">
      <w:bodyDiv w:val="1"/>
      <w:marLeft w:val="0"/>
      <w:marRight w:val="0"/>
      <w:marTop w:val="0"/>
      <w:marBottom w:val="0"/>
      <w:divBdr>
        <w:top w:val="none" w:sz="0" w:space="0" w:color="auto"/>
        <w:left w:val="none" w:sz="0" w:space="0" w:color="auto"/>
        <w:bottom w:val="none" w:sz="0" w:space="0" w:color="auto"/>
        <w:right w:val="none" w:sz="0" w:space="0" w:color="auto"/>
      </w:divBdr>
    </w:div>
    <w:div w:id="755904544">
      <w:bodyDiv w:val="1"/>
      <w:marLeft w:val="0"/>
      <w:marRight w:val="0"/>
      <w:marTop w:val="0"/>
      <w:marBottom w:val="0"/>
      <w:divBdr>
        <w:top w:val="none" w:sz="0" w:space="0" w:color="auto"/>
        <w:left w:val="none" w:sz="0" w:space="0" w:color="auto"/>
        <w:bottom w:val="none" w:sz="0" w:space="0" w:color="auto"/>
        <w:right w:val="none" w:sz="0" w:space="0" w:color="auto"/>
      </w:divBdr>
    </w:div>
    <w:div w:id="763185846">
      <w:bodyDiv w:val="1"/>
      <w:marLeft w:val="0"/>
      <w:marRight w:val="0"/>
      <w:marTop w:val="0"/>
      <w:marBottom w:val="0"/>
      <w:divBdr>
        <w:top w:val="none" w:sz="0" w:space="0" w:color="auto"/>
        <w:left w:val="none" w:sz="0" w:space="0" w:color="auto"/>
        <w:bottom w:val="none" w:sz="0" w:space="0" w:color="auto"/>
        <w:right w:val="none" w:sz="0" w:space="0" w:color="auto"/>
      </w:divBdr>
    </w:div>
    <w:div w:id="763842318">
      <w:bodyDiv w:val="1"/>
      <w:marLeft w:val="0"/>
      <w:marRight w:val="0"/>
      <w:marTop w:val="0"/>
      <w:marBottom w:val="0"/>
      <w:divBdr>
        <w:top w:val="none" w:sz="0" w:space="0" w:color="auto"/>
        <w:left w:val="none" w:sz="0" w:space="0" w:color="auto"/>
        <w:bottom w:val="none" w:sz="0" w:space="0" w:color="auto"/>
        <w:right w:val="none" w:sz="0" w:space="0" w:color="auto"/>
      </w:divBdr>
    </w:div>
    <w:div w:id="778528697">
      <w:bodyDiv w:val="1"/>
      <w:marLeft w:val="0"/>
      <w:marRight w:val="0"/>
      <w:marTop w:val="0"/>
      <w:marBottom w:val="0"/>
      <w:divBdr>
        <w:top w:val="none" w:sz="0" w:space="0" w:color="auto"/>
        <w:left w:val="none" w:sz="0" w:space="0" w:color="auto"/>
        <w:bottom w:val="none" w:sz="0" w:space="0" w:color="auto"/>
        <w:right w:val="none" w:sz="0" w:space="0" w:color="auto"/>
      </w:divBdr>
    </w:div>
    <w:div w:id="795104329">
      <w:bodyDiv w:val="1"/>
      <w:marLeft w:val="0"/>
      <w:marRight w:val="0"/>
      <w:marTop w:val="0"/>
      <w:marBottom w:val="0"/>
      <w:divBdr>
        <w:top w:val="none" w:sz="0" w:space="0" w:color="auto"/>
        <w:left w:val="none" w:sz="0" w:space="0" w:color="auto"/>
        <w:bottom w:val="none" w:sz="0" w:space="0" w:color="auto"/>
        <w:right w:val="none" w:sz="0" w:space="0" w:color="auto"/>
      </w:divBdr>
    </w:div>
    <w:div w:id="841623367">
      <w:bodyDiv w:val="1"/>
      <w:marLeft w:val="0"/>
      <w:marRight w:val="0"/>
      <w:marTop w:val="0"/>
      <w:marBottom w:val="0"/>
      <w:divBdr>
        <w:top w:val="none" w:sz="0" w:space="0" w:color="auto"/>
        <w:left w:val="none" w:sz="0" w:space="0" w:color="auto"/>
        <w:bottom w:val="none" w:sz="0" w:space="0" w:color="auto"/>
        <w:right w:val="none" w:sz="0" w:space="0" w:color="auto"/>
      </w:divBdr>
    </w:div>
    <w:div w:id="855850240">
      <w:bodyDiv w:val="1"/>
      <w:marLeft w:val="0"/>
      <w:marRight w:val="0"/>
      <w:marTop w:val="0"/>
      <w:marBottom w:val="0"/>
      <w:divBdr>
        <w:top w:val="none" w:sz="0" w:space="0" w:color="auto"/>
        <w:left w:val="none" w:sz="0" w:space="0" w:color="auto"/>
        <w:bottom w:val="none" w:sz="0" w:space="0" w:color="auto"/>
        <w:right w:val="none" w:sz="0" w:space="0" w:color="auto"/>
      </w:divBdr>
    </w:div>
    <w:div w:id="858391624">
      <w:bodyDiv w:val="1"/>
      <w:marLeft w:val="0"/>
      <w:marRight w:val="0"/>
      <w:marTop w:val="0"/>
      <w:marBottom w:val="0"/>
      <w:divBdr>
        <w:top w:val="none" w:sz="0" w:space="0" w:color="auto"/>
        <w:left w:val="none" w:sz="0" w:space="0" w:color="auto"/>
        <w:bottom w:val="none" w:sz="0" w:space="0" w:color="auto"/>
        <w:right w:val="none" w:sz="0" w:space="0" w:color="auto"/>
      </w:divBdr>
    </w:div>
    <w:div w:id="878737365">
      <w:bodyDiv w:val="1"/>
      <w:marLeft w:val="0"/>
      <w:marRight w:val="0"/>
      <w:marTop w:val="0"/>
      <w:marBottom w:val="0"/>
      <w:divBdr>
        <w:top w:val="none" w:sz="0" w:space="0" w:color="auto"/>
        <w:left w:val="none" w:sz="0" w:space="0" w:color="auto"/>
        <w:bottom w:val="none" w:sz="0" w:space="0" w:color="auto"/>
        <w:right w:val="none" w:sz="0" w:space="0" w:color="auto"/>
      </w:divBdr>
    </w:div>
    <w:div w:id="889073902">
      <w:bodyDiv w:val="1"/>
      <w:marLeft w:val="0"/>
      <w:marRight w:val="0"/>
      <w:marTop w:val="0"/>
      <w:marBottom w:val="0"/>
      <w:divBdr>
        <w:top w:val="none" w:sz="0" w:space="0" w:color="auto"/>
        <w:left w:val="none" w:sz="0" w:space="0" w:color="auto"/>
        <w:bottom w:val="none" w:sz="0" w:space="0" w:color="auto"/>
        <w:right w:val="none" w:sz="0" w:space="0" w:color="auto"/>
      </w:divBdr>
    </w:div>
    <w:div w:id="891430652">
      <w:bodyDiv w:val="1"/>
      <w:marLeft w:val="0"/>
      <w:marRight w:val="0"/>
      <w:marTop w:val="0"/>
      <w:marBottom w:val="0"/>
      <w:divBdr>
        <w:top w:val="none" w:sz="0" w:space="0" w:color="auto"/>
        <w:left w:val="none" w:sz="0" w:space="0" w:color="auto"/>
        <w:bottom w:val="none" w:sz="0" w:space="0" w:color="auto"/>
        <w:right w:val="none" w:sz="0" w:space="0" w:color="auto"/>
      </w:divBdr>
    </w:div>
    <w:div w:id="894197000">
      <w:bodyDiv w:val="1"/>
      <w:marLeft w:val="0"/>
      <w:marRight w:val="0"/>
      <w:marTop w:val="0"/>
      <w:marBottom w:val="0"/>
      <w:divBdr>
        <w:top w:val="none" w:sz="0" w:space="0" w:color="auto"/>
        <w:left w:val="none" w:sz="0" w:space="0" w:color="auto"/>
        <w:bottom w:val="none" w:sz="0" w:space="0" w:color="auto"/>
        <w:right w:val="none" w:sz="0" w:space="0" w:color="auto"/>
      </w:divBdr>
    </w:div>
    <w:div w:id="912744194">
      <w:bodyDiv w:val="1"/>
      <w:marLeft w:val="0"/>
      <w:marRight w:val="0"/>
      <w:marTop w:val="0"/>
      <w:marBottom w:val="0"/>
      <w:divBdr>
        <w:top w:val="none" w:sz="0" w:space="0" w:color="auto"/>
        <w:left w:val="none" w:sz="0" w:space="0" w:color="auto"/>
        <w:bottom w:val="none" w:sz="0" w:space="0" w:color="auto"/>
        <w:right w:val="none" w:sz="0" w:space="0" w:color="auto"/>
      </w:divBdr>
    </w:div>
    <w:div w:id="913660801">
      <w:bodyDiv w:val="1"/>
      <w:marLeft w:val="0"/>
      <w:marRight w:val="0"/>
      <w:marTop w:val="0"/>
      <w:marBottom w:val="0"/>
      <w:divBdr>
        <w:top w:val="none" w:sz="0" w:space="0" w:color="auto"/>
        <w:left w:val="none" w:sz="0" w:space="0" w:color="auto"/>
        <w:bottom w:val="none" w:sz="0" w:space="0" w:color="auto"/>
        <w:right w:val="none" w:sz="0" w:space="0" w:color="auto"/>
      </w:divBdr>
    </w:div>
    <w:div w:id="937714198">
      <w:bodyDiv w:val="1"/>
      <w:marLeft w:val="0"/>
      <w:marRight w:val="0"/>
      <w:marTop w:val="0"/>
      <w:marBottom w:val="0"/>
      <w:divBdr>
        <w:top w:val="none" w:sz="0" w:space="0" w:color="auto"/>
        <w:left w:val="none" w:sz="0" w:space="0" w:color="auto"/>
        <w:bottom w:val="none" w:sz="0" w:space="0" w:color="auto"/>
        <w:right w:val="none" w:sz="0" w:space="0" w:color="auto"/>
      </w:divBdr>
    </w:div>
    <w:div w:id="944189647">
      <w:bodyDiv w:val="1"/>
      <w:marLeft w:val="0"/>
      <w:marRight w:val="0"/>
      <w:marTop w:val="0"/>
      <w:marBottom w:val="0"/>
      <w:divBdr>
        <w:top w:val="none" w:sz="0" w:space="0" w:color="auto"/>
        <w:left w:val="none" w:sz="0" w:space="0" w:color="auto"/>
        <w:bottom w:val="none" w:sz="0" w:space="0" w:color="auto"/>
        <w:right w:val="none" w:sz="0" w:space="0" w:color="auto"/>
      </w:divBdr>
    </w:div>
    <w:div w:id="953369112">
      <w:bodyDiv w:val="1"/>
      <w:marLeft w:val="0"/>
      <w:marRight w:val="0"/>
      <w:marTop w:val="0"/>
      <w:marBottom w:val="0"/>
      <w:divBdr>
        <w:top w:val="none" w:sz="0" w:space="0" w:color="auto"/>
        <w:left w:val="none" w:sz="0" w:space="0" w:color="auto"/>
        <w:bottom w:val="none" w:sz="0" w:space="0" w:color="auto"/>
        <w:right w:val="none" w:sz="0" w:space="0" w:color="auto"/>
      </w:divBdr>
    </w:div>
    <w:div w:id="973756016">
      <w:bodyDiv w:val="1"/>
      <w:marLeft w:val="0"/>
      <w:marRight w:val="0"/>
      <w:marTop w:val="0"/>
      <w:marBottom w:val="0"/>
      <w:divBdr>
        <w:top w:val="none" w:sz="0" w:space="0" w:color="auto"/>
        <w:left w:val="none" w:sz="0" w:space="0" w:color="auto"/>
        <w:bottom w:val="none" w:sz="0" w:space="0" w:color="auto"/>
        <w:right w:val="none" w:sz="0" w:space="0" w:color="auto"/>
      </w:divBdr>
    </w:div>
    <w:div w:id="996223857">
      <w:bodyDiv w:val="1"/>
      <w:marLeft w:val="0"/>
      <w:marRight w:val="0"/>
      <w:marTop w:val="0"/>
      <w:marBottom w:val="0"/>
      <w:divBdr>
        <w:top w:val="none" w:sz="0" w:space="0" w:color="auto"/>
        <w:left w:val="none" w:sz="0" w:space="0" w:color="auto"/>
        <w:bottom w:val="none" w:sz="0" w:space="0" w:color="auto"/>
        <w:right w:val="none" w:sz="0" w:space="0" w:color="auto"/>
      </w:divBdr>
    </w:div>
    <w:div w:id="1001471435">
      <w:bodyDiv w:val="1"/>
      <w:marLeft w:val="0"/>
      <w:marRight w:val="0"/>
      <w:marTop w:val="0"/>
      <w:marBottom w:val="0"/>
      <w:divBdr>
        <w:top w:val="none" w:sz="0" w:space="0" w:color="auto"/>
        <w:left w:val="none" w:sz="0" w:space="0" w:color="auto"/>
        <w:bottom w:val="none" w:sz="0" w:space="0" w:color="auto"/>
        <w:right w:val="none" w:sz="0" w:space="0" w:color="auto"/>
      </w:divBdr>
    </w:div>
    <w:div w:id="1005864727">
      <w:bodyDiv w:val="1"/>
      <w:marLeft w:val="0"/>
      <w:marRight w:val="0"/>
      <w:marTop w:val="0"/>
      <w:marBottom w:val="0"/>
      <w:divBdr>
        <w:top w:val="none" w:sz="0" w:space="0" w:color="auto"/>
        <w:left w:val="none" w:sz="0" w:space="0" w:color="auto"/>
        <w:bottom w:val="none" w:sz="0" w:space="0" w:color="auto"/>
        <w:right w:val="none" w:sz="0" w:space="0" w:color="auto"/>
      </w:divBdr>
    </w:div>
    <w:div w:id="1007295236">
      <w:bodyDiv w:val="1"/>
      <w:marLeft w:val="0"/>
      <w:marRight w:val="0"/>
      <w:marTop w:val="0"/>
      <w:marBottom w:val="0"/>
      <w:divBdr>
        <w:top w:val="none" w:sz="0" w:space="0" w:color="auto"/>
        <w:left w:val="none" w:sz="0" w:space="0" w:color="auto"/>
        <w:bottom w:val="none" w:sz="0" w:space="0" w:color="auto"/>
        <w:right w:val="none" w:sz="0" w:space="0" w:color="auto"/>
      </w:divBdr>
    </w:div>
    <w:div w:id="1013531663">
      <w:bodyDiv w:val="1"/>
      <w:marLeft w:val="0"/>
      <w:marRight w:val="0"/>
      <w:marTop w:val="0"/>
      <w:marBottom w:val="0"/>
      <w:divBdr>
        <w:top w:val="none" w:sz="0" w:space="0" w:color="auto"/>
        <w:left w:val="none" w:sz="0" w:space="0" w:color="auto"/>
        <w:bottom w:val="none" w:sz="0" w:space="0" w:color="auto"/>
        <w:right w:val="none" w:sz="0" w:space="0" w:color="auto"/>
      </w:divBdr>
    </w:div>
    <w:div w:id="1019696954">
      <w:bodyDiv w:val="1"/>
      <w:marLeft w:val="0"/>
      <w:marRight w:val="0"/>
      <w:marTop w:val="0"/>
      <w:marBottom w:val="0"/>
      <w:divBdr>
        <w:top w:val="none" w:sz="0" w:space="0" w:color="auto"/>
        <w:left w:val="none" w:sz="0" w:space="0" w:color="auto"/>
        <w:bottom w:val="none" w:sz="0" w:space="0" w:color="auto"/>
        <w:right w:val="none" w:sz="0" w:space="0" w:color="auto"/>
      </w:divBdr>
    </w:div>
    <w:div w:id="1026323645">
      <w:bodyDiv w:val="1"/>
      <w:marLeft w:val="0"/>
      <w:marRight w:val="0"/>
      <w:marTop w:val="0"/>
      <w:marBottom w:val="0"/>
      <w:divBdr>
        <w:top w:val="none" w:sz="0" w:space="0" w:color="auto"/>
        <w:left w:val="none" w:sz="0" w:space="0" w:color="auto"/>
        <w:bottom w:val="none" w:sz="0" w:space="0" w:color="auto"/>
        <w:right w:val="none" w:sz="0" w:space="0" w:color="auto"/>
      </w:divBdr>
    </w:div>
    <w:div w:id="1044212560">
      <w:bodyDiv w:val="1"/>
      <w:marLeft w:val="0"/>
      <w:marRight w:val="0"/>
      <w:marTop w:val="0"/>
      <w:marBottom w:val="0"/>
      <w:divBdr>
        <w:top w:val="none" w:sz="0" w:space="0" w:color="auto"/>
        <w:left w:val="none" w:sz="0" w:space="0" w:color="auto"/>
        <w:bottom w:val="none" w:sz="0" w:space="0" w:color="auto"/>
        <w:right w:val="none" w:sz="0" w:space="0" w:color="auto"/>
      </w:divBdr>
    </w:div>
    <w:div w:id="1044867607">
      <w:bodyDiv w:val="1"/>
      <w:marLeft w:val="0"/>
      <w:marRight w:val="0"/>
      <w:marTop w:val="0"/>
      <w:marBottom w:val="0"/>
      <w:divBdr>
        <w:top w:val="none" w:sz="0" w:space="0" w:color="auto"/>
        <w:left w:val="none" w:sz="0" w:space="0" w:color="auto"/>
        <w:bottom w:val="none" w:sz="0" w:space="0" w:color="auto"/>
        <w:right w:val="none" w:sz="0" w:space="0" w:color="auto"/>
      </w:divBdr>
    </w:div>
    <w:div w:id="1056466341">
      <w:bodyDiv w:val="1"/>
      <w:marLeft w:val="0"/>
      <w:marRight w:val="0"/>
      <w:marTop w:val="0"/>
      <w:marBottom w:val="0"/>
      <w:divBdr>
        <w:top w:val="none" w:sz="0" w:space="0" w:color="auto"/>
        <w:left w:val="none" w:sz="0" w:space="0" w:color="auto"/>
        <w:bottom w:val="none" w:sz="0" w:space="0" w:color="auto"/>
        <w:right w:val="none" w:sz="0" w:space="0" w:color="auto"/>
      </w:divBdr>
    </w:div>
    <w:div w:id="1061178270">
      <w:bodyDiv w:val="1"/>
      <w:marLeft w:val="0"/>
      <w:marRight w:val="0"/>
      <w:marTop w:val="0"/>
      <w:marBottom w:val="0"/>
      <w:divBdr>
        <w:top w:val="none" w:sz="0" w:space="0" w:color="auto"/>
        <w:left w:val="none" w:sz="0" w:space="0" w:color="auto"/>
        <w:bottom w:val="none" w:sz="0" w:space="0" w:color="auto"/>
        <w:right w:val="none" w:sz="0" w:space="0" w:color="auto"/>
      </w:divBdr>
    </w:div>
    <w:div w:id="1066151597">
      <w:bodyDiv w:val="1"/>
      <w:marLeft w:val="0"/>
      <w:marRight w:val="0"/>
      <w:marTop w:val="0"/>
      <w:marBottom w:val="0"/>
      <w:divBdr>
        <w:top w:val="none" w:sz="0" w:space="0" w:color="auto"/>
        <w:left w:val="none" w:sz="0" w:space="0" w:color="auto"/>
        <w:bottom w:val="none" w:sz="0" w:space="0" w:color="auto"/>
        <w:right w:val="none" w:sz="0" w:space="0" w:color="auto"/>
      </w:divBdr>
    </w:div>
    <w:div w:id="1074859860">
      <w:bodyDiv w:val="1"/>
      <w:marLeft w:val="0"/>
      <w:marRight w:val="0"/>
      <w:marTop w:val="0"/>
      <w:marBottom w:val="0"/>
      <w:divBdr>
        <w:top w:val="none" w:sz="0" w:space="0" w:color="auto"/>
        <w:left w:val="none" w:sz="0" w:space="0" w:color="auto"/>
        <w:bottom w:val="none" w:sz="0" w:space="0" w:color="auto"/>
        <w:right w:val="none" w:sz="0" w:space="0" w:color="auto"/>
      </w:divBdr>
    </w:div>
    <w:div w:id="1082020013">
      <w:bodyDiv w:val="1"/>
      <w:marLeft w:val="0"/>
      <w:marRight w:val="0"/>
      <w:marTop w:val="0"/>
      <w:marBottom w:val="0"/>
      <w:divBdr>
        <w:top w:val="none" w:sz="0" w:space="0" w:color="auto"/>
        <w:left w:val="none" w:sz="0" w:space="0" w:color="auto"/>
        <w:bottom w:val="none" w:sz="0" w:space="0" w:color="auto"/>
        <w:right w:val="none" w:sz="0" w:space="0" w:color="auto"/>
      </w:divBdr>
    </w:div>
    <w:div w:id="1087851429">
      <w:bodyDiv w:val="1"/>
      <w:marLeft w:val="0"/>
      <w:marRight w:val="0"/>
      <w:marTop w:val="0"/>
      <w:marBottom w:val="0"/>
      <w:divBdr>
        <w:top w:val="none" w:sz="0" w:space="0" w:color="auto"/>
        <w:left w:val="none" w:sz="0" w:space="0" w:color="auto"/>
        <w:bottom w:val="none" w:sz="0" w:space="0" w:color="auto"/>
        <w:right w:val="none" w:sz="0" w:space="0" w:color="auto"/>
      </w:divBdr>
    </w:div>
    <w:div w:id="1113015491">
      <w:bodyDiv w:val="1"/>
      <w:marLeft w:val="0"/>
      <w:marRight w:val="0"/>
      <w:marTop w:val="0"/>
      <w:marBottom w:val="0"/>
      <w:divBdr>
        <w:top w:val="none" w:sz="0" w:space="0" w:color="auto"/>
        <w:left w:val="none" w:sz="0" w:space="0" w:color="auto"/>
        <w:bottom w:val="none" w:sz="0" w:space="0" w:color="auto"/>
        <w:right w:val="none" w:sz="0" w:space="0" w:color="auto"/>
      </w:divBdr>
    </w:div>
    <w:div w:id="1117984508">
      <w:bodyDiv w:val="1"/>
      <w:marLeft w:val="0"/>
      <w:marRight w:val="0"/>
      <w:marTop w:val="0"/>
      <w:marBottom w:val="0"/>
      <w:divBdr>
        <w:top w:val="none" w:sz="0" w:space="0" w:color="auto"/>
        <w:left w:val="none" w:sz="0" w:space="0" w:color="auto"/>
        <w:bottom w:val="none" w:sz="0" w:space="0" w:color="auto"/>
        <w:right w:val="none" w:sz="0" w:space="0" w:color="auto"/>
      </w:divBdr>
    </w:div>
    <w:div w:id="1146556280">
      <w:bodyDiv w:val="1"/>
      <w:marLeft w:val="0"/>
      <w:marRight w:val="0"/>
      <w:marTop w:val="0"/>
      <w:marBottom w:val="0"/>
      <w:divBdr>
        <w:top w:val="none" w:sz="0" w:space="0" w:color="auto"/>
        <w:left w:val="none" w:sz="0" w:space="0" w:color="auto"/>
        <w:bottom w:val="none" w:sz="0" w:space="0" w:color="auto"/>
        <w:right w:val="none" w:sz="0" w:space="0" w:color="auto"/>
      </w:divBdr>
    </w:div>
    <w:div w:id="1158810488">
      <w:bodyDiv w:val="1"/>
      <w:marLeft w:val="0"/>
      <w:marRight w:val="0"/>
      <w:marTop w:val="0"/>
      <w:marBottom w:val="0"/>
      <w:divBdr>
        <w:top w:val="none" w:sz="0" w:space="0" w:color="auto"/>
        <w:left w:val="none" w:sz="0" w:space="0" w:color="auto"/>
        <w:bottom w:val="none" w:sz="0" w:space="0" w:color="auto"/>
        <w:right w:val="none" w:sz="0" w:space="0" w:color="auto"/>
      </w:divBdr>
    </w:div>
    <w:div w:id="1159078386">
      <w:bodyDiv w:val="1"/>
      <w:marLeft w:val="0"/>
      <w:marRight w:val="0"/>
      <w:marTop w:val="0"/>
      <w:marBottom w:val="0"/>
      <w:divBdr>
        <w:top w:val="none" w:sz="0" w:space="0" w:color="auto"/>
        <w:left w:val="none" w:sz="0" w:space="0" w:color="auto"/>
        <w:bottom w:val="none" w:sz="0" w:space="0" w:color="auto"/>
        <w:right w:val="none" w:sz="0" w:space="0" w:color="auto"/>
      </w:divBdr>
    </w:div>
    <w:div w:id="1163544788">
      <w:bodyDiv w:val="1"/>
      <w:marLeft w:val="0"/>
      <w:marRight w:val="0"/>
      <w:marTop w:val="0"/>
      <w:marBottom w:val="0"/>
      <w:divBdr>
        <w:top w:val="none" w:sz="0" w:space="0" w:color="auto"/>
        <w:left w:val="none" w:sz="0" w:space="0" w:color="auto"/>
        <w:bottom w:val="none" w:sz="0" w:space="0" w:color="auto"/>
        <w:right w:val="none" w:sz="0" w:space="0" w:color="auto"/>
      </w:divBdr>
    </w:div>
    <w:div w:id="1170801179">
      <w:bodyDiv w:val="1"/>
      <w:marLeft w:val="0"/>
      <w:marRight w:val="0"/>
      <w:marTop w:val="0"/>
      <w:marBottom w:val="0"/>
      <w:divBdr>
        <w:top w:val="none" w:sz="0" w:space="0" w:color="auto"/>
        <w:left w:val="none" w:sz="0" w:space="0" w:color="auto"/>
        <w:bottom w:val="none" w:sz="0" w:space="0" w:color="auto"/>
        <w:right w:val="none" w:sz="0" w:space="0" w:color="auto"/>
      </w:divBdr>
    </w:div>
    <w:div w:id="1192037316">
      <w:bodyDiv w:val="1"/>
      <w:marLeft w:val="0"/>
      <w:marRight w:val="0"/>
      <w:marTop w:val="0"/>
      <w:marBottom w:val="0"/>
      <w:divBdr>
        <w:top w:val="none" w:sz="0" w:space="0" w:color="auto"/>
        <w:left w:val="none" w:sz="0" w:space="0" w:color="auto"/>
        <w:bottom w:val="none" w:sz="0" w:space="0" w:color="auto"/>
        <w:right w:val="none" w:sz="0" w:space="0" w:color="auto"/>
      </w:divBdr>
    </w:div>
    <w:div w:id="1192650504">
      <w:bodyDiv w:val="1"/>
      <w:marLeft w:val="0"/>
      <w:marRight w:val="0"/>
      <w:marTop w:val="0"/>
      <w:marBottom w:val="0"/>
      <w:divBdr>
        <w:top w:val="none" w:sz="0" w:space="0" w:color="auto"/>
        <w:left w:val="none" w:sz="0" w:space="0" w:color="auto"/>
        <w:bottom w:val="none" w:sz="0" w:space="0" w:color="auto"/>
        <w:right w:val="none" w:sz="0" w:space="0" w:color="auto"/>
      </w:divBdr>
    </w:div>
    <w:div w:id="1212037960">
      <w:bodyDiv w:val="1"/>
      <w:marLeft w:val="0"/>
      <w:marRight w:val="0"/>
      <w:marTop w:val="0"/>
      <w:marBottom w:val="0"/>
      <w:divBdr>
        <w:top w:val="none" w:sz="0" w:space="0" w:color="auto"/>
        <w:left w:val="none" w:sz="0" w:space="0" w:color="auto"/>
        <w:bottom w:val="none" w:sz="0" w:space="0" w:color="auto"/>
        <w:right w:val="none" w:sz="0" w:space="0" w:color="auto"/>
      </w:divBdr>
    </w:div>
    <w:div w:id="1219702730">
      <w:bodyDiv w:val="1"/>
      <w:marLeft w:val="0"/>
      <w:marRight w:val="0"/>
      <w:marTop w:val="0"/>
      <w:marBottom w:val="0"/>
      <w:divBdr>
        <w:top w:val="none" w:sz="0" w:space="0" w:color="auto"/>
        <w:left w:val="none" w:sz="0" w:space="0" w:color="auto"/>
        <w:bottom w:val="none" w:sz="0" w:space="0" w:color="auto"/>
        <w:right w:val="none" w:sz="0" w:space="0" w:color="auto"/>
      </w:divBdr>
    </w:div>
    <w:div w:id="1244725993">
      <w:bodyDiv w:val="1"/>
      <w:marLeft w:val="0"/>
      <w:marRight w:val="0"/>
      <w:marTop w:val="0"/>
      <w:marBottom w:val="0"/>
      <w:divBdr>
        <w:top w:val="none" w:sz="0" w:space="0" w:color="auto"/>
        <w:left w:val="none" w:sz="0" w:space="0" w:color="auto"/>
        <w:bottom w:val="none" w:sz="0" w:space="0" w:color="auto"/>
        <w:right w:val="none" w:sz="0" w:space="0" w:color="auto"/>
      </w:divBdr>
    </w:div>
    <w:div w:id="1271086366">
      <w:bodyDiv w:val="1"/>
      <w:marLeft w:val="0"/>
      <w:marRight w:val="0"/>
      <w:marTop w:val="0"/>
      <w:marBottom w:val="0"/>
      <w:divBdr>
        <w:top w:val="none" w:sz="0" w:space="0" w:color="auto"/>
        <w:left w:val="none" w:sz="0" w:space="0" w:color="auto"/>
        <w:bottom w:val="none" w:sz="0" w:space="0" w:color="auto"/>
        <w:right w:val="none" w:sz="0" w:space="0" w:color="auto"/>
      </w:divBdr>
    </w:div>
    <w:div w:id="1288925238">
      <w:bodyDiv w:val="1"/>
      <w:marLeft w:val="0"/>
      <w:marRight w:val="0"/>
      <w:marTop w:val="0"/>
      <w:marBottom w:val="0"/>
      <w:divBdr>
        <w:top w:val="none" w:sz="0" w:space="0" w:color="auto"/>
        <w:left w:val="none" w:sz="0" w:space="0" w:color="auto"/>
        <w:bottom w:val="none" w:sz="0" w:space="0" w:color="auto"/>
        <w:right w:val="none" w:sz="0" w:space="0" w:color="auto"/>
      </w:divBdr>
    </w:div>
    <w:div w:id="1304189736">
      <w:bodyDiv w:val="1"/>
      <w:marLeft w:val="0"/>
      <w:marRight w:val="0"/>
      <w:marTop w:val="0"/>
      <w:marBottom w:val="0"/>
      <w:divBdr>
        <w:top w:val="none" w:sz="0" w:space="0" w:color="auto"/>
        <w:left w:val="none" w:sz="0" w:space="0" w:color="auto"/>
        <w:bottom w:val="none" w:sz="0" w:space="0" w:color="auto"/>
        <w:right w:val="none" w:sz="0" w:space="0" w:color="auto"/>
      </w:divBdr>
    </w:div>
    <w:div w:id="1317606093">
      <w:bodyDiv w:val="1"/>
      <w:marLeft w:val="0"/>
      <w:marRight w:val="0"/>
      <w:marTop w:val="0"/>
      <w:marBottom w:val="0"/>
      <w:divBdr>
        <w:top w:val="none" w:sz="0" w:space="0" w:color="auto"/>
        <w:left w:val="none" w:sz="0" w:space="0" w:color="auto"/>
        <w:bottom w:val="none" w:sz="0" w:space="0" w:color="auto"/>
        <w:right w:val="none" w:sz="0" w:space="0" w:color="auto"/>
      </w:divBdr>
    </w:div>
    <w:div w:id="1318266447">
      <w:bodyDiv w:val="1"/>
      <w:marLeft w:val="0"/>
      <w:marRight w:val="0"/>
      <w:marTop w:val="0"/>
      <w:marBottom w:val="0"/>
      <w:divBdr>
        <w:top w:val="none" w:sz="0" w:space="0" w:color="auto"/>
        <w:left w:val="none" w:sz="0" w:space="0" w:color="auto"/>
        <w:bottom w:val="none" w:sz="0" w:space="0" w:color="auto"/>
        <w:right w:val="none" w:sz="0" w:space="0" w:color="auto"/>
      </w:divBdr>
    </w:div>
    <w:div w:id="1323924826">
      <w:bodyDiv w:val="1"/>
      <w:marLeft w:val="0"/>
      <w:marRight w:val="0"/>
      <w:marTop w:val="0"/>
      <w:marBottom w:val="0"/>
      <w:divBdr>
        <w:top w:val="none" w:sz="0" w:space="0" w:color="auto"/>
        <w:left w:val="none" w:sz="0" w:space="0" w:color="auto"/>
        <w:bottom w:val="none" w:sz="0" w:space="0" w:color="auto"/>
        <w:right w:val="none" w:sz="0" w:space="0" w:color="auto"/>
      </w:divBdr>
    </w:div>
    <w:div w:id="1342900528">
      <w:bodyDiv w:val="1"/>
      <w:marLeft w:val="0"/>
      <w:marRight w:val="0"/>
      <w:marTop w:val="0"/>
      <w:marBottom w:val="0"/>
      <w:divBdr>
        <w:top w:val="none" w:sz="0" w:space="0" w:color="auto"/>
        <w:left w:val="none" w:sz="0" w:space="0" w:color="auto"/>
        <w:bottom w:val="none" w:sz="0" w:space="0" w:color="auto"/>
        <w:right w:val="none" w:sz="0" w:space="0" w:color="auto"/>
      </w:divBdr>
    </w:div>
    <w:div w:id="1383484280">
      <w:bodyDiv w:val="1"/>
      <w:marLeft w:val="0"/>
      <w:marRight w:val="0"/>
      <w:marTop w:val="0"/>
      <w:marBottom w:val="0"/>
      <w:divBdr>
        <w:top w:val="none" w:sz="0" w:space="0" w:color="auto"/>
        <w:left w:val="none" w:sz="0" w:space="0" w:color="auto"/>
        <w:bottom w:val="none" w:sz="0" w:space="0" w:color="auto"/>
        <w:right w:val="none" w:sz="0" w:space="0" w:color="auto"/>
      </w:divBdr>
    </w:div>
    <w:div w:id="1387558827">
      <w:bodyDiv w:val="1"/>
      <w:marLeft w:val="0"/>
      <w:marRight w:val="0"/>
      <w:marTop w:val="0"/>
      <w:marBottom w:val="0"/>
      <w:divBdr>
        <w:top w:val="none" w:sz="0" w:space="0" w:color="auto"/>
        <w:left w:val="none" w:sz="0" w:space="0" w:color="auto"/>
        <w:bottom w:val="none" w:sz="0" w:space="0" w:color="auto"/>
        <w:right w:val="none" w:sz="0" w:space="0" w:color="auto"/>
      </w:divBdr>
    </w:div>
    <w:div w:id="1392272916">
      <w:bodyDiv w:val="1"/>
      <w:marLeft w:val="0"/>
      <w:marRight w:val="0"/>
      <w:marTop w:val="0"/>
      <w:marBottom w:val="0"/>
      <w:divBdr>
        <w:top w:val="none" w:sz="0" w:space="0" w:color="auto"/>
        <w:left w:val="none" w:sz="0" w:space="0" w:color="auto"/>
        <w:bottom w:val="none" w:sz="0" w:space="0" w:color="auto"/>
        <w:right w:val="none" w:sz="0" w:space="0" w:color="auto"/>
      </w:divBdr>
    </w:div>
    <w:div w:id="1408769012">
      <w:bodyDiv w:val="1"/>
      <w:marLeft w:val="0"/>
      <w:marRight w:val="0"/>
      <w:marTop w:val="0"/>
      <w:marBottom w:val="0"/>
      <w:divBdr>
        <w:top w:val="none" w:sz="0" w:space="0" w:color="auto"/>
        <w:left w:val="none" w:sz="0" w:space="0" w:color="auto"/>
        <w:bottom w:val="none" w:sz="0" w:space="0" w:color="auto"/>
        <w:right w:val="none" w:sz="0" w:space="0" w:color="auto"/>
      </w:divBdr>
    </w:div>
    <w:div w:id="1431657344">
      <w:bodyDiv w:val="1"/>
      <w:marLeft w:val="0"/>
      <w:marRight w:val="0"/>
      <w:marTop w:val="0"/>
      <w:marBottom w:val="0"/>
      <w:divBdr>
        <w:top w:val="none" w:sz="0" w:space="0" w:color="auto"/>
        <w:left w:val="none" w:sz="0" w:space="0" w:color="auto"/>
        <w:bottom w:val="none" w:sz="0" w:space="0" w:color="auto"/>
        <w:right w:val="none" w:sz="0" w:space="0" w:color="auto"/>
      </w:divBdr>
    </w:div>
    <w:div w:id="1432894078">
      <w:bodyDiv w:val="1"/>
      <w:marLeft w:val="0"/>
      <w:marRight w:val="0"/>
      <w:marTop w:val="0"/>
      <w:marBottom w:val="0"/>
      <w:divBdr>
        <w:top w:val="none" w:sz="0" w:space="0" w:color="auto"/>
        <w:left w:val="none" w:sz="0" w:space="0" w:color="auto"/>
        <w:bottom w:val="none" w:sz="0" w:space="0" w:color="auto"/>
        <w:right w:val="none" w:sz="0" w:space="0" w:color="auto"/>
      </w:divBdr>
    </w:div>
    <w:div w:id="1462528967">
      <w:bodyDiv w:val="1"/>
      <w:marLeft w:val="0"/>
      <w:marRight w:val="0"/>
      <w:marTop w:val="0"/>
      <w:marBottom w:val="0"/>
      <w:divBdr>
        <w:top w:val="none" w:sz="0" w:space="0" w:color="auto"/>
        <w:left w:val="none" w:sz="0" w:space="0" w:color="auto"/>
        <w:bottom w:val="none" w:sz="0" w:space="0" w:color="auto"/>
        <w:right w:val="none" w:sz="0" w:space="0" w:color="auto"/>
      </w:divBdr>
    </w:div>
    <w:div w:id="1470127703">
      <w:bodyDiv w:val="1"/>
      <w:marLeft w:val="0"/>
      <w:marRight w:val="0"/>
      <w:marTop w:val="0"/>
      <w:marBottom w:val="0"/>
      <w:divBdr>
        <w:top w:val="none" w:sz="0" w:space="0" w:color="auto"/>
        <w:left w:val="none" w:sz="0" w:space="0" w:color="auto"/>
        <w:bottom w:val="none" w:sz="0" w:space="0" w:color="auto"/>
        <w:right w:val="none" w:sz="0" w:space="0" w:color="auto"/>
      </w:divBdr>
    </w:div>
    <w:div w:id="1486554544">
      <w:bodyDiv w:val="1"/>
      <w:marLeft w:val="0"/>
      <w:marRight w:val="0"/>
      <w:marTop w:val="0"/>
      <w:marBottom w:val="0"/>
      <w:divBdr>
        <w:top w:val="none" w:sz="0" w:space="0" w:color="auto"/>
        <w:left w:val="none" w:sz="0" w:space="0" w:color="auto"/>
        <w:bottom w:val="none" w:sz="0" w:space="0" w:color="auto"/>
        <w:right w:val="none" w:sz="0" w:space="0" w:color="auto"/>
      </w:divBdr>
    </w:div>
    <w:div w:id="1490250238">
      <w:bodyDiv w:val="1"/>
      <w:marLeft w:val="0"/>
      <w:marRight w:val="0"/>
      <w:marTop w:val="0"/>
      <w:marBottom w:val="0"/>
      <w:divBdr>
        <w:top w:val="none" w:sz="0" w:space="0" w:color="auto"/>
        <w:left w:val="none" w:sz="0" w:space="0" w:color="auto"/>
        <w:bottom w:val="none" w:sz="0" w:space="0" w:color="auto"/>
        <w:right w:val="none" w:sz="0" w:space="0" w:color="auto"/>
      </w:divBdr>
    </w:div>
    <w:div w:id="1492716140">
      <w:bodyDiv w:val="1"/>
      <w:marLeft w:val="0"/>
      <w:marRight w:val="0"/>
      <w:marTop w:val="0"/>
      <w:marBottom w:val="0"/>
      <w:divBdr>
        <w:top w:val="none" w:sz="0" w:space="0" w:color="auto"/>
        <w:left w:val="none" w:sz="0" w:space="0" w:color="auto"/>
        <w:bottom w:val="none" w:sz="0" w:space="0" w:color="auto"/>
        <w:right w:val="none" w:sz="0" w:space="0" w:color="auto"/>
      </w:divBdr>
    </w:div>
    <w:div w:id="1512913233">
      <w:bodyDiv w:val="1"/>
      <w:marLeft w:val="0"/>
      <w:marRight w:val="0"/>
      <w:marTop w:val="0"/>
      <w:marBottom w:val="0"/>
      <w:divBdr>
        <w:top w:val="none" w:sz="0" w:space="0" w:color="auto"/>
        <w:left w:val="none" w:sz="0" w:space="0" w:color="auto"/>
        <w:bottom w:val="none" w:sz="0" w:space="0" w:color="auto"/>
        <w:right w:val="none" w:sz="0" w:space="0" w:color="auto"/>
      </w:divBdr>
    </w:div>
    <w:div w:id="1519781460">
      <w:bodyDiv w:val="1"/>
      <w:marLeft w:val="0"/>
      <w:marRight w:val="0"/>
      <w:marTop w:val="0"/>
      <w:marBottom w:val="0"/>
      <w:divBdr>
        <w:top w:val="none" w:sz="0" w:space="0" w:color="auto"/>
        <w:left w:val="none" w:sz="0" w:space="0" w:color="auto"/>
        <w:bottom w:val="none" w:sz="0" w:space="0" w:color="auto"/>
        <w:right w:val="none" w:sz="0" w:space="0" w:color="auto"/>
      </w:divBdr>
    </w:div>
    <w:div w:id="1526868235">
      <w:bodyDiv w:val="1"/>
      <w:marLeft w:val="0"/>
      <w:marRight w:val="0"/>
      <w:marTop w:val="0"/>
      <w:marBottom w:val="0"/>
      <w:divBdr>
        <w:top w:val="none" w:sz="0" w:space="0" w:color="auto"/>
        <w:left w:val="none" w:sz="0" w:space="0" w:color="auto"/>
        <w:bottom w:val="none" w:sz="0" w:space="0" w:color="auto"/>
        <w:right w:val="none" w:sz="0" w:space="0" w:color="auto"/>
      </w:divBdr>
    </w:div>
    <w:div w:id="1537695775">
      <w:bodyDiv w:val="1"/>
      <w:marLeft w:val="0"/>
      <w:marRight w:val="0"/>
      <w:marTop w:val="0"/>
      <w:marBottom w:val="0"/>
      <w:divBdr>
        <w:top w:val="none" w:sz="0" w:space="0" w:color="auto"/>
        <w:left w:val="none" w:sz="0" w:space="0" w:color="auto"/>
        <w:bottom w:val="none" w:sz="0" w:space="0" w:color="auto"/>
        <w:right w:val="none" w:sz="0" w:space="0" w:color="auto"/>
      </w:divBdr>
    </w:div>
    <w:div w:id="1544319474">
      <w:bodyDiv w:val="1"/>
      <w:marLeft w:val="0"/>
      <w:marRight w:val="0"/>
      <w:marTop w:val="0"/>
      <w:marBottom w:val="0"/>
      <w:divBdr>
        <w:top w:val="none" w:sz="0" w:space="0" w:color="auto"/>
        <w:left w:val="none" w:sz="0" w:space="0" w:color="auto"/>
        <w:bottom w:val="none" w:sz="0" w:space="0" w:color="auto"/>
        <w:right w:val="none" w:sz="0" w:space="0" w:color="auto"/>
      </w:divBdr>
    </w:div>
    <w:div w:id="1544900086">
      <w:bodyDiv w:val="1"/>
      <w:marLeft w:val="0"/>
      <w:marRight w:val="0"/>
      <w:marTop w:val="0"/>
      <w:marBottom w:val="0"/>
      <w:divBdr>
        <w:top w:val="none" w:sz="0" w:space="0" w:color="auto"/>
        <w:left w:val="none" w:sz="0" w:space="0" w:color="auto"/>
        <w:bottom w:val="none" w:sz="0" w:space="0" w:color="auto"/>
        <w:right w:val="none" w:sz="0" w:space="0" w:color="auto"/>
      </w:divBdr>
    </w:div>
    <w:div w:id="1546721403">
      <w:bodyDiv w:val="1"/>
      <w:marLeft w:val="0"/>
      <w:marRight w:val="0"/>
      <w:marTop w:val="0"/>
      <w:marBottom w:val="0"/>
      <w:divBdr>
        <w:top w:val="none" w:sz="0" w:space="0" w:color="auto"/>
        <w:left w:val="none" w:sz="0" w:space="0" w:color="auto"/>
        <w:bottom w:val="none" w:sz="0" w:space="0" w:color="auto"/>
        <w:right w:val="none" w:sz="0" w:space="0" w:color="auto"/>
      </w:divBdr>
    </w:div>
    <w:div w:id="1550847239">
      <w:bodyDiv w:val="1"/>
      <w:marLeft w:val="0"/>
      <w:marRight w:val="0"/>
      <w:marTop w:val="0"/>
      <w:marBottom w:val="0"/>
      <w:divBdr>
        <w:top w:val="none" w:sz="0" w:space="0" w:color="auto"/>
        <w:left w:val="none" w:sz="0" w:space="0" w:color="auto"/>
        <w:bottom w:val="none" w:sz="0" w:space="0" w:color="auto"/>
        <w:right w:val="none" w:sz="0" w:space="0" w:color="auto"/>
      </w:divBdr>
    </w:div>
    <w:div w:id="1559630407">
      <w:bodyDiv w:val="1"/>
      <w:marLeft w:val="0"/>
      <w:marRight w:val="0"/>
      <w:marTop w:val="0"/>
      <w:marBottom w:val="0"/>
      <w:divBdr>
        <w:top w:val="none" w:sz="0" w:space="0" w:color="auto"/>
        <w:left w:val="none" w:sz="0" w:space="0" w:color="auto"/>
        <w:bottom w:val="none" w:sz="0" w:space="0" w:color="auto"/>
        <w:right w:val="none" w:sz="0" w:space="0" w:color="auto"/>
      </w:divBdr>
    </w:div>
    <w:div w:id="1574655891">
      <w:bodyDiv w:val="1"/>
      <w:marLeft w:val="0"/>
      <w:marRight w:val="0"/>
      <w:marTop w:val="0"/>
      <w:marBottom w:val="0"/>
      <w:divBdr>
        <w:top w:val="none" w:sz="0" w:space="0" w:color="auto"/>
        <w:left w:val="none" w:sz="0" w:space="0" w:color="auto"/>
        <w:bottom w:val="none" w:sz="0" w:space="0" w:color="auto"/>
        <w:right w:val="none" w:sz="0" w:space="0" w:color="auto"/>
      </w:divBdr>
    </w:div>
    <w:div w:id="1578780400">
      <w:bodyDiv w:val="1"/>
      <w:marLeft w:val="0"/>
      <w:marRight w:val="0"/>
      <w:marTop w:val="0"/>
      <w:marBottom w:val="0"/>
      <w:divBdr>
        <w:top w:val="none" w:sz="0" w:space="0" w:color="auto"/>
        <w:left w:val="none" w:sz="0" w:space="0" w:color="auto"/>
        <w:bottom w:val="none" w:sz="0" w:space="0" w:color="auto"/>
        <w:right w:val="none" w:sz="0" w:space="0" w:color="auto"/>
      </w:divBdr>
    </w:div>
    <w:div w:id="1583375978">
      <w:bodyDiv w:val="1"/>
      <w:marLeft w:val="0"/>
      <w:marRight w:val="0"/>
      <w:marTop w:val="0"/>
      <w:marBottom w:val="0"/>
      <w:divBdr>
        <w:top w:val="none" w:sz="0" w:space="0" w:color="auto"/>
        <w:left w:val="none" w:sz="0" w:space="0" w:color="auto"/>
        <w:bottom w:val="none" w:sz="0" w:space="0" w:color="auto"/>
        <w:right w:val="none" w:sz="0" w:space="0" w:color="auto"/>
      </w:divBdr>
    </w:div>
    <w:div w:id="1586453443">
      <w:bodyDiv w:val="1"/>
      <w:marLeft w:val="0"/>
      <w:marRight w:val="0"/>
      <w:marTop w:val="0"/>
      <w:marBottom w:val="0"/>
      <w:divBdr>
        <w:top w:val="none" w:sz="0" w:space="0" w:color="auto"/>
        <w:left w:val="none" w:sz="0" w:space="0" w:color="auto"/>
        <w:bottom w:val="none" w:sz="0" w:space="0" w:color="auto"/>
        <w:right w:val="none" w:sz="0" w:space="0" w:color="auto"/>
      </w:divBdr>
    </w:div>
    <w:div w:id="1593009284">
      <w:bodyDiv w:val="1"/>
      <w:marLeft w:val="0"/>
      <w:marRight w:val="0"/>
      <w:marTop w:val="0"/>
      <w:marBottom w:val="0"/>
      <w:divBdr>
        <w:top w:val="none" w:sz="0" w:space="0" w:color="auto"/>
        <w:left w:val="none" w:sz="0" w:space="0" w:color="auto"/>
        <w:bottom w:val="none" w:sz="0" w:space="0" w:color="auto"/>
        <w:right w:val="none" w:sz="0" w:space="0" w:color="auto"/>
      </w:divBdr>
    </w:div>
    <w:div w:id="1593705891">
      <w:bodyDiv w:val="1"/>
      <w:marLeft w:val="0"/>
      <w:marRight w:val="0"/>
      <w:marTop w:val="0"/>
      <w:marBottom w:val="0"/>
      <w:divBdr>
        <w:top w:val="none" w:sz="0" w:space="0" w:color="auto"/>
        <w:left w:val="none" w:sz="0" w:space="0" w:color="auto"/>
        <w:bottom w:val="none" w:sz="0" w:space="0" w:color="auto"/>
        <w:right w:val="none" w:sz="0" w:space="0" w:color="auto"/>
      </w:divBdr>
    </w:div>
    <w:div w:id="1604848623">
      <w:bodyDiv w:val="1"/>
      <w:marLeft w:val="0"/>
      <w:marRight w:val="0"/>
      <w:marTop w:val="0"/>
      <w:marBottom w:val="0"/>
      <w:divBdr>
        <w:top w:val="none" w:sz="0" w:space="0" w:color="auto"/>
        <w:left w:val="none" w:sz="0" w:space="0" w:color="auto"/>
        <w:bottom w:val="none" w:sz="0" w:space="0" w:color="auto"/>
        <w:right w:val="none" w:sz="0" w:space="0" w:color="auto"/>
      </w:divBdr>
    </w:div>
    <w:div w:id="1609506247">
      <w:bodyDiv w:val="1"/>
      <w:marLeft w:val="0"/>
      <w:marRight w:val="0"/>
      <w:marTop w:val="0"/>
      <w:marBottom w:val="0"/>
      <w:divBdr>
        <w:top w:val="none" w:sz="0" w:space="0" w:color="auto"/>
        <w:left w:val="none" w:sz="0" w:space="0" w:color="auto"/>
        <w:bottom w:val="none" w:sz="0" w:space="0" w:color="auto"/>
        <w:right w:val="none" w:sz="0" w:space="0" w:color="auto"/>
      </w:divBdr>
    </w:div>
    <w:div w:id="1612198117">
      <w:bodyDiv w:val="1"/>
      <w:marLeft w:val="0"/>
      <w:marRight w:val="0"/>
      <w:marTop w:val="0"/>
      <w:marBottom w:val="0"/>
      <w:divBdr>
        <w:top w:val="none" w:sz="0" w:space="0" w:color="auto"/>
        <w:left w:val="none" w:sz="0" w:space="0" w:color="auto"/>
        <w:bottom w:val="none" w:sz="0" w:space="0" w:color="auto"/>
        <w:right w:val="none" w:sz="0" w:space="0" w:color="auto"/>
      </w:divBdr>
    </w:div>
    <w:div w:id="1618489427">
      <w:bodyDiv w:val="1"/>
      <w:marLeft w:val="0"/>
      <w:marRight w:val="0"/>
      <w:marTop w:val="0"/>
      <w:marBottom w:val="0"/>
      <w:divBdr>
        <w:top w:val="none" w:sz="0" w:space="0" w:color="auto"/>
        <w:left w:val="none" w:sz="0" w:space="0" w:color="auto"/>
        <w:bottom w:val="none" w:sz="0" w:space="0" w:color="auto"/>
        <w:right w:val="none" w:sz="0" w:space="0" w:color="auto"/>
      </w:divBdr>
    </w:div>
    <w:div w:id="1621254180">
      <w:bodyDiv w:val="1"/>
      <w:marLeft w:val="0"/>
      <w:marRight w:val="0"/>
      <w:marTop w:val="0"/>
      <w:marBottom w:val="0"/>
      <w:divBdr>
        <w:top w:val="none" w:sz="0" w:space="0" w:color="auto"/>
        <w:left w:val="none" w:sz="0" w:space="0" w:color="auto"/>
        <w:bottom w:val="none" w:sz="0" w:space="0" w:color="auto"/>
        <w:right w:val="none" w:sz="0" w:space="0" w:color="auto"/>
      </w:divBdr>
    </w:div>
    <w:div w:id="1634407269">
      <w:bodyDiv w:val="1"/>
      <w:marLeft w:val="0"/>
      <w:marRight w:val="0"/>
      <w:marTop w:val="0"/>
      <w:marBottom w:val="0"/>
      <w:divBdr>
        <w:top w:val="none" w:sz="0" w:space="0" w:color="auto"/>
        <w:left w:val="none" w:sz="0" w:space="0" w:color="auto"/>
        <w:bottom w:val="none" w:sz="0" w:space="0" w:color="auto"/>
        <w:right w:val="none" w:sz="0" w:space="0" w:color="auto"/>
      </w:divBdr>
    </w:div>
    <w:div w:id="1648121320">
      <w:bodyDiv w:val="1"/>
      <w:marLeft w:val="0"/>
      <w:marRight w:val="0"/>
      <w:marTop w:val="0"/>
      <w:marBottom w:val="0"/>
      <w:divBdr>
        <w:top w:val="none" w:sz="0" w:space="0" w:color="auto"/>
        <w:left w:val="none" w:sz="0" w:space="0" w:color="auto"/>
        <w:bottom w:val="none" w:sz="0" w:space="0" w:color="auto"/>
        <w:right w:val="none" w:sz="0" w:space="0" w:color="auto"/>
      </w:divBdr>
    </w:div>
    <w:div w:id="1649171103">
      <w:bodyDiv w:val="1"/>
      <w:marLeft w:val="0"/>
      <w:marRight w:val="0"/>
      <w:marTop w:val="0"/>
      <w:marBottom w:val="0"/>
      <w:divBdr>
        <w:top w:val="none" w:sz="0" w:space="0" w:color="auto"/>
        <w:left w:val="none" w:sz="0" w:space="0" w:color="auto"/>
        <w:bottom w:val="none" w:sz="0" w:space="0" w:color="auto"/>
        <w:right w:val="none" w:sz="0" w:space="0" w:color="auto"/>
      </w:divBdr>
    </w:div>
    <w:div w:id="1650086857">
      <w:bodyDiv w:val="1"/>
      <w:marLeft w:val="0"/>
      <w:marRight w:val="0"/>
      <w:marTop w:val="0"/>
      <w:marBottom w:val="0"/>
      <w:divBdr>
        <w:top w:val="none" w:sz="0" w:space="0" w:color="auto"/>
        <w:left w:val="none" w:sz="0" w:space="0" w:color="auto"/>
        <w:bottom w:val="none" w:sz="0" w:space="0" w:color="auto"/>
        <w:right w:val="none" w:sz="0" w:space="0" w:color="auto"/>
      </w:divBdr>
    </w:div>
    <w:div w:id="1651905374">
      <w:bodyDiv w:val="1"/>
      <w:marLeft w:val="0"/>
      <w:marRight w:val="0"/>
      <w:marTop w:val="0"/>
      <w:marBottom w:val="0"/>
      <w:divBdr>
        <w:top w:val="none" w:sz="0" w:space="0" w:color="auto"/>
        <w:left w:val="none" w:sz="0" w:space="0" w:color="auto"/>
        <w:bottom w:val="none" w:sz="0" w:space="0" w:color="auto"/>
        <w:right w:val="none" w:sz="0" w:space="0" w:color="auto"/>
      </w:divBdr>
    </w:div>
    <w:div w:id="1656765147">
      <w:bodyDiv w:val="1"/>
      <w:marLeft w:val="0"/>
      <w:marRight w:val="0"/>
      <w:marTop w:val="0"/>
      <w:marBottom w:val="0"/>
      <w:divBdr>
        <w:top w:val="none" w:sz="0" w:space="0" w:color="auto"/>
        <w:left w:val="none" w:sz="0" w:space="0" w:color="auto"/>
        <w:bottom w:val="none" w:sz="0" w:space="0" w:color="auto"/>
        <w:right w:val="none" w:sz="0" w:space="0" w:color="auto"/>
      </w:divBdr>
    </w:div>
    <w:div w:id="1704287931">
      <w:bodyDiv w:val="1"/>
      <w:marLeft w:val="0"/>
      <w:marRight w:val="0"/>
      <w:marTop w:val="0"/>
      <w:marBottom w:val="0"/>
      <w:divBdr>
        <w:top w:val="none" w:sz="0" w:space="0" w:color="auto"/>
        <w:left w:val="none" w:sz="0" w:space="0" w:color="auto"/>
        <w:bottom w:val="none" w:sz="0" w:space="0" w:color="auto"/>
        <w:right w:val="none" w:sz="0" w:space="0" w:color="auto"/>
      </w:divBdr>
    </w:div>
    <w:div w:id="1716587681">
      <w:bodyDiv w:val="1"/>
      <w:marLeft w:val="0"/>
      <w:marRight w:val="0"/>
      <w:marTop w:val="0"/>
      <w:marBottom w:val="0"/>
      <w:divBdr>
        <w:top w:val="none" w:sz="0" w:space="0" w:color="auto"/>
        <w:left w:val="none" w:sz="0" w:space="0" w:color="auto"/>
        <w:bottom w:val="none" w:sz="0" w:space="0" w:color="auto"/>
        <w:right w:val="none" w:sz="0" w:space="0" w:color="auto"/>
      </w:divBdr>
    </w:div>
    <w:div w:id="1723947562">
      <w:bodyDiv w:val="1"/>
      <w:marLeft w:val="0"/>
      <w:marRight w:val="0"/>
      <w:marTop w:val="0"/>
      <w:marBottom w:val="0"/>
      <w:divBdr>
        <w:top w:val="none" w:sz="0" w:space="0" w:color="auto"/>
        <w:left w:val="none" w:sz="0" w:space="0" w:color="auto"/>
        <w:bottom w:val="none" w:sz="0" w:space="0" w:color="auto"/>
        <w:right w:val="none" w:sz="0" w:space="0" w:color="auto"/>
      </w:divBdr>
    </w:div>
    <w:div w:id="1738165431">
      <w:bodyDiv w:val="1"/>
      <w:marLeft w:val="0"/>
      <w:marRight w:val="0"/>
      <w:marTop w:val="0"/>
      <w:marBottom w:val="0"/>
      <w:divBdr>
        <w:top w:val="none" w:sz="0" w:space="0" w:color="auto"/>
        <w:left w:val="none" w:sz="0" w:space="0" w:color="auto"/>
        <w:bottom w:val="none" w:sz="0" w:space="0" w:color="auto"/>
        <w:right w:val="none" w:sz="0" w:space="0" w:color="auto"/>
      </w:divBdr>
    </w:div>
    <w:div w:id="1754474261">
      <w:bodyDiv w:val="1"/>
      <w:marLeft w:val="0"/>
      <w:marRight w:val="0"/>
      <w:marTop w:val="0"/>
      <w:marBottom w:val="0"/>
      <w:divBdr>
        <w:top w:val="none" w:sz="0" w:space="0" w:color="auto"/>
        <w:left w:val="none" w:sz="0" w:space="0" w:color="auto"/>
        <w:bottom w:val="none" w:sz="0" w:space="0" w:color="auto"/>
        <w:right w:val="none" w:sz="0" w:space="0" w:color="auto"/>
      </w:divBdr>
    </w:div>
    <w:div w:id="1798717824">
      <w:bodyDiv w:val="1"/>
      <w:marLeft w:val="0"/>
      <w:marRight w:val="0"/>
      <w:marTop w:val="0"/>
      <w:marBottom w:val="0"/>
      <w:divBdr>
        <w:top w:val="none" w:sz="0" w:space="0" w:color="auto"/>
        <w:left w:val="none" w:sz="0" w:space="0" w:color="auto"/>
        <w:bottom w:val="none" w:sz="0" w:space="0" w:color="auto"/>
        <w:right w:val="none" w:sz="0" w:space="0" w:color="auto"/>
      </w:divBdr>
    </w:div>
    <w:div w:id="1806124464">
      <w:bodyDiv w:val="1"/>
      <w:marLeft w:val="0"/>
      <w:marRight w:val="0"/>
      <w:marTop w:val="0"/>
      <w:marBottom w:val="0"/>
      <w:divBdr>
        <w:top w:val="none" w:sz="0" w:space="0" w:color="auto"/>
        <w:left w:val="none" w:sz="0" w:space="0" w:color="auto"/>
        <w:bottom w:val="none" w:sz="0" w:space="0" w:color="auto"/>
        <w:right w:val="none" w:sz="0" w:space="0" w:color="auto"/>
      </w:divBdr>
    </w:div>
    <w:div w:id="1830636914">
      <w:bodyDiv w:val="1"/>
      <w:marLeft w:val="0"/>
      <w:marRight w:val="0"/>
      <w:marTop w:val="0"/>
      <w:marBottom w:val="0"/>
      <w:divBdr>
        <w:top w:val="none" w:sz="0" w:space="0" w:color="auto"/>
        <w:left w:val="none" w:sz="0" w:space="0" w:color="auto"/>
        <w:bottom w:val="none" w:sz="0" w:space="0" w:color="auto"/>
        <w:right w:val="none" w:sz="0" w:space="0" w:color="auto"/>
      </w:divBdr>
    </w:div>
    <w:div w:id="1847591327">
      <w:bodyDiv w:val="1"/>
      <w:marLeft w:val="0"/>
      <w:marRight w:val="0"/>
      <w:marTop w:val="0"/>
      <w:marBottom w:val="0"/>
      <w:divBdr>
        <w:top w:val="none" w:sz="0" w:space="0" w:color="auto"/>
        <w:left w:val="none" w:sz="0" w:space="0" w:color="auto"/>
        <w:bottom w:val="none" w:sz="0" w:space="0" w:color="auto"/>
        <w:right w:val="none" w:sz="0" w:space="0" w:color="auto"/>
      </w:divBdr>
    </w:div>
    <w:div w:id="1877309548">
      <w:bodyDiv w:val="1"/>
      <w:marLeft w:val="0"/>
      <w:marRight w:val="0"/>
      <w:marTop w:val="0"/>
      <w:marBottom w:val="0"/>
      <w:divBdr>
        <w:top w:val="none" w:sz="0" w:space="0" w:color="auto"/>
        <w:left w:val="none" w:sz="0" w:space="0" w:color="auto"/>
        <w:bottom w:val="none" w:sz="0" w:space="0" w:color="auto"/>
        <w:right w:val="none" w:sz="0" w:space="0" w:color="auto"/>
      </w:divBdr>
    </w:div>
    <w:div w:id="1889368455">
      <w:bodyDiv w:val="1"/>
      <w:marLeft w:val="0"/>
      <w:marRight w:val="0"/>
      <w:marTop w:val="0"/>
      <w:marBottom w:val="0"/>
      <w:divBdr>
        <w:top w:val="none" w:sz="0" w:space="0" w:color="auto"/>
        <w:left w:val="none" w:sz="0" w:space="0" w:color="auto"/>
        <w:bottom w:val="none" w:sz="0" w:space="0" w:color="auto"/>
        <w:right w:val="none" w:sz="0" w:space="0" w:color="auto"/>
      </w:divBdr>
    </w:div>
    <w:div w:id="1900675368">
      <w:bodyDiv w:val="1"/>
      <w:marLeft w:val="0"/>
      <w:marRight w:val="0"/>
      <w:marTop w:val="0"/>
      <w:marBottom w:val="0"/>
      <w:divBdr>
        <w:top w:val="none" w:sz="0" w:space="0" w:color="auto"/>
        <w:left w:val="none" w:sz="0" w:space="0" w:color="auto"/>
        <w:bottom w:val="none" w:sz="0" w:space="0" w:color="auto"/>
        <w:right w:val="none" w:sz="0" w:space="0" w:color="auto"/>
      </w:divBdr>
    </w:div>
    <w:div w:id="1911311238">
      <w:bodyDiv w:val="1"/>
      <w:marLeft w:val="0"/>
      <w:marRight w:val="0"/>
      <w:marTop w:val="0"/>
      <w:marBottom w:val="0"/>
      <w:divBdr>
        <w:top w:val="none" w:sz="0" w:space="0" w:color="auto"/>
        <w:left w:val="none" w:sz="0" w:space="0" w:color="auto"/>
        <w:bottom w:val="none" w:sz="0" w:space="0" w:color="auto"/>
        <w:right w:val="none" w:sz="0" w:space="0" w:color="auto"/>
      </w:divBdr>
    </w:div>
    <w:div w:id="1915117819">
      <w:bodyDiv w:val="1"/>
      <w:marLeft w:val="0"/>
      <w:marRight w:val="0"/>
      <w:marTop w:val="0"/>
      <w:marBottom w:val="0"/>
      <w:divBdr>
        <w:top w:val="none" w:sz="0" w:space="0" w:color="auto"/>
        <w:left w:val="none" w:sz="0" w:space="0" w:color="auto"/>
        <w:bottom w:val="none" w:sz="0" w:space="0" w:color="auto"/>
        <w:right w:val="none" w:sz="0" w:space="0" w:color="auto"/>
      </w:divBdr>
    </w:div>
    <w:div w:id="1917741284">
      <w:bodyDiv w:val="1"/>
      <w:marLeft w:val="0"/>
      <w:marRight w:val="0"/>
      <w:marTop w:val="0"/>
      <w:marBottom w:val="0"/>
      <w:divBdr>
        <w:top w:val="none" w:sz="0" w:space="0" w:color="auto"/>
        <w:left w:val="none" w:sz="0" w:space="0" w:color="auto"/>
        <w:bottom w:val="none" w:sz="0" w:space="0" w:color="auto"/>
        <w:right w:val="none" w:sz="0" w:space="0" w:color="auto"/>
      </w:divBdr>
    </w:div>
    <w:div w:id="1927110216">
      <w:bodyDiv w:val="1"/>
      <w:marLeft w:val="0"/>
      <w:marRight w:val="0"/>
      <w:marTop w:val="0"/>
      <w:marBottom w:val="0"/>
      <w:divBdr>
        <w:top w:val="none" w:sz="0" w:space="0" w:color="auto"/>
        <w:left w:val="none" w:sz="0" w:space="0" w:color="auto"/>
        <w:bottom w:val="none" w:sz="0" w:space="0" w:color="auto"/>
        <w:right w:val="none" w:sz="0" w:space="0" w:color="auto"/>
      </w:divBdr>
    </w:div>
    <w:div w:id="1928953641">
      <w:bodyDiv w:val="1"/>
      <w:marLeft w:val="0"/>
      <w:marRight w:val="0"/>
      <w:marTop w:val="0"/>
      <w:marBottom w:val="0"/>
      <w:divBdr>
        <w:top w:val="none" w:sz="0" w:space="0" w:color="auto"/>
        <w:left w:val="none" w:sz="0" w:space="0" w:color="auto"/>
        <w:bottom w:val="none" w:sz="0" w:space="0" w:color="auto"/>
        <w:right w:val="none" w:sz="0" w:space="0" w:color="auto"/>
      </w:divBdr>
    </w:div>
    <w:div w:id="1929725867">
      <w:bodyDiv w:val="1"/>
      <w:marLeft w:val="0"/>
      <w:marRight w:val="0"/>
      <w:marTop w:val="0"/>
      <w:marBottom w:val="0"/>
      <w:divBdr>
        <w:top w:val="none" w:sz="0" w:space="0" w:color="auto"/>
        <w:left w:val="none" w:sz="0" w:space="0" w:color="auto"/>
        <w:bottom w:val="none" w:sz="0" w:space="0" w:color="auto"/>
        <w:right w:val="none" w:sz="0" w:space="0" w:color="auto"/>
      </w:divBdr>
    </w:div>
    <w:div w:id="1953054537">
      <w:bodyDiv w:val="1"/>
      <w:marLeft w:val="0"/>
      <w:marRight w:val="0"/>
      <w:marTop w:val="0"/>
      <w:marBottom w:val="0"/>
      <w:divBdr>
        <w:top w:val="none" w:sz="0" w:space="0" w:color="auto"/>
        <w:left w:val="none" w:sz="0" w:space="0" w:color="auto"/>
        <w:bottom w:val="none" w:sz="0" w:space="0" w:color="auto"/>
        <w:right w:val="none" w:sz="0" w:space="0" w:color="auto"/>
      </w:divBdr>
    </w:div>
    <w:div w:id="1973363169">
      <w:bodyDiv w:val="1"/>
      <w:marLeft w:val="0"/>
      <w:marRight w:val="0"/>
      <w:marTop w:val="0"/>
      <w:marBottom w:val="0"/>
      <w:divBdr>
        <w:top w:val="none" w:sz="0" w:space="0" w:color="auto"/>
        <w:left w:val="none" w:sz="0" w:space="0" w:color="auto"/>
        <w:bottom w:val="none" w:sz="0" w:space="0" w:color="auto"/>
        <w:right w:val="none" w:sz="0" w:space="0" w:color="auto"/>
      </w:divBdr>
    </w:div>
    <w:div w:id="1973822774">
      <w:bodyDiv w:val="1"/>
      <w:marLeft w:val="0"/>
      <w:marRight w:val="0"/>
      <w:marTop w:val="0"/>
      <w:marBottom w:val="0"/>
      <w:divBdr>
        <w:top w:val="none" w:sz="0" w:space="0" w:color="auto"/>
        <w:left w:val="none" w:sz="0" w:space="0" w:color="auto"/>
        <w:bottom w:val="none" w:sz="0" w:space="0" w:color="auto"/>
        <w:right w:val="none" w:sz="0" w:space="0" w:color="auto"/>
      </w:divBdr>
    </w:div>
    <w:div w:id="1974482883">
      <w:bodyDiv w:val="1"/>
      <w:marLeft w:val="0"/>
      <w:marRight w:val="0"/>
      <w:marTop w:val="0"/>
      <w:marBottom w:val="0"/>
      <w:divBdr>
        <w:top w:val="none" w:sz="0" w:space="0" w:color="auto"/>
        <w:left w:val="none" w:sz="0" w:space="0" w:color="auto"/>
        <w:bottom w:val="none" w:sz="0" w:space="0" w:color="auto"/>
        <w:right w:val="none" w:sz="0" w:space="0" w:color="auto"/>
      </w:divBdr>
    </w:div>
    <w:div w:id="1975131910">
      <w:bodyDiv w:val="1"/>
      <w:marLeft w:val="0"/>
      <w:marRight w:val="0"/>
      <w:marTop w:val="0"/>
      <w:marBottom w:val="0"/>
      <w:divBdr>
        <w:top w:val="none" w:sz="0" w:space="0" w:color="auto"/>
        <w:left w:val="none" w:sz="0" w:space="0" w:color="auto"/>
        <w:bottom w:val="none" w:sz="0" w:space="0" w:color="auto"/>
        <w:right w:val="none" w:sz="0" w:space="0" w:color="auto"/>
      </w:divBdr>
    </w:div>
    <w:div w:id="1984890017">
      <w:bodyDiv w:val="1"/>
      <w:marLeft w:val="0"/>
      <w:marRight w:val="0"/>
      <w:marTop w:val="0"/>
      <w:marBottom w:val="0"/>
      <w:divBdr>
        <w:top w:val="none" w:sz="0" w:space="0" w:color="auto"/>
        <w:left w:val="none" w:sz="0" w:space="0" w:color="auto"/>
        <w:bottom w:val="none" w:sz="0" w:space="0" w:color="auto"/>
        <w:right w:val="none" w:sz="0" w:space="0" w:color="auto"/>
      </w:divBdr>
    </w:div>
    <w:div w:id="1994336300">
      <w:bodyDiv w:val="1"/>
      <w:marLeft w:val="0"/>
      <w:marRight w:val="0"/>
      <w:marTop w:val="0"/>
      <w:marBottom w:val="0"/>
      <w:divBdr>
        <w:top w:val="none" w:sz="0" w:space="0" w:color="auto"/>
        <w:left w:val="none" w:sz="0" w:space="0" w:color="auto"/>
        <w:bottom w:val="none" w:sz="0" w:space="0" w:color="auto"/>
        <w:right w:val="none" w:sz="0" w:space="0" w:color="auto"/>
      </w:divBdr>
    </w:div>
    <w:div w:id="2009675162">
      <w:bodyDiv w:val="1"/>
      <w:marLeft w:val="0"/>
      <w:marRight w:val="0"/>
      <w:marTop w:val="0"/>
      <w:marBottom w:val="0"/>
      <w:divBdr>
        <w:top w:val="none" w:sz="0" w:space="0" w:color="auto"/>
        <w:left w:val="none" w:sz="0" w:space="0" w:color="auto"/>
        <w:bottom w:val="none" w:sz="0" w:space="0" w:color="auto"/>
        <w:right w:val="none" w:sz="0" w:space="0" w:color="auto"/>
      </w:divBdr>
    </w:div>
    <w:div w:id="2026518271">
      <w:bodyDiv w:val="1"/>
      <w:marLeft w:val="0"/>
      <w:marRight w:val="0"/>
      <w:marTop w:val="0"/>
      <w:marBottom w:val="0"/>
      <w:divBdr>
        <w:top w:val="none" w:sz="0" w:space="0" w:color="auto"/>
        <w:left w:val="none" w:sz="0" w:space="0" w:color="auto"/>
        <w:bottom w:val="none" w:sz="0" w:space="0" w:color="auto"/>
        <w:right w:val="none" w:sz="0" w:space="0" w:color="auto"/>
      </w:divBdr>
    </w:div>
    <w:div w:id="2039114042">
      <w:bodyDiv w:val="1"/>
      <w:marLeft w:val="0"/>
      <w:marRight w:val="0"/>
      <w:marTop w:val="0"/>
      <w:marBottom w:val="0"/>
      <w:divBdr>
        <w:top w:val="none" w:sz="0" w:space="0" w:color="auto"/>
        <w:left w:val="none" w:sz="0" w:space="0" w:color="auto"/>
        <w:bottom w:val="none" w:sz="0" w:space="0" w:color="auto"/>
        <w:right w:val="none" w:sz="0" w:space="0" w:color="auto"/>
      </w:divBdr>
    </w:div>
    <w:div w:id="2041858232">
      <w:bodyDiv w:val="1"/>
      <w:marLeft w:val="0"/>
      <w:marRight w:val="0"/>
      <w:marTop w:val="0"/>
      <w:marBottom w:val="0"/>
      <w:divBdr>
        <w:top w:val="none" w:sz="0" w:space="0" w:color="auto"/>
        <w:left w:val="none" w:sz="0" w:space="0" w:color="auto"/>
        <w:bottom w:val="none" w:sz="0" w:space="0" w:color="auto"/>
        <w:right w:val="none" w:sz="0" w:space="0" w:color="auto"/>
      </w:divBdr>
    </w:div>
    <w:div w:id="2050564177">
      <w:bodyDiv w:val="1"/>
      <w:marLeft w:val="0"/>
      <w:marRight w:val="0"/>
      <w:marTop w:val="0"/>
      <w:marBottom w:val="0"/>
      <w:divBdr>
        <w:top w:val="none" w:sz="0" w:space="0" w:color="auto"/>
        <w:left w:val="none" w:sz="0" w:space="0" w:color="auto"/>
        <w:bottom w:val="none" w:sz="0" w:space="0" w:color="auto"/>
        <w:right w:val="none" w:sz="0" w:space="0" w:color="auto"/>
      </w:divBdr>
    </w:div>
    <w:div w:id="2062173390">
      <w:bodyDiv w:val="1"/>
      <w:marLeft w:val="0"/>
      <w:marRight w:val="0"/>
      <w:marTop w:val="0"/>
      <w:marBottom w:val="0"/>
      <w:divBdr>
        <w:top w:val="none" w:sz="0" w:space="0" w:color="auto"/>
        <w:left w:val="none" w:sz="0" w:space="0" w:color="auto"/>
        <w:bottom w:val="none" w:sz="0" w:space="0" w:color="auto"/>
        <w:right w:val="none" w:sz="0" w:space="0" w:color="auto"/>
      </w:divBdr>
    </w:div>
    <w:div w:id="2065130281">
      <w:bodyDiv w:val="1"/>
      <w:marLeft w:val="0"/>
      <w:marRight w:val="0"/>
      <w:marTop w:val="0"/>
      <w:marBottom w:val="0"/>
      <w:divBdr>
        <w:top w:val="none" w:sz="0" w:space="0" w:color="auto"/>
        <w:left w:val="none" w:sz="0" w:space="0" w:color="auto"/>
        <w:bottom w:val="none" w:sz="0" w:space="0" w:color="auto"/>
        <w:right w:val="none" w:sz="0" w:space="0" w:color="auto"/>
      </w:divBdr>
    </w:div>
    <w:div w:id="2076395608">
      <w:bodyDiv w:val="1"/>
      <w:marLeft w:val="0"/>
      <w:marRight w:val="0"/>
      <w:marTop w:val="0"/>
      <w:marBottom w:val="0"/>
      <w:divBdr>
        <w:top w:val="none" w:sz="0" w:space="0" w:color="auto"/>
        <w:left w:val="none" w:sz="0" w:space="0" w:color="auto"/>
        <w:bottom w:val="none" w:sz="0" w:space="0" w:color="auto"/>
        <w:right w:val="none" w:sz="0" w:space="0" w:color="auto"/>
      </w:divBdr>
    </w:div>
    <w:div w:id="2082946526">
      <w:bodyDiv w:val="1"/>
      <w:marLeft w:val="0"/>
      <w:marRight w:val="0"/>
      <w:marTop w:val="0"/>
      <w:marBottom w:val="0"/>
      <w:divBdr>
        <w:top w:val="none" w:sz="0" w:space="0" w:color="auto"/>
        <w:left w:val="none" w:sz="0" w:space="0" w:color="auto"/>
        <w:bottom w:val="none" w:sz="0" w:space="0" w:color="auto"/>
        <w:right w:val="none" w:sz="0" w:space="0" w:color="auto"/>
      </w:divBdr>
    </w:div>
    <w:div w:id="2096513702">
      <w:bodyDiv w:val="1"/>
      <w:marLeft w:val="0"/>
      <w:marRight w:val="0"/>
      <w:marTop w:val="0"/>
      <w:marBottom w:val="0"/>
      <w:divBdr>
        <w:top w:val="none" w:sz="0" w:space="0" w:color="auto"/>
        <w:left w:val="none" w:sz="0" w:space="0" w:color="auto"/>
        <w:bottom w:val="none" w:sz="0" w:space="0" w:color="auto"/>
        <w:right w:val="none" w:sz="0" w:space="0" w:color="auto"/>
      </w:divBdr>
    </w:div>
    <w:div w:id="2103257053">
      <w:bodyDiv w:val="1"/>
      <w:marLeft w:val="0"/>
      <w:marRight w:val="0"/>
      <w:marTop w:val="0"/>
      <w:marBottom w:val="0"/>
      <w:divBdr>
        <w:top w:val="none" w:sz="0" w:space="0" w:color="auto"/>
        <w:left w:val="none" w:sz="0" w:space="0" w:color="auto"/>
        <w:bottom w:val="none" w:sz="0" w:space="0" w:color="auto"/>
        <w:right w:val="none" w:sz="0" w:space="0" w:color="auto"/>
      </w:divBdr>
    </w:div>
    <w:div w:id="2106219354">
      <w:bodyDiv w:val="1"/>
      <w:marLeft w:val="0"/>
      <w:marRight w:val="0"/>
      <w:marTop w:val="0"/>
      <w:marBottom w:val="0"/>
      <w:divBdr>
        <w:top w:val="none" w:sz="0" w:space="0" w:color="auto"/>
        <w:left w:val="none" w:sz="0" w:space="0" w:color="auto"/>
        <w:bottom w:val="none" w:sz="0" w:space="0" w:color="auto"/>
        <w:right w:val="none" w:sz="0" w:space="0" w:color="auto"/>
      </w:divBdr>
    </w:div>
    <w:div w:id="2117749275">
      <w:bodyDiv w:val="1"/>
      <w:marLeft w:val="0"/>
      <w:marRight w:val="0"/>
      <w:marTop w:val="0"/>
      <w:marBottom w:val="0"/>
      <w:divBdr>
        <w:top w:val="none" w:sz="0" w:space="0" w:color="auto"/>
        <w:left w:val="none" w:sz="0" w:space="0" w:color="auto"/>
        <w:bottom w:val="none" w:sz="0" w:space="0" w:color="auto"/>
        <w:right w:val="none" w:sz="0" w:space="0" w:color="auto"/>
      </w:divBdr>
    </w:div>
    <w:div w:id="2120637941">
      <w:bodyDiv w:val="1"/>
      <w:marLeft w:val="0"/>
      <w:marRight w:val="0"/>
      <w:marTop w:val="0"/>
      <w:marBottom w:val="0"/>
      <w:divBdr>
        <w:top w:val="none" w:sz="0" w:space="0" w:color="auto"/>
        <w:left w:val="none" w:sz="0" w:space="0" w:color="auto"/>
        <w:bottom w:val="none" w:sz="0" w:space="0" w:color="auto"/>
        <w:right w:val="none" w:sz="0" w:space="0" w:color="auto"/>
      </w:divBdr>
    </w:div>
    <w:div w:id="212364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s://vk.com/vbg_sovet"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vk.com/wall-37888583_73566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ews.myseldon.com/away?to=http%3a%2f%2fportnews.ru%2fcompanies%2foao_passazhirskij_port_sankt-peterburg_morskoj_fasad%2f" TargetMode="External"/><Relationship Id="rId25" Type="http://schemas.openxmlformats.org/officeDocument/2006/relationships/oleObject" Target="embeddings/Microsoft_Excel_97-2003_Worksheet.xls"/><Relationship Id="rId33" Type="http://schemas.openxmlformats.org/officeDocument/2006/relationships/hyperlink" Target="https://ru.wikipedia.org/wiki/%D0%A0%D0%BE%D1%81%D1%81%D0%B8%D0%B9%D1%81%D0%BA%D0%B8%D0%B5_%D0%B6%D0%B5%D0%BB%D0%B5%D0%B7%D0%BD%D1%8B%D0%B5_%D0%B4%D0%BE%D1%80%D0%BE%D0%B3%D0%B8" TargetMode="External"/><Relationship Id="rId38" Type="http://schemas.openxmlformats.org/officeDocument/2006/relationships/hyperlink" Target="https://vk.com/bastion_vbg" TargetMode="External"/><Relationship Id="rId2" Type="http://schemas.openxmlformats.org/officeDocument/2006/relationships/numbering" Target="numbering.xml"/><Relationship Id="rId16" Type="http://schemas.openxmlformats.org/officeDocument/2006/relationships/hyperlink" Target="https://news.myseldon.com/away?to=http%3a%2f%2fportnews.ru%2fcompanies%2foao_passazhirskij_port_sankt-peterburg_morskoj_fasad%2f" TargetMode="Externa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hyperlink" Target="https://vk.com/id426830496"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ews.myseldon.com/away?to=http%3a%2f%2fportnews.ru%2fcompanies%2foao_passazhirskij_port_sankt-peterburg_morskoj_fasad%2f" TargetMode="External"/><Relationship Id="rId23" Type="http://schemas.openxmlformats.org/officeDocument/2006/relationships/chart" Target="charts/chart1.xml"/><Relationship Id="rId28" Type="http://schemas.openxmlformats.org/officeDocument/2006/relationships/image" Target="media/image15.png"/><Relationship Id="rId36" Type="http://schemas.openxmlformats.org/officeDocument/2006/relationships/hyperlink" Target="https://vk.com/rokshanss" TargetMode="External"/><Relationship Id="rId10" Type="http://schemas.openxmlformats.org/officeDocument/2006/relationships/image" Target="media/image3.png"/><Relationship Id="rId19" Type="http://schemas.openxmlformats.org/officeDocument/2006/relationships/hyperlink" Target="http://www.rosmorport.ru/uploadify/82-70c3f707dbd67610b082fea9144e6662.pdf" TargetMode="External"/><Relationship Id="rId31" Type="http://schemas.openxmlformats.org/officeDocument/2006/relationships/hyperlink" Target="https://ru.wikipedia.org/w/index.php?title=%D0%91%D0%B8%D0%B1%D0%BB%D0%B8%D0%BE%D1%82%D0%B5%D1%87%D0%BD%D1%8B%D0%B5_%D1%80%D0%B5%D1%81%D1%83%D1%80%D1%81%D1%8B&amp;action=edit&amp;redlink=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vk.com/id16095946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10.0.0.78\NetObmen\41&#1072;\&#1046;&#1080;&#1075;&#1072;&#1095;&#1077;&#1074;&#1072;\&#1044;&#1080;&#1072;&#1075;&#1088;&#1072;&#1084;&#1084;&#1099;\2020%20&#1075;&#1086;&#1076;\&#1050;&#1086;&#1085;&#1089;&#1086;&#1083;\2020%20&#1075;&#1086;&#1076;\&#1082;&#1086;&#1085;&#1089;&#1086;&#1083;%20&#1082;&#1088;&#1091;&#1075;..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ru-RU"/>
              <a:t>СТРУКТУРА НАЛОГОВЫХ И НЕНАЛОГОВЫХ ДОХОДОВ</a:t>
            </a:r>
          </a:p>
        </c:rich>
      </c:tx>
      <c:layout>
        <c:manualLayout>
          <c:xMode val="edge"/>
          <c:yMode val="edge"/>
          <c:x val="0.14123396881591352"/>
          <c:y val="3.8022721499988456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95349937537487"/>
          <c:y val="0.41055850748694372"/>
          <c:w val="0.37984526077409364"/>
          <c:h val="0.3431096098283743"/>
        </c:manualLayout>
      </c:layout>
      <c:pie3DChart>
        <c:varyColors val="1"/>
        <c:ser>
          <c:idx val="0"/>
          <c:order val="0"/>
          <c:spPr>
            <a:solidFill>
              <a:srgbClr val="9999FF"/>
            </a:solidFill>
            <a:ln w="12700">
              <a:solidFill>
                <a:srgbClr val="000000"/>
              </a:solidFill>
              <a:prstDash val="solid"/>
            </a:ln>
          </c:spPr>
          <c:explosion val="25"/>
          <c:dPt>
            <c:idx val="0"/>
            <c:bubble3D val="0"/>
            <c:extLst>
              <c:ext xmlns:c16="http://schemas.microsoft.com/office/drawing/2014/chart" uri="{C3380CC4-5D6E-409C-BE32-E72D297353CC}">
                <c16:uniqueId val="{00000000-4F2D-451D-8C2A-88DE5E3CC478}"/>
              </c:ext>
            </c:extLst>
          </c:dPt>
          <c:dPt>
            <c:idx val="1"/>
            <c:bubble3D val="0"/>
            <c:spPr>
              <a:solidFill>
                <a:srgbClr val="FFFF00"/>
              </a:solidFill>
              <a:ln w="12700">
                <a:solidFill>
                  <a:srgbClr val="000000"/>
                </a:solidFill>
                <a:prstDash val="solid"/>
              </a:ln>
            </c:spPr>
            <c:extLst>
              <c:ext xmlns:c16="http://schemas.microsoft.com/office/drawing/2014/chart" uri="{C3380CC4-5D6E-409C-BE32-E72D297353CC}">
                <c16:uniqueId val="{00000002-4F2D-451D-8C2A-88DE5E3CC478}"/>
              </c:ext>
            </c:extLst>
          </c:dPt>
          <c:dPt>
            <c:idx val="2"/>
            <c:bubble3D val="0"/>
            <c:spPr>
              <a:solidFill>
                <a:srgbClr val="00FF00"/>
              </a:solidFill>
              <a:ln w="12700">
                <a:solidFill>
                  <a:srgbClr val="000000"/>
                </a:solidFill>
                <a:prstDash val="solid"/>
              </a:ln>
            </c:spPr>
            <c:extLst>
              <c:ext xmlns:c16="http://schemas.microsoft.com/office/drawing/2014/chart" uri="{C3380CC4-5D6E-409C-BE32-E72D297353CC}">
                <c16:uniqueId val="{00000004-4F2D-451D-8C2A-88DE5E3CC47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4F2D-451D-8C2A-88DE5E3CC47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4F2D-451D-8C2A-88DE5E3CC47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4F2D-451D-8C2A-88DE5E3CC478}"/>
              </c:ext>
            </c:extLst>
          </c:dPt>
          <c:dLbls>
            <c:dLbl>
              <c:idx val="0"/>
              <c:layout>
                <c:manualLayout>
                  <c:x val="4.0343009611705567E-2"/>
                  <c:y val="-2.2077183317864749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D-451D-8C2A-88DE5E3CC478}"/>
                </c:ext>
              </c:extLst>
            </c:dLbl>
            <c:dLbl>
              <c:idx val="1"/>
              <c:layout>
                <c:manualLayout>
                  <c:x val="1.935495850339055E-2"/>
                  <c:y val="7.8758919393631041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2D-451D-8C2A-88DE5E3CC478}"/>
                </c:ext>
              </c:extLst>
            </c:dLbl>
            <c:dLbl>
              <c:idx val="2"/>
              <c:layout>
                <c:manualLayout>
                  <c:x val="-3.0598014213492477E-2"/>
                  <c:y val="1.5403530832410322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2D-451D-8C2A-88DE5E3CC478}"/>
                </c:ext>
              </c:extLst>
            </c:dLbl>
            <c:dLbl>
              <c:idx val="3"/>
              <c:layout>
                <c:manualLayout>
                  <c:x val="-3.7119132178883303E-2"/>
                  <c:y val="-7.6834026925341595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2D-451D-8C2A-88DE5E3CC478}"/>
                </c:ext>
              </c:extLst>
            </c:dLbl>
            <c:dLbl>
              <c:idx val="4"/>
              <c:layout>
                <c:manualLayout>
                  <c:x val="-8.3001406051389087E-3"/>
                  <c:y val="-0.10889574164446175"/>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2D-451D-8C2A-88DE5E3CC478}"/>
                </c:ext>
              </c:extLst>
            </c:dLbl>
            <c:dLbl>
              <c:idx val="5"/>
              <c:layout>
                <c:manualLayout>
                  <c:x val="1.7975629413616384E-2"/>
                  <c:y val="-0.10022135065816394"/>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2D-451D-8C2A-88DE5E3CC478}"/>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'[консол круг..xls]Лист3'!$A$2:$A$7</c:f>
              <c:strCache>
                <c:ptCount val="6"/>
                <c:pt idx="0">
                  <c:v>Налог на доходы физических лиц</c:v>
                </c:pt>
                <c:pt idx="1">
                  <c:v>Доходы от использования имущества</c:v>
                </c:pt>
                <c:pt idx="2">
                  <c:v>Местные налоги</c:v>
                </c:pt>
                <c:pt idx="3">
                  <c:v>Налоги по специальным режимам</c:v>
                </c:pt>
                <c:pt idx="4">
                  <c:v>Доходы от продажи активов</c:v>
                </c:pt>
                <c:pt idx="5">
                  <c:v>Прочие налоговые и неналоговые доходы</c:v>
                </c:pt>
              </c:strCache>
            </c:strRef>
          </c:cat>
          <c:val>
            <c:numRef>
              <c:f>'[консол круг..xls]Лист3'!$B$2:$B$7</c:f>
              <c:numCache>
                <c:formatCode>0.0%</c:formatCode>
                <c:ptCount val="6"/>
                <c:pt idx="0">
                  <c:v>0.495</c:v>
                </c:pt>
                <c:pt idx="1">
                  <c:v>0.11899999999999999</c:v>
                </c:pt>
                <c:pt idx="2">
                  <c:v>0.13300000000000001</c:v>
                </c:pt>
                <c:pt idx="3">
                  <c:v>0.16200000000000001</c:v>
                </c:pt>
                <c:pt idx="4">
                  <c:v>3.5000000000000003E-2</c:v>
                </c:pt>
                <c:pt idx="5">
                  <c:v>5.6000000000000001E-2</c:v>
                </c:pt>
              </c:numCache>
            </c:numRef>
          </c:val>
          <c:extLst>
            <c:ext xmlns:c16="http://schemas.microsoft.com/office/drawing/2014/chart" uri="{C3380CC4-5D6E-409C-BE32-E72D297353CC}">
              <c16:uniqueId val="{0000000B-4F2D-451D-8C2A-88DE5E3CC478}"/>
            </c:ext>
          </c:extLst>
        </c:ser>
        <c:dLbls>
          <c:showLegendKey val="0"/>
          <c:showVal val="1"/>
          <c:showCatName val="0"/>
          <c:showSerName val="0"/>
          <c:showPercent val="0"/>
          <c:showBubbleSize val="0"/>
          <c:showLeaderLines val="1"/>
        </c:dLbls>
      </c:pie3DChart>
      <c:spPr>
        <a:noFill/>
        <a:ln w="25400">
          <a:noFill/>
        </a:ln>
      </c:spPr>
    </c:plotArea>
    <c:legend>
      <c:legendPos val="r"/>
      <c:layout>
        <c:manualLayout>
          <c:xMode val="edge"/>
          <c:yMode val="edge"/>
          <c:x val="0.65097454197834914"/>
          <c:y val="0.13688212927756654"/>
          <c:w val="0.33603922740528247"/>
          <c:h val="0.85171102661596954"/>
        </c:manualLayout>
      </c:layout>
      <c:overlay val="0"/>
      <c:spPr>
        <a:solidFill>
          <a:srgbClr val="FFFFFF"/>
        </a:solidFill>
        <a:ln w="25400">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01575-5EF6-410F-AC25-9DCBBA87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16052</TotalTime>
  <Pages>22</Pages>
  <Words>46545</Words>
  <Characters>265310</Characters>
  <Application>Microsoft Office Word</Application>
  <DocSecurity>0</DocSecurity>
  <Lines>2210</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dc:creator>
  <cp:keywords/>
  <dc:description/>
  <cp:lastModifiedBy>Елена В. Минтий</cp:lastModifiedBy>
  <cp:revision>1010</cp:revision>
  <cp:lastPrinted>2021-03-16T07:44:00Z</cp:lastPrinted>
  <dcterms:created xsi:type="dcterms:W3CDTF">2018-11-26T07:33:00Z</dcterms:created>
  <dcterms:modified xsi:type="dcterms:W3CDTF">2021-04-19T05:54:00Z</dcterms:modified>
</cp:coreProperties>
</file>