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6BF1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B66BF1">
      <w:pPr>
        <w:pStyle w:val="ConsPlusTitle"/>
        <w:widowControl/>
        <w:jc w:val="center"/>
        <w:outlineLvl w:val="0"/>
      </w:pPr>
      <w:r>
        <w:t>ПРАВИТЕЛЬСТВО ЛЕНИНГРАДСКОЙ ОБЛАСТИ</w:t>
      </w:r>
    </w:p>
    <w:p w:rsidR="00000000" w:rsidRDefault="00B66BF1">
      <w:pPr>
        <w:pStyle w:val="ConsPlusTitle"/>
        <w:widowControl/>
        <w:jc w:val="center"/>
      </w:pPr>
    </w:p>
    <w:p w:rsidR="00000000" w:rsidRDefault="00B66BF1">
      <w:pPr>
        <w:pStyle w:val="ConsPlusTitle"/>
        <w:widowControl/>
        <w:jc w:val="center"/>
      </w:pPr>
      <w:r>
        <w:t>ПОСТАНОВЛЕНИЕ</w:t>
      </w:r>
    </w:p>
    <w:p w:rsidR="00000000" w:rsidRDefault="00B66BF1">
      <w:pPr>
        <w:pStyle w:val="ConsPlusTitle"/>
        <w:widowControl/>
        <w:jc w:val="center"/>
      </w:pPr>
      <w:r>
        <w:t>от 30 декабря 2005 г. N 348</w:t>
      </w:r>
    </w:p>
    <w:p w:rsidR="00000000" w:rsidRDefault="00B66BF1">
      <w:pPr>
        <w:pStyle w:val="ConsPlusTitle"/>
        <w:widowControl/>
        <w:jc w:val="center"/>
      </w:pPr>
    </w:p>
    <w:p w:rsidR="00000000" w:rsidRDefault="00B66BF1">
      <w:pPr>
        <w:pStyle w:val="ConsPlusTitle"/>
        <w:widowControl/>
        <w:jc w:val="center"/>
      </w:pPr>
      <w:r>
        <w:t>ОБ УТВЕРЖДЕНИИ ПОЛОЖЕНИЯ ОБ ОРГАНИЗАЦИИ ТРАНСПОРТНОГО</w:t>
      </w:r>
    </w:p>
    <w:p w:rsidR="00000000" w:rsidRDefault="00B66BF1">
      <w:pPr>
        <w:pStyle w:val="ConsPlusTitle"/>
        <w:widowControl/>
        <w:jc w:val="center"/>
      </w:pPr>
      <w:r>
        <w:t>ОБСЛУЖИВАНИЯ НАСЕЛЕНИЯ АВТОМОБИЛЬНЫМ ТРАНСПОРТОМ В ПРИГОРОДНОМ</w:t>
      </w:r>
    </w:p>
    <w:p w:rsidR="00000000" w:rsidRDefault="00B66BF1">
      <w:pPr>
        <w:pStyle w:val="ConsPlusTitle"/>
        <w:widowControl/>
        <w:jc w:val="center"/>
      </w:pPr>
      <w:r>
        <w:t>И МЕЖМУНИЦИПАЛЬНОМ СООБЩЕНИИ В ЛЕНИНГРАДСКОЙ ОБЛАСТИ</w:t>
      </w:r>
    </w:p>
    <w:p w:rsidR="00000000" w:rsidRDefault="00B66BF1">
      <w:pPr>
        <w:pStyle w:val="ConsPlusNormal"/>
        <w:widowControl/>
        <w:ind w:firstLine="0"/>
        <w:jc w:val="center"/>
      </w:pPr>
    </w:p>
    <w:p w:rsidR="00000000" w:rsidRDefault="00B66BF1">
      <w:pPr>
        <w:pStyle w:val="ConsPlusNormal"/>
        <w:widowControl/>
        <w:ind w:firstLine="0"/>
        <w:jc w:val="center"/>
      </w:pPr>
      <w:r>
        <w:t>(в ред. ПОСТАНОВЛЕНИЯ Правительства Ленинградской области</w:t>
      </w:r>
    </w:p>
    <w:p w:rsidR="00000000" w:rsidRDefault="00B66BF1">
      <w:pPr>
        <w:pStyle w:val="ConsPlusNormal"/>
        <w:widowControl/>
        <w:ind w:firstLine="0"/>
        <w:jc w:val="center"/>
      </w:pPr>
      <w:r>
        <w:t>от 25.05.2007 N 114)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В целях реализации подпункта 12 пункта 2 статьи 26.3 Федерального закона от 6 октября 1999 года N 184-ФЗ "Об общих принцип</w:t>
      </w:r>
      <w:r>
        <w:t>ах организации законодательных (представительных) и исполнительных органов государственной власти субъектов Российской Федерации" (с изменениями) Правительство Ленинградской области постановляет:</w:t>
      </w:r>
    </w:p>
    <w:p w:rsidR="00000000" w:rsidRDefault="00B66BF1">
      <w:pPr>
        <w:pStyle w:val="ConsPlusNormal"/>
        <w:widowControl/>
        <w:ind w:firstLine="0"/>
        <w:jc w:val="both"/>
      </w:pPr>
      <w:r>
        <w:t>(в ред. Постановления Правительства Ленобласти от 25.05.2007</w:t>
      </w:r>
      <w:r>
        <w:t xml:space="preserve"> N 114)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Утвердить прилагаемое Положение об организации транспортного обслуживания населения автомобильным транспортом в пригородном и межмуниципальном сообщении в Ленинградской области.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0"/>
        <w:jc w:val="right"/>
      </w:pPr>
      <w:r>
        <w:t>Губернатор</w:t>
      </w:r>
    </w:p>
    <w:p w:rsidR="00000000" w:rsidRDefault="00B66BF1">
      <w:pPr>
        <w:pStyle w:val="ConsPlusNormal"/>
        <w:widowControl/>
        <w:ind w:firstLine="0"/>
        <w:jc w:val="right"/>
      </w:pPr>
      <w:r>
        <w:t>Ленинградской области</w:t>
      </w:r>
    </w:p>
    <w:p w:rsidR="00000000" w:rsidRDefault="00B66BF1">
      <w:pPr>
        <w:pStyle w:val="ConsPlusNormal"/>
        <w:widowControl/>
        <w:ind w:firstLine="0"/>
        <w:jc w:val="right"/>
      </w:pPr>
      <w:r>
        <w:t>В.Сердюков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0"/>
        <w:jc w:val="right"/>
        <w:outlineLvl w:val="0"/>
      </w:pPr>
      <w:r>
        <w:t>УТВЕРЖДЕНО</w:t>
      </w:r>
    </w:p>
    <w:p w:rsidR="00000000" w:rsidRDefault="00B66BF1">
      <w:pPr>
        <w:pStyle w:val="ConsPlusNormal"/>
        <w:widowControl/>
        <w:ind w:firstLine="0"/>
        <w:jc w:val="right"/>
      </w:pPr>
      <w:r>
        <w:t>постановлением Правительства</w:t>
      </w:r>
    </w:p>
    <w:p w:rsidR="00000000" w:rsidRDefault="00B66BF1">
      <w:pPr>
        <w:pStyle w:val="ConsPlusNormal"/>
        <w:widowControl/>
        <w:ind w:firstLine="0"/>
        <w:jc w:val="right"/>
      </w:pPr>
      <w:r>
        <w:t>Ленинградской области</w:t>
      </w:r>
    </w:p>
    <w:p w:rsidR="00000000" w:rsidRDefault="00B66BF1">
      <w:pPr>
        <w:pStyle w:val="ConsPlusNormal"/>
        <w:widowControl/>
        <w:ind w:firstLine="0"/>
        <w:jc w:val="right"/>
      </w:pPr>
      <w:r>
        <w:t>от 30.12.2005 N 348</w:t>
      </w:r>
    </w:p>
    <w:p w:rsidR="00000000" w:rsidRDefault="00B66BF1">
      <w:pPr>
        <w:pStyle w:val="ConsPlusNormal"/>
        <w:widowControl/>
        <w:ind w:firstLine="0"/>
        <w:jc w:val="right"/>
      </w:pPr>
      <w:r>
        <w:t>(приложение)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Title"/>
        <w:widowControl/>
        <w:jc w:val="center"/>
      </w:pPr>
      <w:r>
        <w:t>ПОЛОЖЕНИЕ</w:t>
      </w:r>
    </w:p>
    <w:p w:rsidR="00000000" w:rsidRDefault="00B66BF1">
      <w:pPr>
        <w:pStyle w:val="ConsPlusTitle"/>
        <w:widowControl/>
        <w:jc w:val="center"/>
      </w:pPr>
      <w:r>
        <w:t>ОБ ОРГАНИЗАЦИИ ТРАНСПОРТНОГО ОБСЛУЖИВАНИЯ НАСЕЛЕНИЯ</w:t>
      </w:r>
    </w:p>
    <w:p w:rsidR="00000000" w:rsidRDefault="00B66BF1">
      <w:pPr>
        <w:pStyle w:val="ConsPlusTitle"/>
        <w:widowControl/>
        <w:jc w:val="center"/>
      </w:pPr>
      <w:r>
        <w:t>АВТОМОБИЛЬНЫМ ТРАНСПОРТОМ В ПРИГОРОДНОМ И МЕЖМУНИЦИПАЛЬНОМ</w:t>
      </w:r>
    </w:p>
    <w:p w:rsidR="00000000" w:rsidRDefault="00B66BF1">
      <w:pPr>
        <w:pStyle w:val="ConsPlusTitle"/>
        <w:widowControl/>
        <w:jc w:val="center"/>
      </w:pPr>
      <w:r>
        <w:t>СООБЩЕНИИ В ЛЕНИНГРАДСКОЙ ОБЛАСТИ</w:t>
      </w:r>
    </w:p>
    <w:p w:rsidR="00000000" w:rsidRDefault="00B66BF1">
      <w:pPr>
        <w:pStyle w:val="ConsPlusNormal"/>
        <w:widowControl/>
        <w:ind w:firstLine="0"/>
        <w:jc w:val="center"/>
      </w:pPr>
    </w:p>
    <w:p w:rsidR="00000000" w:rsidRDefault="00B66BF1">
      <w:pPr>
        <w:pStyle w:val="ConsPlusNormal"/>
        <w:widowControl/>
        <w:ind w:firstLine="0"/>
        <w:jc w:val="center"/>
      </w:pPr>
      <w:r>
        <w:t>(в ред. Постано</w:t>
      </w:r>
      <w:r>
        <w:t>вления Правительства Ленобласти</w:t>
      </w:r>
    </w:p>
    <w:p w:rsidR="00000000" w:rsidRDefault="00B66BF1">
      <w:pPr>
        <w:pStyle w:val="ConsPlusNormal"/>
        <w:widowControl/>
        <w:ind w:firstLine="0"/>
        <w:jc w:val="center"/>
      </w:pPr>
      <w:r>
        <w:t>от 25.05.2007 N 114)</w:t>
      </w:r>
    </w:p>
    <w:p w:rsidR="00000000" w:rsidRDefault="00B66BF1">
      <w:pPr>
        <w:pStyle w:val="ConsPlusNormal"/>
        <w:widowControl/>
        <w:ind w:firstLine="0"/>
        <w:jc w:val="center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1. Общие положения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1.1. Настоящее Положение регулирует вопросы организации транспортного обслуживания населения автомобильным транспортом общего пользования в пригородном и межмуниципальном сообщении н</w:t>
      </w:r>
      <w:r>
        <w:t>а территории Ленинградской области.</w:t>
      </w:r>
    </w:p>
    <w:p w:rsidR="00000000" w:rsidRDefault="00B66BF1">
      <w:pPr>
        <w:pStyle w:val="ConsPlusNormal"/>
        <w:widowControl/>
        <w:ind w:firstLine="540"/>
        <w:jc w:val="both"/>
      </w:pPr>
      <w:r>
        <w:t>1.2. Целью настоящего Положения является установление прав, обязанностей перевозчиков, а также порядка их взаимоотношений с органами государственной исполнительной власти и органами местного самоуправления при осуществле</w:t>
      </w:r>
      <w:r>
        <w:t>нии пассажирских перевозок автомобильным транспортом в Ленинградской области.</w:t>
      </w:r>
    </w:p>
    <w:p w:rsidR="00000000" w:rsidRDefault="00B66BF1">
      <w:pPr>
        <w:pStyle w:val="ConsPlusNormal"/>
        <w:widowControl/>
        <w:ind w:firstLine="540"/>
        <w:jc w:val="both"/>
      </w:pPr>
      <w:r>
        <w:t>1.3. Требования и нормы, установленные настоящим Положением, действуют на всей территории Ленинградской области и являются обязательными для всех юридических и физических лиц, ос</w:t>
      </w:r>
      <w:r>
        <w:t>уществляющих перевозки пассажиров и багажа автомобильным транспортом в пригородном и межмуниципальном (междугородном) сообщении в Ленинградской области, а также соответствующих органов государственной власти и органов местного самоуправления.</w:t>
      </w:r>
    </w:p>
    <w:p w:rsidR="00000000" w:rsidRDefault="00B66BF1">
      <w:pPr>
        <w:pStyle w:val="ConsPlusNormal"/>
        <w:widowControl/>
        <w:ind w:firstLine="540"/>
        <w:jc w:val="both"/>
      </w:pPr>
      <w:r>
        <w:t>1.4. Пассажир</w:t>
      </w:r>
      <w:r>
        <w:t xml:space="preserve">ские перевозки на пригородных и межмуниципальных (междугородных) маршрутах осуществляются перевозчиками независимо от их организационно-правовых форм и форм собственности в соответствии с договорами о транспортном обслуживании по единым Правилам перевозок </w:t>
      </w:r>
      <w:r>
        <w:t>пассажиров и багажа в Российской Федерации.</w:t>
      </w:r>
    </w:p>
    <w:p w:rsidR="00000000" w:rsidRDefault="00B66BF1">
      <w:pPr>
        <w:pStyle w:val="ConsPlusNormal"/>
        <w:widowControl/>
        <w:ind w:firstLine="540"/>
        <w:jc w:val="both"/>
      </w:pPr>
      <w:r>
        <w:lastRenderedPageBreak/>
        <w:t>1.5. Для целей настоящего Положения используются следующие понятия:</w:t>
      </w:r>
    </w:p>
    <w:p w:rsidR="00000000" w:rsidRDefault="00B66BF1">
      <w:pPr>
        <w:pStyle w:val="ConsPlusNormal"/>
        <w:widowControl/>
        <w:ind w:firstLine="540"/>
        <w:jc w:val="both"/>
      </w:pPr>
      <w:r>
        <w:t xml:space="preserve">автобус - автотранспортное средство, предназначенное для перевозки пассажиров, число сидячих мест </w:t>
      </w:r>
      <w:r>
        <w:t>которого, помимо сиденья водителя, превышает восемь;</w:t>
      </w:r>
    </w:p>
    <w:p w:rsidR="00000000" w:rsidRDefault="00B66BF1">
      <w:pPr>
        <w:pStyle w:val="ConsPlusNormal"/>
        <w:widowControl/>
        <w:ind w:firstLine="540"/>
        <w:jc w:val="both"/>
      </w:pPr>
      <w:r>
        <w:t>маршрут - путь следования автобуса между отдельными пунктами посадки (высадки) пассажиров;</w:t>
      </w:r>
    </w:p>
    <w:p w:rsidR="00000000" w:rsidRDefault="00B66BF1">
      <w:pPr>
        <w:pStyle w:val="ConsPlusNormal"/>
        <w:widowControl/>
        <w:ind w:firstLine="540"/>
        <w:jc w:val="both"/>
      </w:pPr>
      <w:r>
        <w:t>муниципальный маршрут - маршрут, пролегающий в границах одного муниципального района или городского округа;</w:t>
      </w:r>
    </w:p>
    <w:p w:rsidR="00000000" w:rsidRDefault="00B66BF1">
      <w:pPr>
        <w:pStyle w:val="ConsPlusNormal"/>
        <w:widowControl/>
        <w:ind w:firstLine="540"/>
        <w:jc w:val="both"/>
      </w:pPr>
      <w:r>
        <w:t>межм</w:t>
      </w:r>
      <w:r>
        <w:t>униципальный маршрут - маршрут, пролегающий в границах территорий двух и более муниципальных районов, городских округов либо муниципального района и городского округа;</w:t>
      </w:r>
    </w:p>
    <w:p w:rsidR="00000000" w:rsidRDefault="00B66BF1">
      <w:pPr>
        <w:pStyle w:val="ConsPlusNormal"/>
        <w:widowControl/>
        <w:ind w:firstLine="540"/>
        <w:jc w:val="both"/>
      </w:pPr>
      <w:r>
        <w:t>маршрутная сеть - совокупность всех маршрутов на территории Ленинградской области, учтен</w:t>
      </w:r>
      <w:r>
        <w:t>ных в реестре маршрутов Ленинградской области;</w:t>
      </w:r>
    </w:p>
    <w:p w:rsidR="00000000" w:rsidRDefault="00B66BF1">
      <w:pPr>
        <w:pStyle w:val="ConsPlusNormal"/>
        <w:widowControl/>
        <w:ind w:firstLine="540"/>
        <w:jc w:val="both"/>
      </w:pPr>
      <w:r>
        <w:t>реестр маршрутов Ленинградской области - перечень пригородных и межмуниципальных маршрутов, пролегающих по территории Ленинградской области;</w:t>
      </w:r>
    </w:p>
    <w:p w:rsidR="00000000" w:rsidRDefault="00B66BF1">
      <w:pPr>
        <w:pStyle w:val="ConsPlusNormal"/>
        <w:widowControl/>
        <w:ind w:firstLine="540"/>
        <w:jc w:val="both"/>
      </w:pPr>
      <w:r>
        <w:t>пригородный маршрут - маршрут, пролегающий по территории Ленинградск</w:t>
      </w:r>
      <w:r>
        <w:t>ой области и входящий на территорию Санкт-Петербурга;</w:t>
      </w:r>
    </w:p>
    <w:p w:rsidR="00000000" w:rsidRDefault="00B66BF1">
      <w:pPr>
        <w:pStyle w:val="ConsPlusNormal"/>
        <w:widowControl/>
        <w:ind w:firstLine="540"/>
        <w:jc w:val="both"/>
      </w:pPr>
      <w:r>
        <w:t>перевозчик - юридическое лицо или индивидуальный предприниматель, имеющий лицензию на осуществление перевозок пассажиров автомобильным транспортом;</w:t>
      </w:r>
    </w:p>
    <w:p w:rsidR="00000000" w:rsidRDefault="00B66BF1">
      <w:pPr>
        <w:pStyle w:val="ConsPlusNormal"/>
        <w:widowControl/>
        <w:ind w:firstLine="540"/>
        <w:jc w:val="both"/>
      </w:pPr>
      <w:r>
        <w:t>уполномоченный орган - отраслевой орган исполнительной</w:t>
      </w:r>
      <w:r>
        <w:t xml:space="preserve"> власти Ленинградской области, уполномоченный в установленном порядке организовывать транспортное обслуживание населения в пригородном и межмуниципальном сообщении на территории Ленинградской области;</w:t>
      </w:r>
    </w:p>
    <w:p w:rsidR="00000000" w:rsidRDefault="00B66BF1">
      <w:pPr>
        <w:pStyle w:val="ConsPlusNormal"/>
        <w:widowControl/>
        <w:ind w:firstLine="540"/>
        <w:jc w:val="both"/>
      </w:pPr>
      <w:r>
        <w:t>договор о транспортном обслуживании - заключенный в уст</w:t>
      </w:r>
      <w:r>
        <w:t>ановленном настоящим Положением порядке договор между Ленинградской областью, от имени которой выступает уполномоченный орган, и перевозчиком на выполнение пассажирских перевозок по одному или нескольким межмуниципальным и пригородным маршрутам;</w:t>
      </w:r>
    </w:p>
    <w:p w:rsidR="00000000" w:rsidRDefault="00B66BF1">
      <w:pPr>
        <w:pStyle w:val="ConsPlusNormal"/>
        <w:widowControl/>
        <w:ind w:firstLine="540"/>
        <w:jc w:val="both"/>
      </w:pPr>
      <w:r>
        <w:t>уполномоче</w:t>
      </w:r>
      <w:r>
        <w:t>нный перевозчик - перевозчик, с которым в установленном настоящим Положением порядке заключен договор о транспортном обслуживании;</w:t>
      </w:r>
    </w:p>
    <w:p w:rsidR="00000000" w:rsidRDefault="00B66BF1">
      <w:pPr>
        <w:pStyle w:val="ConsPlusNormal"/>
        <w:widowControl/>
        <w:ind w:firstLine="540"/>
        <w:jc w:val="both"/>
      </w:pPr>
      <w:r>
        <w:t>расписание движения - утвержденный уполномоченным органом график следования автобуса между отдельными специально обустроенным</w:t>
      </w:r>
      <w:r>
        <w:t>и пунктами посадки (высадки) пассажиров или дифференцированные по времени суток и(или) дням недели интервалы следования автобусов между такими пунктами;</w:t>
      </w:r>
    </w:p>
    <w:p w:rsidR="00000000" w:rsidRDefault="00B66BF1">
      <w:pPr>
        <w:pStyle w:val="ConsPlusNormal"/>
        <w:widowControl/>
        <w:ind w:firstLine="540"/>
        <w:jc w:val="both"/>
      </w:pPr>
      <w:r>
        <w:t>договор об обеспечении деятельности перевозчиков - заключенный в установленном настоящим Положением пор</w:t>
      </w:r>
      <w:r>
        <w:t xml:space="preserve">ядке договор между Ленинградской областью, от имени которой выступает уполномоченный орган, и юридическим лицом (индивидуальным предпринимателем) об оказании диспетчерских и иных услуг в целях организации транспортного обслуживания населения в пригородном </w:t>
      </w:r>
      <w:r>
        <w:t>и межмуниципальном сообщении на территории Ленинградской области;</w:t>
      </w:r>
    </w:p>
    <w:p w:rsidR="00000000" w:rsidRDefault="00B66BF1">
      <w:pPr>
        <w:pStyle w:val="ConsPlusNormal"/>
        <w:widowControl/>
        <w:ind w:firstLine="540"/>
        <w:jc w:val="both"/>
      </w:pPr>
      <w:r>
        <w:t>организатор перевозок - юридическое лицо или индивидуальный предприниматель, с которым в установленном настоящим Положением порядке заключен договор об обеспечении деятельности перевозчиков.</w:t>
      </w:r>
    </w:p>
    <w:p w:rsidR="00000000" w:rsidRDefault="00B66BF1">
      <w:pPr>
        <w:pStyle w:val="ConsPlusNormal"/>
        <w:widowControl/>
        <w:ind w:firstLine="540"/>
        <w:jc w:val="both"/>
      </w:pPr>
      <w:r>
        <w:t>1.6. Понятия, используемые в настоящем Положении и не указанные в пункте 1.5 настоящего Положения, применяются в значениях, определенных федеральными нормативными правовыми актами.</w:t>
      </w:r>
    </w:p>
    <w:p w:rsidR="00000000" w:rsidRDefault="00B66BF1">
      <w:pPr>
        <w:pStyle w:val="ConsPlusNormal"/>
        <w:widowControl/>
        <w:ind w:firstLine="540"/>
        <w:jc w:val="both"/>
      </w:pPr>
      <w:r>
        <w:t>1.7. К полномочиям уполномоченного органа в сфере организации транспортног</w:t>
      </w:r>
      <w:r>
        <w:t>о обслуживания населения автомобильным транспортом в пригородном и межмуниципальном сообщении на территории Ленинградской области относятся:</w:t>
      </w:r>
    </w:p>
    <w:p w:rsidR="00000000" w:rsidRDefault="00B66BF1">
      <w:pPr>
        <w:pStyle w:val="ConsPlusNormal"/>
        <w:widowControl/>
        <w:ind w:firstLine="540"/>
        <w:jc w:val="both"/>
      </w:pPr>
      <w:r>
        <w:t>принятие решения об открытии, закрытии и согласовании изменений пригородных и межмуниципальных маршрутов;</w:t>
      </w:r>
    </w:p>
    <w:p w:rsidR="00000000" w:rsidRDefault="00B66BF1">
      <w:pPr>
        <w:pStyle w:val="ConsPlusNormal"/>
        <w:widowControl/>
        <w:ind w:firstLine="540"/>
        <w:jc w:val="both"/>
      </w:pPr>
      <w:r>
        <w:t>ведение р</w:t>
      </w:r>
      <w:r>
        <w:t>еестра маршрутов Ленинградской области;</w:t>
      </w:r>
    </w:p>
    <w:p w:rsidR="00000000" w:rsidRDefault="00B66BF1">
      <w:pPr>
        <w:pStyle w:val="ConsPlusNormal"/>
        <w:widowControl/>
        <w:ind w:firstLine="540"/>
        <w:jc w:val="both"/>
      </w:pPr>
      <w:r>
        <w:t>утверждение расписания движения автобусов;</w:t>
      </w:r>
    </w:p>
    <w:p w:rsidR="00000000" w:rsidRDefault="00B66BF1">
      <w:pPr>
        <w:pStyle w:val="ConsPlusNormal"/>
        <w:widowControl/>
        <w:ind w:firstLine="540"/>
        <w:jc w:val="both"/>
      </w:pPr>
      <w:r>
        <w:t>разработка и утверждение конкурсной документации на право заключения договора о транспортном обслуживании и договора об обеспечении деятельности перевозчиков;</w:t>
      </w:r>
    </w:p>
    <w:p w:rsidR="00000000" w:rsidRDefault="00B66BF1">
      <w:pPr>
        <w:pStyle w:val="ConsPlusNormal"/>
        <w:widowControl/>
        <w:ind w:firstLine="0"/>
        <w:jc w:val="both"/>
      </w:pPr>
      <w:r>
        <w:t>(в ред. Постан</w:t>
      </w:r>
      <w:r>
        <w:t>овления Правительства Ленобласти от 25.05.2007 N 114)</w:t>
      </w:r>
    </w:p>
    <w:p w:rsidR="00000000" w:rsidRDefault="00B66BF1">
      <w:pPr>
        <w:pStyle w:val="ConsPlusNormal"/>
        <w:widowControl/>
        <w:ind w:firstLine="540"/>
        <w:jc w:val="both"/>
      </w:pPr>
      <w:r>
        <w:t>заключение и расторжение в установленном порядке договоров о транспортном обслуживании;</w:t>
      </w:r>
    </w:p>
    <w:p w:rsidR="00000000" w:rsidRDefault="00B66BF1">
      <w:pPr>
        <w:pStyle w:val="ConsPlusNormal"/>
        <w:widowControl/>
        <w:ind w:firstLine="540"/>
        <w:jc w:val="both"/>
      </w:pPr>
      <w:r>
        <w:t>заключение и расторжение в установленном порядке договоров об обеспечении деятельности перевозчиков;</w:t>
      </w:r>
    </w:p>
    <w:p w:rsidR="00000000" w:rsidRDefault="00B66BF1">
      <w:pPr>
        <w:pStyle w:val="ConsPlusNormal"/>
        <w:widowControl/>
        <w:ind w:firstLine="540"/>
        <w:jc w:val="both"/>
      </w:pPr>
      <w:r>
        <w:t>исполнение ин</w:t>
      </w:r>
      <w:r>
        <w:t>ых полномочий, предусмотренных настоящим Положением.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2. Организация транспортного обслуживания населения автомобильным транспортом в пригородном и межмуниципальном сообщении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Организация транспортного обслуживания населения автомобильным транспортом в пригородном и межмуниципальном сообщении включает:</w:t>
      </w:r>
    </w:p>
    <w:p w:rsidR="00000000" w:rsidRDefault="00B66BF1">
      <w:pPr>
        <w:pStyle w:val="ConsPlusNormal"/>
        <w:widowControl/>
        <w:ind w:firstLine="540"/>
        <w:jc w:val="both"/>
      </w:pPr>
      <w:r>
        <w:t>систематическое изучение пассажиропотоков;</w:t>
      </w:r>
    </w:p>
    <w:p w:rsidR="00000000" w:rsidRDefault="00B66BF1">
      <w:pPr>
        <w:pStyle w:val="ConsPlusNormal"/>
        <w:widowControl/>
        <w:ind w:firstLine="540"/>
        <w:jc w:val="both"/>
      </w:pPr>
      <w:r>
        <w:t>разработку на основе материалов обследований пассажиропотоков рациональных маршрутных</w:t>
      </w:r>
      <w:r>
        <w:t xml:space="preserve"> схем, предусматривающих при необходимости открытие новых и изменение направления существующих маршрутов; выбор типа и определение количества подвижного состава на маршрутах;</w:t>
      </w:r>
    </w:p>
    <w:p w:rsidR="00000000" w:rsidRDefault="00B66BF1">
      <w:pPr>
        <w:pStyle w:val="ConsPlusNormal"/>
        <w:widowControl/>
        <w:ind w:firstLine="540"/>
        <w:jc w:val="both"/>
      </w:pPr>
      <w:r>
        <w:t>нормирование скоростей движения автобусов;</w:t>
      </w:r>
    </w:p>
    <w:p w:rsidR="00000000" w:rsidRDefault="00B66BF1">
      <w:pPr>
        <w:pStyle w:val="ConsPlusNormal"/>
        <w:widowControl/>
        <w:ind w:firstLine="540"/>
        <w:jc w:val="both"/>
      </w:pPr>
      <w:r>
        <w:t>выбор систем организации движения авто</w:t>
      </w:r>
      <w:r>
        <w:t>бусов на маршрутах с использованием рациональных режимов контроля;</w:t>
      </w:r>
    </w:p>
    <w:p w:rsidR="00000000" w:rsidRDefault="00B66BF1">
      <w:pPr>
        <w:pStyle w:val="ConsPlusNormal"/>
        <w:widowControl/>
        <w:ind w:firstLine="540"/>
        <w:jc w:val="both"/>
      </w:pPr>
      <w:r>
        <w:t>составление расписаний движения автобусов и графиков выпуска на маршруты;</w:t>
      </w:r>
    </w:p>
    <w:p w:rsidR="00000000" w:rsidRDefault="00B66BF1">
      <w:pPr>
        <w:pStyle w:val="ConsPlusNormal"/>
        <w:widowControl/>
        <w:ind w:firstLine="540"/>
        <w:jc w:val="both"/>
      </w:pPr>
      <w:r>
        <w:t>координацию работы автомобильного транспорта с другими видами пассажирского транспорта;</w:t>
      </w:r>
    </w:p>
    <w:p w:rsidR="00000000" w:rsidRDefault="00B66BF1">
      <w:pPr>
        <w:pStyle w:val="ConsPlusNormal"/>
        <w:widowControl/>
        <w:ind w:firstLine="540"/>
        <w:jc w:val="both"/>
      </w:pPr>
      <w:r>
        <w:t>управление движением трансп</w:t>
      </w:r>
      <w:r>
        <w:t>ортных средств и оперативный контроль за регулярностью движения;</w:t>
      </w:r>
    </w:p>
    <w:p w:rsidR="00000000" w:rsidRDefault="00B66BF1">
      <w:pPr>
        <w:pStyle w:val="ConsPlusNormal"/>
        <w:widowControl/>
        <w:ind w:firstLine="540"/>
        <w:jc w:val="both"/>
      </w:pPr>
      <w:r>
        <w:t>обслуживание пассажиров на автовокзалах, автостанциях и в пути;</w:t>
      </w:r>
    </w:p>
    <w:p w:rsidR="00000000" w:rsidRDefault="00B66BF1">
      <w:pPr>
        <w:pStyle w:val="ConsPlusNormal"/>
        <w:widowControl/>
        <w:ind w:firstLine="540"/>
        <w:jc w:val="both"/>
      </w:pPr>
      <w:r>
        <w:t>разработку текущих и перспективных планов развития пассажирского автомобильного транспорта в пригородном и межмуниципальном (ме</w:t>
      </w:r>
      <w:r>
        <w:t>ждугородном) сообщении.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3. Формирование маршрутной сети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3.1. Маршрутная сеть формируется уполномоченным органом в целях удовлетворения потребностей жителей Ленинградской области в пригородных и межмуниципальных пассажирских перевозках, согласования интер</w:t>
      </w:r>
      <w:r>
        <w:t>есов муниципальных образований, перевозчиков и предотвращения нарушений, законных прав третьих лиц.</w:t>
      </w:r>
    </w:p>
    <w:p w:rsidR="00000000" w:rsidRDefault="00B66BF1">
      <w:pPr>
        <w:pStyle w:val="ConsPlusNormal"/>
        <w:widowControl/>
        <w:ind w:firstLine="540"/>
        <w:jc w:val="both"/>
      </w:pPr>
      <w:r>
        <w:t>3.2. Маршрутная сеть формируется путем открытия, закрытия и/или изменения пригородных и межмуниципальных маршрутов.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4. Открытие, изменение и/или закрытие п</w:t>
      </w:r>
      <w:r>
        <w:t>ригородных и межмуниципальных маршрутов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4.1. Уполномоченный орган вправе осуществлять открытие, изменение и/или закрытие пригородных и межмуниципальных маршрутов по инициативе органов государственной власти и органов местного самоуправления, граждан, а та</w:t>
      </w:r>
      <w:r>
        <w:t>кже организаций, в том числе перевозчиков.</w:t>
      </w:r>
    </w:p>
    <w:p w:rsidR="00000000" w:rsidRDefault="00B66BF1">
      <w:pPr>
        <w:pStyle w:val="ConsPlusNormal"/>
        <w:widowControl/>
        <w:ind w:firstLine="540"/>
        <w:jc w:val="both"/>
      </w:pPr>
      <w:r>
        <w:t>Об открытии, изменении и/или закрытии маршрутов уполномоченный орган издает приказ.</w:t>
      </w:r>
    </w:p>
    <w:p w:rsidR="00000000" w:rsidRDefault="00B66BF1">
      <w:pPr>
        <w:pStyle w:val="ConsPlusNormal"/>
        <w:widowControl/>
        <w:ind w:firstLine="540"/>
        <w:jc w:val="both"/>
      </w:pPr>
      <w:r>
        <w:t>4.2. Для решения вопроса об открытии маршрута необходимо:</w:t>
      </w:r>
    </w:p>
    <w:p w:rsidR="00000000" w:rsidRDefault="00B66BF1">
      <w:pPr>
        <w:pStyle w:val="ConsPlusNormal"/>
        <w:widowControl/>
        <w:ind w:firstLine="540"/>
        <w:jc w:val="both"/>
      </w:pPr>
      <w:r>
        <w:t>определить потребность в перевозках пассажиров по маршруту (для вновь о</w:t>
      </w:r>
      <w:r>
        <w:t>ткрываемого маршрута - предполагаемый устойчивый пассажиропоток);</w:t>
      </w:r>
    </w:p>
    <w:p w:rsidR="00000000" w:rsidRDefault="00B66BF1">
      <w:pPr>
        <w:pStyle w:val="ConsPlusNormal"/>
        <w:widowControl/>
        <w:ind w:firstLine="540"/>
        <w:jc w:val="both"/>
      </w:pPr>
      <w:r>
        <w:t>выбрать трассу движения и обследовать дорожные условия;</w:t>
      </w:r>
    </w:p>
    <w:p w:rsidR="00000000" w:rsidRDefault="00B66BF1">
      <w:pPr>
        <w:pStyle w:val="ConsPlusNormal"/>
        <w:widowControl/>
        <w:ind w:firstLine="540"/>
        <w:jc w:val="both"/>
      </w:pPr>
      <w:r>
        <w:t>составить технико-экономическое обоснование открытия маршрута.</w:t>
      </w:r>
    </w:p>
    <w:p w:rsidR="00000000" w:rsidRDefault="00B66BF1">
      <w:pPr>
        <w:pStyle w:val="ConsPlusNormal"/>
        <w:widowControl/>
        <w:ind w:firstLine="540"/>
        <w:jc w:val="both"/>
      </w:pPr>
      <w:r>
        <w:t>4.3. Новые маршруты открываются при наличии устойчивого пассажиропотока</w:t>
      </w:r>
      <w:r>
        <w:t xml:space="preserve"> и условий, обеспечивающих безопасность движения.</w:t>
      </w:r>
    </w:p>
    <w:p w:rsidR="00000000" w:rsidRDefault="00B66BF1">
      <w:pPr>
        <w:pStyle w:val="ConsPlusNormal"/>
        <w:widowControl/>
        <w:ind w:firstLine="540"/>
        <w:jc w:val="both"/>
      </w:pPr>
      <w:r>
        <w:t>4.4. При открытии маршрутов предусматриваются:</w:t>
      </w:r>
    </w:p>
    <w:p w:rsidR="00000000" w:rsidRDefault="00B66BF1">
      <w:pPr>
        <w:pStyle w:val="ConsPlusNormal"/>
        <w:widowControl/>
        <w:ind w:firstLine="540"/>
        <w:jc w:val="both"/>
      </w:pPr>
      <w:r>
        <w:t>расположение начальных и конечных остановочных пунктов маршрутов в достаточно крупных пассажирообразующих и пассажиропоглощающих местах;</w:t>
      </w:r>
    </w:p>
    <w:p w:rsidR="00000000" w:rsidRDefault="00B66BF1">
      <w:pPr>
        <w:pStyle w:val="ConsPlusNormal"/>
        <w:widowControl/>
        <w:ind w:firstLine="540"/>
        <w:jc w:val="both"/>
      </w:pPr>
      <w:r>
        <w:t>обеспечение транспортной связи для наибольшего числа пассажиров по кратчайшим направлениям;</w:t>
      </w:r>
    </w:p>
    <w:p w:rsidR="00000000" w:rsidRDefault="00B66BF1">
      <w:pPr>
        <w:pStyle w:val="ConsPlusNormal"/>
        <w:widowControl/>
        <w:ind w:firstLine="540"/>
        <w:jc w:val="both"/>
      </w:pPr>
      <w:r>
        <w:t>использование типа автобусов, соответствующего виду перевозок;</w:t>
      </w:r>
    </w:p>
    <w:p w:rsidR="00000000" w:rsidRDefault="00B66BF1">
      <w:pPr>
        <w:pStyle w:val="ConsPlusNormal"/>
        <w:widowControl/>
        <w:ind w:firstLine="540"/>
        <w:jc w:val="both"/>
      </w:pPr>
      <w:r>
        <w:t>средства контроля за регулярностью движения;</w:t>
      </w:r>
    </w:p>
    <w:p w:rsidR="00000000" w:rsidRDefault="00B66BF1">
      <w:pPr>
        <w:pStyle w:val="ConsPlusNormal"/>
        <w:widowControl/>
        <w:ind w:firstLine="540"/>
        <w:jc w:val="both"/>
      </w:pPr>
      <w:r>
        <w:t>обеспечение координированного движения автобусов на внов</w:t>
      </w:r>
      <w:r>
        <w:t>ь открываемом маршруте с движением автобусов на существующих маршрутах, а также с работой других видов пассажирского транспорта;</w:t>
      </w:r>
    </w:p>
    <w:p w:rsidR="00000000" w:rsidRDefault="00B66BF1">
      <w:pPr>
        <w:pStyle w:val="ConsPlusNormal"/>
        <w:widowControl/>
        <w:ind w:firstLine="540"/>
        <w:jc w:val="both"/>
      </w:pPr>
      <w:r>
        <w:t>применение на маршрутах эффективных систем организации движения.</w:t>
      </w:r>
    </w:p>
    <w:p w:rsidR="00000000" w:rsidRDefault="00B66BF1">
      <w:pPr>
        <w:pStyle w:val="ConsPlusNormal"/>
        <w:widowControl/>
        <w:ind w:firstLine="540"/>
        <w:jc w:val="both"/>
      </w:pPr>
      <w:r>
        <w:t>4.5. Выбор трассы автобусного маршрута производится при обязат</w:t>
      </w:r>
      <w:r>
        <w:t>ельном соблюдении следующих требований:</w:t>
      </w:r>
    </w:p>
    <w:p w:rsidR="00000000" w:rsidRDefault="00B66BF1">
      <w:pPr>
        <w:pStyle w:val="ConsPlusNormal"/>
        <w:widowControl/>
        <w:ind w:firstLine="540"/>
        <w:jc w:val="both"/>
      </w:pPr>
      <w:r>
        <w:t>соответствия типа покрытия, состояния и ширины проезжей части дороги и обочин, горизонтальных и вертикальных радиусов кривых, продольных уклонов, видимости и обустройства дорог, а также железнодорожных переездов и па</w:t>
      </w:r>
      <w:r>
        <w:t>ромных переправ требованиям по обеспечению безопасности движения на автобусных маршрутах, Строительным нормам и правилам (СНиПам);</w:t>
      </w:r>
    </w:p>
    <w:p w:rsidR="00000000" w:rsidRDefault="00B66BF1">
      <w:pPr>
        <w:pStyle w:val="ConsPlusNormal"/>
        <w:widowControl/>
        <w:ind w:firstLine="540"/>
        <w:jc w:val="both"/>
      </w:pPr>
      <w:r>
        <w:t>соответствия общего веса автобуса с максимальным наполнением допустимой нагрузке на мосты, расположенные на маршруте.</w:t>
      </w:r>
    </w:p>
    <w:p w:rsidR="00000000" w:rsidRDefault="00B66BF1">
      <w:pPr>
        <w:pStyle w:val="ConsPlusNormal"/>
        <w:widowControl/>
        <w:ind w:firstLine="540"/>
        <w:jc w:val="both"/>
      </w:pPr>
      <w:r>
        <w:t>4.6. Пе</w:t>
      </w:r>
      <w:r>
        <w:t>ред открытием автобусного маршрута уполномоченный орган создает по согласованию с органами местного самоуправления муниципального района, по территории которого пролегает маршрут, комиссию с участием представителей органов местного самоуправления и государ</w:t>
      </w:r>
      <w:r>
        <w:t>ственной инспекции безопасности дорожного движения. Комиссия обследует условия организации пассажирских перевозок на маршруте и составляет акт о готовности маршрута к началу автобусного движения.</w:t>
      </w:r>
    </w:p>
    <w:p w:rsidR="00000000" w:rsidRDefault="00B66BF1">
      <w:pPr>
        <w:pStyle w:val="ConsPlusNormal"/>
        <w:widowControl/>
        <w:ind w:firstLine="540"/>
        <w:jc w:val="both"/>
      </w:pPr>
      <w:r>
        <w:t>При наличии недостатков комиссия определяет в акте меры по и</w:t>
      </w:r>
      <w:r>
        <w:t>х устранению с указанием сроков и ответственных лиц. Маршрут открывается после устранения недостатков, отмеченных в акте.</w:t>
      </w:r>
    </w:p>
    <w:p w:rsidR="00000000" w:rsidRDefault="00B66BF1">
      <w:pPr>
        <w:pStyle w:val="ConsPlusNormal"/>
        <w:widowControl/>
        <w:ind w:firstLine="540"/>
        <w:jc w:val="both"/>
      </w:pPr>
      <w:r>
        <w:t>4.7. В случае когда комиссией признано целесообразным открыть автобусный маршрут, перевозчик в порядке, определенном Инструкцией по за</w:t>
      </w:r>
      <w:r>
        <w:t>полнению паспорта автобусного маршрута, составляет паспорт маршрута по установленной форме, разрабатывает расписание движения автобусов, которое утверждается в установленном порядке.</w:t>
      </w:r>
    </w:p>
    <w:p w:rsidR="00000000" w:rsidRDefault="00B66BF1">
      <w:pPr>
        <w:pStyle w:val="ConsPlusNormal"/>
        <w:widowControl/>
        <w:ind w:firstLine="540"/>
        <w:jc w:val="both"/>
      </w:pPr>
      <w:r>
        <w:t>В паспорт автобусного маршрута включаются сведения, характеризующие маршр</w:t>
      </w:r>
      <w:r>
        <w:t>ут: наличие линейных сооружений, остановочных пунктов, расстояние между ними, стоимость проезда, состояние дороги и др.</w:t>
      </w:r>
    </w:p>
    <w:p w:rsidR="00000000" w:rsidRDefault="00B66BF1">
      <w:pPr>
        <w:pStyle w:val="ConsPlusNormal"/>
        <w:widowControl/>
        <w:ind w:firstLine="540"/>
        <w:jc w:val="both"/>
      </w:pPr>
      <w:r>
        <w:t>4.8. При изменении обстановки движения на маршруте и отсутствии возможности принять меры по обеспечению безопасности движения автотрансп</w:t>
      </w:r>
      <w:r>
        <w:t>ортные организации временно прекращают движение и незамедлительно уведомляют об этом уполномоченный орган.</w:t>
      </w:r>
    </w:p>
    <w:p w:rsidR="00000000" w:rsidRDefault="00B66BF1">
      <w:pPr>
        <w:pStyle w:val="ConsPlusNormal"/>
        <w:widowControl/>
        <w:ind w:firstLine="540"/>
        <w:jc w:val="both"/>
      </w:pPr>
      <w:r>
        <w:t>4.9. Изменение маршрута производится в соответствии с пунктами 4.1-4.5 настоящего Положения.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5. Учет маршрутов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5.1. Каждому маршруту уполномоченным</w:t>
      </w:r>
      <w:r>
        <w:t xml:space="preserve"> органом присваивается определенный порядковый номер.</w:t>
      </w:r>
    </w:p>
    <w:p w:rsidR="00000000" w:rsidRDefault="00B66BF1">
      <w:pPr>
        <w:pStyle w:val="ConsPlusNormal"/>
        <w:widowControl/>
        <w:ind w:firstLine="540"/>
        <w:jc w:val="both"/>
      </w:pPr>
      <w:r>
        <w:t>5.2. Открытие, изменение и/или закрытие маршрутов учитывается уполномоченным органом в реестре маршрутов Ленинградской области.</w:t>
      </w:r>
    </w:p>
    <w:p w:rsidR="00000000" w:rsidRDefault="00B66BF1">
      <w:pPr>
        <w:pStyle w:val="ConsPlusNormal"/>
        <w:widowControl/>
        <w:ind w:firstLine="540"/>
        <w:jc w:val="both"/>
      </w:pPr>
      <w:r>
        <w:t>5.3. Основанием внесения записи в реестр маршрутов Ленинградской области я</w:t>
      </w:r>
      <w:r>
        <w:t>вляется правовой акт уполномоченного органа об утверждении паспорта маршрута, внесении изменений в паспорт маршрута и/или закрытии маршрута.</w:t>
      </w:r>
    </w:p>
    <w:p w:rsidR="00000000" w:rsidRDefault="00B66BF1">
      <w:pPr>
        <w:pStyle w:val="ConsPlusNormal"/>
        <w:widowControl/>
        <w:ind w:firstLine="540"/>
        <w:jc w:val="both"/>
      </w:pPr>
      <w:r>
        <w:t>5.4. Открытие, изменение и/или закрытие маршрутов, а также внесение уполномоченным органом сведений в реестр маршру</w:t>
      </w:r>
      <w:r>
        <w:t>тов Ленинградской области производится бесплатно.</w:t>
      </w:r>
    </w:p>
    <w:p w:rsidR="00000000" w:rsidRDefault="00B66BF1">
      <w:pPr>
        <w:pStyle w:val="ConsPlusNormal"/>
        <w:widowControl/>
        <w:ind w:firstLine="540"/>
        <w:jc w:val="both"/>
      </w:pPr>
      <w:r>
        <w:t>5.5. Уполномоченный орган информирует население о пригородных и межмуниципальных маршрутах, учтенных в реестре маршрутов Ленинградской области.</w:t>
      </w:r>
    </w:p>
    <w:p w:rsidR="00000000" w:rsidRDefault="00B66BF1">
      <w:pPr>
        <w:pStyle w:val="ConsPlusNormal"/>
        <w:widowControl/>
        <w:ind w:firstLine="540"/>
        <w:jc w:val="both"/>
      </w:pPr>
      <w:r>
        <w:t>Об открытии, изменении и/или закрытии маршрута, а также измене</w:t>
      </w:r>
      <w:r>
        <w:t>ниях расписания движения автобусов по маршруту уполномоченный перевозчик обязан оповещать население через средства массовой информации и/или специальные объявления в автобусах и на остановочных пунктах не позднее чем за пять дней.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6. Реестр маршрутов Лени</w:t>
      </w:r>
      <w:r>
        <w:t>нградской области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6.1. Реестр маршрутов Ленинградской области включает в себя регистрационный номер маршрута, номер маршрута, протяженность маршрута, вид перевозок, вид сообщения, наименование обслуживаемых населенных пунктов, режим работы автобусов, сведения об уполномочен</w:t>
      </w:r>
      <w:r>
        <w:t>ном перевозчике.</w:t>
      </w:r>
    </w:p>
    <w:p w:rsidR="00000000" w:rsidRDefault="00B66BF1">
      <w:pPr>
        <w:pStyle w:val="ConsPlusNormal"/>
        <w:widowControl/>
        <w:ind w:firstLine="540"/>
        <w:jc w:val="both"/>
      </w:pPr>
      <w:r>
        <w:t>6.2. Реестр маршрутов Ленинградской области ведется по установленной уполномоченным органом форме.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7. Расписания движения автобусов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7.1. Пассажирские перевозки по маршрутам, внесенным в реестр маршрутов Ленинградской области, осуществляю</w:t>
      </w:r>
      <w:r>
        <w:t>тся по расписаниям, разработанным перевозчиком и утвержденным уполномоченным органом.</w:t>
      </w:r>
    </w:p>
    <w:p w:rsidR="00000000" w:rsidRDefault="00B66BF1">
      <w:pPr>
        <w:pStyle w:val="ConsPlusNormal"/>
        <w:widowControl/>
        <w:ind w:firstLine="540"/>
        <w:jc w:val="both"/>
      </w:pPr>
      <w:r>
        <w:t>7.2. Расписание движения автобусов должно разрабатываться с учетом необходимости обеспечить:</w:t>
      </w:r>
    </w:p>
    <w:p w:rsidR="00000000" w:rsidRDefault="00B66BF1">
      <w:pPr>
        <w:pStyle w:val="ConsPlusNormal"/>
        <w:widowControl/>
        <w:ind w:firstLine="540"/>
        <w:jc w:val="both"/>
      </w:pPr>
      <w:r>
        <w:t>удовлетворение потребности населения в перевозках по каждому маршруту;</w:t>
      </w:r>
    </w:p>
    <w:p w:rsidR="00000000" w:rsidRDefault="00B66BF1">
      <w:pPr>
        <w:pStyle w:val="ConsPlusNormal"/>
        <w:widowControl/>
        <w:ind w:firstLine="540"/>
        <w:jc w:val="both"/>
      </w:pPr>
      <w:r>
        <w:t>исполь</w:t>
      </w:r>
      <w:r>
        <w:t>зование вместимости автобусов по установленным нормам;</w:t>
      </w:r>
    </w:p>
    <w:p w:rsidR="00000000" w:rsidRDefault="00B66BF1">
      <w:pPr>
        <w:pStyle w:val="ConsPlusNormal"/>
        <w:widowControl/>
        <w:ind w:firstLine="540"/>
        <w:jc w:val="both"/>
      </w:pPr>
      <w:r>
        <w:t>минимальные затраты времени пассажирами на поездки;</w:t>
      </w:r>
    </w:p>
    <w:p w:rsidR="00000000" w:rsidRDefault="00B66BF1">
      <w:pPr>
        <w:pStyle w:val="ConsPlusNormal"/>
        <w:widowControl/>
        <w:ind w:firstLine="540"/>
        <w:jc w:val="both"/>
      </w:pPr>
      <w:r>
        <w:t>регулярность движения автобусов на всем протяжении маршрута;</w:t>
      </w:r>
    </w:p>
    <w:p w:rsidR="00000000" w:rsidRDefault="00B66BF1">
      <w:pPr>
        <w:pStyle w:val="ConsPlusNormal"/>
        <w:widowControl/>
        <w:ind w:firstLine="540"/>
        <w:jc w:val="both"/>
      </w:pPr>
      <w:r>
        <w:t>создание необходимых удобств пассажирам в пути следования;</w:t>
      </w:r>
    </w:p>
    <w:p w:rsidR="00000000" w:rsidRDefault="00B66BF1">
      <w:pPr>
        <w:pStyle w:val="ConsPlusNormal"/>
        <w:widowControl/>
        <w:ind w:firstLine="540"/>
        <w:jc w:val="both"/>
      </w:pPr>
      <w:r>
        <w:t>соблюдение режима и условий т</w:t>
      </w:r>
      <w:r>
        <w:t>руда водителей и кондукторов согласно трудовому законодательству;</w:t>
      </w:r>
    </w:p>
    <w:p w:rsidR="00000000" w:rsidRDefault="00B66BF1">
      <w:pPr>
        <w:pStyle w:val="ConsPlusNormal"/>
        <w:widowControl/>
        <w:ind w:firstLine="540"/>
        <w:jc w:val="both"/>
      </w:pPr>
      <w:r>
        <w:t>эффективное использование автобусов.</w:t>
      </w:r>
    </w:p>
    <w:p w:rsidR="00000000" w:rsidRDefault="00B66BF1">
      <w:pPr>
        <w:pStyle w:val="ConsPlusNormal"/>
        <w:widowControl/>
        <w:ind w:firstLine="540"/>
        <w:jc w:val="both"/>
      </w:pPr>
      <w:r>
        <w:t>При разработке расписания движения автобусов учитываются обоснованные пожелания граждан, организаций, органов государственной власти и органов местного с</w:t>
      </w:r>
      <w:r>
        <w:t>амоуправления.</w:t>
      </w:r>
    </w:p>
    <w:p w:rsidR="00000000" w:rsidRDefault="00B66BF1">
      <w:pPr>
        <w:pStyle w:val="ConsPlusNormal"/>
        <w:widowControl/>
        <w:ind w:firstLine="540"/>
        <w:jc w:val="both"/>
      </w:pPr>
      <w:r>
        <w:t>7.3. Уполномоченный перевозчик составляет следующие виды расписаний движения автобусов по установленной форме:</w:t>
      </w:r>
    </w:p>
    <w:p w:rsidR="00000000" w:rsidRDefault="00B66BF1">
      <w:pPr>
        <w:pStyle w:val="ConsPlusNormal"/>
        <w:widowControl/>
        <w:ind w:firstLine="540"/>
        <w:jc w:val="both"/>
      </w:pPr>
      <w:r>
        <w:t>сводное маршрутное расписание движения автобусов для пригородного и межмуниципального сообщений в табличной форме;</w:t>
      </w:r>
    </w:p>
    <w:p w:rsidR="00000000" w:rsidRDefault="00B66BF1">
      <w:pPr>
        <w:pStyle w:val="ConsPlusNormal"/>
        <w:widowControl/>
        <w:ind w:firstLine="540"/>
        <w:jc w:val="both"/>
      </w:pPr>
      <w:r>
        <w:t>станционное рас</w:t>
      </w:r>
      <w:r>
        <w:t>писание движения автобусов по контрольному пункту (для конечных и промежуточных остановочных пунктов) маршрута;</w:t>
      </w:r>
    </w:p>
    <w:p w:rsidR="00000000" w:rsidRDefault="00B66BF1">
      <w:pPr>
        <w:pStyle w:val="ConsPlusNormal"/>
        <w:widowControl/>
        <w:ind w:firstLine="540"/>
        <w:jc w:val="both"/>
      </w:pPr>
      <w:r>
        <w:t>рабочие маршрутные расписания, выдаваемые для исполнения каждому водителю.</w:t>
      </w:r>
    </w:p>
    <w:p w:rsidR="00000000" w:rsidRDefault="00B66BF1">
      <w:pPr>
        <w:pStyle w:val="ConsPlusNormal"/>
        <w:widowControl/>
        <w:ind w:firstLine="540"/>
        <w:jc w:val="both"/>
      </w:pPr>
      <w:r>
        <w:t>7.4. Расписания движения автобусов для межмуниципальных и пригородных</w:t>
      </w:r>
      <w:r>
        <w:t xml:space="preserve"> маршрутов составляются на летний и осенне-зимний периоды и отдельно для рабочих и выходных (субботних и воскресных) дней.</w:t>
      </w:r>
    </w:p>
    <w:p w:rsidR="00000000" w:rsidRDefault="00B66BF1">
      <w:pPr>
        <w:pStyle w:val="ConsPlusNormal"/>
        <w:widowControl/>
        <w:ind w:firstLine="540"/>
        <w:jc w:val="both"/>
      </w:pPr>
      <w:r>
        <w:t>Сроки переходов на новые расписания движения автобусов по отдельным маршрутам могут изменяться в зависимости от климатических и други</w:t>
      </w:r>
      <w:r>
        <w:t>х условий.</w:t>
      </w:r>
    </w:p>
    <w:p w:rsidR="00000000" w:rsidRDefault="00B66BF1">
      <w:pPr>
        <w:pStyle w:val="ConsPlusNormal"/>
        <w:widowControl/>
        <w:ind w:firstLine="540"/>
        <w:jc w:val="both"/>
      </w:pPr>
      <w:r>
        <w:t>7.5. Пассажирские перевозки по совмещенным маршрутам, выполняемые несколькими перевозчиками, осуществляются по единому расписанию движения.</w:t>
      </w:r>
    </w:p>
    <w:p w:rsidR="00000000" w:rsidRDefault="00B66BF1">
      <w:pPr>
        <w:pStyle w:val="ConsPlusNormal"/>
        <w:widowControl/>
        <w:ind w:firstLine="540"/>
        <w:jc w:val="both"/>
      </w:pPr>
      <w:r>
        <w:t>7.6. Сводное и станционное расписания движения автобусов утверждаются уполномоченным органом. Утверждение</w:t>
      </w:r>
      <w:r>
        <w:t xml:space="preserve"> расписания движения автобусов уполномоченным органом производится бесплатно.</w:t>
      </w:r>
    </w:p>
    <w:p w:rsidR="00000000" w:rsidRDefault="00B66BF1">
      <w:pPr>
        <w:pStyle w:val="ConsPlusNormal"/>
        <w:widowControl/>
        <w:ind w:firstLine="540"/>
        <w:jc w:val="both"/>
      </w:pPr>
      <w:r>
        <w:t xml:space="preserve">7.7. Станционное расписание движения автобусов вывешивается перевозчиком для информации пассажиров на всех промежуточных и конечных остановочных пунктах маршрута, а также в зале </w:t>
      </w:r>
      <w:r>
        <w:t>автовокзала и на пассажирских автостанциях, являющихся конечными пунктами маршрута.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8. Пункты посадки (высадки) пассажиров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8.1. Строительство (оборудование) пунктов посадки (высадки) пассажиров с привлечением бюджетных средств осуществляется только на маршрутах, учтенных в реестре маршрутов Ленинградской области. Запрещается размещать в таких пунктах посадки (высадки) пассажир</w:t>
      </w:r>
      <w:r>
        <w:t>ов любые сведения (рекламу) о перевозчиках, которые не являются уполномоченными перевозчиками, а также любую информацию о маршрутах, не учтенных в реестре маршрутов Ленинградской области.</w:t>
      </w:r>
    </w:p>
    <w:p w:rsidR="00000000" w:rsidRDefault="00B66BF1">
      <w:pPr>
        <w:pStyle w:val="ConsPlusNormal"/>
        <w:widowControl/>
        <w:ind w:firstLine="540"/>
        <w:jc w:val="both"/>
      </w:pPr>
      <w:r>
        <w:t xml:space="preserve">8.2. Перевозчики и иные заинтересованные лица вправе самостоятельно </w:t>
      </w:r>
      <w:r>
        <w:t>и за счет собственных средств осуществлять строительство (оборудование, дооборудование) пунктов посадки (высадки) пассажиров при наличии согласований (разрешений), предусмотренных действующим законодательством.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9. Гарантии уполномоченным перевозчикам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9.1</w:t>
      </w:r>
      <w:r>
        <w:t>. Некоммерческие организации перевозчиков могут привлекаться к участию в разработке проектов конкурсной документации по вопросам организации транспортного обслуживания населения автомобильным транспортом.</w:t>
      </w:r>
    </w:p>
    <w:p w:rsidR="00000000" w:rsidRDefault="00B66BF1">
      <w:pPr>
        <w:pStyle w:val="ConsPlusNormal"/>
        <w:widowControl/>
        <w:ind w:firstLine="540"/>
        <w:jc w:val="both"/>
      </w:pPr>
      <w:r>
        <w:t>9.2. Только уполномоченные перевозчики вправе испол</w:t>
      </w:r>
      <w:r>
        <w:t>ьзовать для внешнего оформления автобусов указатель маршрута с обозначением реквизитов маршрута, учтенного в реестре маршрутов Ленинградской области.</w:t>
      </w:r>
    </w:p>
    <w:p w:rsidR="00000000" w:rsidRDefault="00B66BF1">
      <w:pPr>
        <w:pStyle w:val="ConsPlusNormal"/>
        <w:widowControl/>
        <w:ind w:firstLine="540"/>
        <w:jc w:val="both"/>
      </w:pPr>
      <w:r>
        <w:t>9.3. Уполномоченным перевозчикам гарантируется предоставление диспетчерских и иных услуг по ценам (тарифам</w:t>
      </w:r>
      <w:r>
        <w:t>), не выше установленных в договорах об обеспечении деятельности перевозчиков.</w:t>
      </w:r>
    </w:p>
    <w:p w:rsidR="00000000" w:rsidRDefault="00B66BF1">
      <w:pPr>
        <w:pStyle w:val="ConsPlusNormal"/>
        <w:widowControl/>
        <w:ind w:firstLine="540"/>
        <w:jc w:val="both"/>
      </w:pPr>
      <w:r>
        <w:t>9.4. Уполномоченным перевозчикам гарантируется бесплатное размещение их наружной рекламы и расписания движения в пунктах посадки (высадки) пассажиров, построенных или оборудован</w:t>
      </w:r>
      <w:r>
        <w:t>ных за счет средств областного бюджета.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10. Содержание договора о транспортном обслуживании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10.1. Договор о транспортном обслуживании должен содержать следующие положения:</w:t>
      </w:r>
    </w:p>
    <w:p w:rsidR="00000000" w:rsidRDefault="00B66BF1">
      <w:pPr>
        <w:pStyle w:val="ConsPlusNormal"/>
        <w:widowControl/>
        <w:ind w:firstLine="540"/>
        <w:jc w:val="both"/>
      </w:pPr>
      <w:r>
        <w:t>обязательства перевозчика осуществлять пассажирские перевозки по одному или нескол</w:t>
      </w:r>
      <w:r>
        <w:t>ьким межмуниципальным и пригородным маршрутам, учтенным в реестре маршрутов Ленинградской области, в соответствии с утвержденным расписанием движения;</w:t>
      </w:r>
    </w:p>
    <w:p w:rsidR="00000000" w:rsidRDefault="00B66BF1">
      <w:pPr>
        <w:pStyle w:val="ConsPlusNormal"/>
        <w:widowControl/>
        <w:ind w:firstLine="540"/>
        <w:jc w:val="both"/>
      </w:pPr>
      <w:r>
        <w:t>обязательства перевозчика использовать для пассажирских перевозок определенное количество и тип (типы) ав</w:t>
      </w:r>
      <w:r>
        <w:t>тобусов;</w:t>
      </w:r>
    </w:p>
    <w:p w:rsidR="00000000" w:rsidRDefault="00B66BF1">
      <w:pPr>
        <w:pStyle w:val="ConsPlusNormal"/>
        <w:widowControl/>
        <w:ind w:firstLine="540"/>
        <w:jc w:val="both"/>
      </w:pPr>
      <w:r>
        <w:t>обязательства перевозчика участвовать в эвакуационных мероприятиях, с указанием порядка компенсации его расходов;</w:t>
      </w:r>
    </w:p>
    <w:p w:rsidR="00000000" w:rsidRDefault="00B66BF1">
      <w:pPr>
        <w:pStyle w:val="ConsPlusNormal"/>
        <w:widowControl/>
        <w:ind w:firstLine="540"/>
        <w:jc w:val="both"/>
      </w:pPr>
      <w:r>
        <w:t xml:space="preserve">предельную величину тарифов на перевозку пассажиров и багажа либо порядок установления и изменения тарифов на перевозку пассажиров и </w:t>
      </w:r>
      <w:r>
        <w:t>багажа;</w:t>
      </w:r>
    </w:p>
    <w:p w:rsidR="00000000" w:rsidRDefault="00B66BF1">
      <w:pPr>
        <w:pStyle w:val="ConsPlusNormal"/>
        <w:widowControl/>
        <w:ind w:firstLine="540"/>
        <w:jc w:val="both"/>
      </w:pPr>
      <w:r>
        <w:t>требования к оформлению автобуса, в том числе в части обозначения реквизитов маршрута;</w:t>
      </w:r>
    </w:p>
    <w:p w:rsidR="00000000" w:rsidRDefault="00B66BF1">
      <w:pPr>
        <w:pStyle w:val="ConsPlusNormal"/>
        <w:widowControl/>
        <w:ind w:firstLine="540"/>
        <w:jc w:val="both"/>
      </w:pPr>
      <w:r>
        <w:t>установленные федеральными и/или областными законами случаи и порядок перевозки пассажиров и багажа бесплатно и/или по льготному тарифу, а также условия и порядо</w:t>
      </w:r>
      <w:r>
        <w:t>к возмещения перевозчику понесенных в связи с этим расходов за счет бюджетных средств;</w:t>
      </w:r>
    </w:p>
    <w:p w:rsidR="00000000" w:rsidRDefault="00B66BF1">
      <w:pPr>
        <w:pStyle w:val="ConsPlusNormal"/>
        <w:widowControl/>
        <w:ind w:firstLine="540"/>
        <w:jc w:val="both"/>
      </w:pPr>
      <w:r>
        <w:t>условия и порядок осуществления мер контроля деятельности перевозчика, а также обязательства перевозчика предоставлять уполномоченному органу отчеты по установленной фор</w:t>
      </w:r>
      <w:r>
        <w:t>ме;</w:t>
      </w:r>
    </w:p>
    <w:p w:rsidR="00000000" w:rsidRDefault="00B66BF1">
      <w:pPr>
        <w:pStyle w:val="ConsPlusNormal"/>
        <w:widowControl/>
        <w:ind w:firstLine="540"/>
        <w:jc w:val="both"/>
      </w:pPr>
      <w:r>
        <w:t>случаи, величина и порядок уплаты неустойки (штрафа, пени) за неисполнение или ненадлежащее исполнение условий договора;</w:t>
      </w:r>
    </w:p>
    <w:p w:rsidR="00000000" w:rsidRDefault="00B66BF1">
      <w:pPr>
        <w:pStyle w:val="ConsPlusNormal"/>
        <w:widowControl/>
        <w:ind w:firstLine="540"/>
        <w:jc w:val="both"/>
      </w:pPr>
      <w:r>
        <w:t>срок действия договора, который в общем случае должен быть пять календарных лет, а применительно к случаю заключения договора без п</w:t>
      </w:r>
      <w:r>
        <w:t>роведения конкурса - один календарный год или до конца текущего календарного года;</w:t>
      </w:r>
    </w:p>
    <w:p w:rsidR="00000000" w:rsidRDefault="00B66BF1">
      <w:pPr>
        <w:pStyle w:val="ConsPlusNormal"/>
        <w:widowControl/>
        <w:ind w:firstLine="540"/>
        <w:jc w:val="both"/>
      </w:pPr>
      <w:r>
        <w:t>случаи и порядок досрочного расторжения договора, в том числе в одностороннем порядке по инициативе уполномоченного органа;</w:t>
      </w:r>
    </w:p>
    <w:p w:rsidR="00000000" w:rsidRDefault="00B66BF1">
      <w:pPr>
        <w:pStyle w:val="ConsPlusNormal"/>
        <w:widowControl/>
        <w:ind w:firstLine="540"/>
        <w:jc w:val="both"/>
      </w:pPr>
      <w:r>
        <w:t>порядок взаимодействия перевозчика с организаторо</w:t>
      </w:r>
      <w:r>
        <w:t>м перевозок;</w:t>
      </w:r>
    </w:p>
    <w:p w:rsidR="00000000" w:rsidRDefault="00B66BF1">
      <w:pPr>
        <w:pStyle w:val="ConsPlusNormal"/>
        <w:widowControl/>
        <w:ind w:firstLine="540"/>
        <w:jc w:val="both"/>
      </w:pPr>
      <w:r>
        <w:t>иные положения и обязательства перевозчика, предусмотренные федеральным законодательством.</w:t>
      </w:r>
    </w:p>
    <w:p w:rsidR="00000000" w:rsidRDefault="00B66BF1">
      <w:pPr>
        <w:pStyle w:val="ConsPlusNormal"/>
        <w:widowControl/>
        <w:ind w:firstLine="540"/>
        <w:jc w:val="both"/>
      </w:pPr>
      <w:r>
        <w:t>10.2. Запрещается включать в договор о транспортном обслуживании иные обязательства перевозчика, не обусловленные требованиями действующего законодатель</w:t>
      </w:r>
      <w:r>
        <w:t>ства.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  <w:outlineLvl w:val="1"/>
      </w:pPr>
      <w:r>
        <w:t>11. Порядок заключения договора о транспортном обслуживании и договора об обеспечении деятельности перевозчиков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  <w:r>
        <w:t>11.1. Договор о транспортном обслуживании, договор об обеспечении деятельности перевозчиков заключается по результатам открытого конкурса на срок не менее пяти лет.</w:t>
      </w:r>
    </w:p>
    <w:p w:rsidR="00000000" w:rsidRDefault="00B66BF1">
      <w:pPr>
        <w:pStyle w:val="ConsPlusNormal"/>
        <w:widowControl/>
        <w:ind w:firstLine="540"/>
        <w:jc w:val="both"/>
      </w:pPr>
      <w:r>
        <w:t>11.2. Уполномоченный орган вправе без конкурса заключить договор о транспортном обслуживани</w:t>
      </w:r>
      <w:r>
        <w:t>и, договор об обеспечении деятельности перевозчиков сроком на один календарный год или до конца календарного года только в следующих случаях:</w:t>
      </w:r>
    </w:p>
    <w:p w:rsidR="00000000" w:rsidRDefault="00B66BF1">
      <w:pPr>
        <w:pStyle w:val="ConsPlusNormal"/>
        <w:widowControl/>
        <w:ind w:firstLine="540"/>
        <w:jc w:val="both"/>
      </w:pPr>
      <w:r>
        <w:t>а) если конкурс признан несостоявшимся по причине регистрации единственной заявки на момент окончания установленно</w:t>
      </w:r>
      <w:r>
        <w:t>го срока приема заявок и эта заявка была признана конкурсной комиссией отвечающей всем условиям и требованиям конкурсной документации;</w:t>
      </w:r>
    </w:p>
    <w:p w:rsidR="00000000" w:rsidRDefault="00B66BF1">
      <w:pPr>
        <w:pStyle w:val="ConsPlusNormal"/>
        <w:widowControl/>
        <w:ind w:firstLine="540"/>
        <w:jc w:val="both"/>
      </w:pPr>
      <w:r>
        <w:t>б) в отношении вновь открытого маршрута, если объем и структура пассажирских перевозок по этому маршруту не могут быть оп</w:t>
      </w:r>
      <w:r>
        <w:t>ределены заранее;</w:t>
      </w:r>
    </w:p>
    <w:p w:rsidR="00000000" w:rsidRDefault="00B66BF1">
      <w:pPr>
        <w:pStyle w:val="ConsPlusNormal"/>
        <w:widowControl/>
        <w:ind w:firstLine="540"/>
        <w:jc w:val="both"/>
      </w:pPr>
      <w:r>
        <w:t>в) с перевозчиком, по инициативе которого был открыт новый маршрут;</w:t>
      </w:r>
    </w:p>
    <w:p w:rsidR="00000000" w:rsidRDefault="00B66BF1">
      <w:pPr>
        <w:pStyle w:val="ConsPlusNormal"/>
        <w:widowControl/>
        <w:ind w:firstLine="540"/>
        <w:jc w:val="both"/>
      </w:pPr>
      <w:r>
        <w:t>г) в случае досрочного расторжения договора о транспортном обслуживании, договора об обеспечении деятельности перевозчиков в течение календарного года.</w:t>
      </w:r>
    </w:p>
    <w:p w:rsidR="00000000" w:rsidRDefault="00B66BF1">
      <w:pPr>
        <w:pStyle w:val="ConsPlusNormal"/>
        <w:widowControl/>
        <w:ind w:firstLine="540"/>
        <w:jc w:val="both"/>
      </w:pPr>
      <w:r>
        <w:t>11.3. При разработ</w:t>
      </w:r>
      <w:r>
        <w:t>ке предложений в конкурсную документацию уполномоченный орган обязан запросить орган местного самоуправления муниципального образования соответствующего района информацию о необходимости организации транспортного обслуживания населения на муниципальных мар</w:t>
      </w:r>
      <w:r>
        <w:t>шрутах совместно с межмуниципальными (пригородными) маршрутами.</w:t>
      </w:r>
    </w:p>
    <w:p w:rsidR="00000000" w:rsidRDefault="00B66BF1">
      <w:pPr>
        <w:pStyle w:val="ConsPlusNormal"/>
        <w:widowControl/>
        <w:ind w:firstLine="540"/>
        <w:jc w:val="both"/>
      </w:pPr>
      <w:r>
        <w:t>При наличии предложений органа местного самоуправления предложения включаются в состав конкурсной документации для последующего проведения совместного конкурса на право заключения договора о т</w:t>
      </w:r>
      <w:r>
        <w:t>ранспортном обслуживании населения на межмуниципальном (пригородном) и муниципальном маршрутах в порядке, установленном действующим законодательством.</w:t>
      </w:r>
    </w:p>
    <w:p w:rsidR="00000000" w:rsidRDefault="00B66BF1">
      <w:pPr>
        <w:pStyle w:val="ConsPlusNormal"/>
        <w:widowControl/>
        <w:ind w:firstLine="540"/>
        <w:jc w:val="both"/>
      </w:pPr>
      <w:r>
        <w:t>11.4. Организатором открытого конкурса на право заключения договора о транспортном обслуживании, договора</w:t>
      </w:r>
      <w:r>
        <w:t xml:space="preserve"> об обеспечении деятельности перевозчиков является орган, уполномоченный организовать конкурсы на размещение областного государственного заказа в Ленинградской области.</w:t>
      </w:r>
    </w:p>
    <w:p w:rsidR="00000000" w:rsidRDefault="00B66BF1">
      <w:pPr>
        <w:pStyle w:val="ConsPlusNormal"/>
        <w:widowControl/>
        <w:ind w:firstLine="540"/>
        <w:jc w:val="both"/>
      </w:pPr>
      <w:r>
        <w:t>Организатор открытого конкурса на право заключения договора о транспортном обслуживании</w:t>
      </w:r>
      <w:r>
        <w:t>, договора об обеспечении деятельности перевозчиков вправе на основании договоров с органами местного самоуправления осуществлять организацию и проведение конкурсов на право заключения договоров о транспортном обслуживании населения на муниципальных маршру</w:t>
      </w:r>
      <w:r>
        <w:t>тах между перевозчиками и муниципальными образованиями.</w:t>
      </w:r>
    </w:p>
    <w:p w:rsidR="00000000" w:rsidRDefault="00B66BF1">
      <w:pPr>
        <w:pStyle w:val="ConsPlusNormal"/>
        <w:widowControl/>
        <w:ind w:firstLine="540"/>
        <w:jc w:val="both"/>
      </w:pPr>
      <w:r>
        <w:t>11.5. Извещение о проведении открытого конкурса на право заключения договора о транспортном обслуживании, договора об обеспечении деятельности перевозчиков и результаты такого конкурса организатор кон</w:t>
      </w:r>
      <w:r>
        <w:t>курса публикует в региональной газете "Вести". По решению уполномоченного органа извещение может быть дополнительно размещено в сети Интернет и иных средствах массовой информации.</w:t>
      </w:r>
    </w:p>
    <w:p w:rsidR="00000000" w:rsidRDefault="00B66BF1">
      <w:pPr>
        <w:pStyle w:val="ConsPlusNormal"/>
        <w:widowControl/>
        <w:ind w:firstLine="540"/>
        <w:jc w:val="both"/>
      </w:pPr>
      <w:r>
        <w:t>11.6. Договоры о транспортном обслуживании, договоры об обеспечении деятельн</w:t>
      </w:r>
      <w:r>
        <w:t>ости перевозчиков со сроком начала действия 1 января очередного календарного года должны быть заключены не позднее 1 декабря текущего календарного года.</w:t>
      </w: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rmal"/>
        <w:widowControl/>
        <w:ind w:firstLine="540"/>
        <w:jc w:val="both"/>
      </w:pPr>
    </w:p>
    <w:p w:rsidR="00000000" w:rsidRDefault="00B66BF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00000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BF1"/>
    <w:rsid w:val="00B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3C42486-B3C9-4CD3-94CB-A3134A49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3278</Words>
  <Characters>18688</Characters>
  <Application>Microsoft Office Word</Application>
  <DocSecurity>4</DocSecurity>
  <Lines>155</Lines>
  <Paragraphs>43</Paragraphs>
  <ScaleCrop>false</ScaleCrop>
  <Company/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word</cp:lastModifiedBy>
  <cp:revision>2</cp:revision>
  <dcterms:created xsi:type="dcterms:W3CDTF">2025-02-18T13:29:00Z</dcterms:created>
  <dcterms:modified xsi:type="dcterms:W3CDTF">2025-02-18T13:29:00Z</dcterms:modified>
</cp:coreProperties>
</file>