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E9" w:rsidRDefault="00C95DE9">
      <w:pPr>
        <w:pStyle w:val="ConsPlusNormal"/>
        <w:widowControl/>
        <w:ind w:firstLine="0"/>
        <w:jc w:val="both"/>
      </w:pPr>
      <w:bookmarkStart w:id="0" w:name="_GoBack"/>
      <w:bookmarkEnd w:id="0"/>
    </w:p>
    <w:p w:rsidR="00C95DE9" w:rsidRDefault="00C95DE9">
      <w:pPr>
        <w:pStyle w:val="ConsPlusNormal"/>
        <w:widowControl/>
        <w:ind w:firstLine="0"/>
        <w:jc w:val="both"/>
        <w:rPr>
          <w:sz w:val="2"/>
          <w:szCs w:val="2"/>
        </w:rPr>
      </w:pPr>
      <w:r>
        <w:t>9 октября 1992 года N 3612-1</w:t>
      </w:r>
      <w:r>
        <w:br/>
      </w:r>
      <w:r>
        <w:br/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</w:pPr>
      <w:r>
        <w:t>ОСНОВЫ ЗАКОНОДАТЕЛЬСТВА РОССИЙСКОЙ ФЕДЕРАЦИИ</w:t>
      </w:r>
    </w:p>
    <w:p w:rsidR="00C95DE9" w:rsidRDefault="00C95DE9">
      <w:pPr>
        <w:pStyle w:val="ConsPlusTitle"/>
        <w:widowControl/>
        <w:jc w:val="center"/>
      </w:pPr>
      <w:r>
        <w:t>О КУЛЬТУРЕ</w:t>
      </w:r>
    </w:p>
    <w:p w:rsidR="00C95DE9" w:rsidRDefault="00C95DE9">
      <w:pPr>
        <w:pStyle w:val="ConsPlusNormal"/>
        <w:widowControl/>
        <w:ind w:firstLine="0"/>
        <w:jc w:val="center"/>
      </w:pPr>
    </w:p>
    <w:p w:rsidR="00C95DE9" w:rsidRDefault="00C95DE9">
      <w:pPr>
        <w:pStyle w:val="ConsPlusNormal"/>
        <w:widowControl/>
        <w:ind w:firstLine="0"/>
        <w:jc w:val="center"/>
      </w:pPr>
      <w:r>
        <w:t>(в ред. Федеральных законов от 23.06.1999 N 115-ФЗ,</w:t>
      </w:r>
    </w:p>
    <w:p w:rsidR="00C95DE9" w:rsidRDefault="00C95DE9">
      <w:pPr>
        <w:pStyle w:val="ConsPlusNormal"/>
        <w:widowControl/>
        <w:ind w:firstLine="0"/>
        <w:jc w:val="center"/>
      </w:pPr>
      <w:r>
        <w:t>от 22.08.2004 N 122-ФЗ, от 31.12.2005 N 199-ФЗ,</w:t>
      </w:r>
    </w:p>
    <w:p w:rsidR="00C95DE9" w:rsidRDefault="00C95DE9">
      <w:pPr>
        <w:pStyle w:val="ConsPlusNormal"/>
        <w:widowControl/>
        <w:ind w:firstLine="0"/>
        <w:jc w:val="center"/>
      </w:pPr>
      <w:r>
        <w:t>от 03.11.2006 N 175-ФЗ, от 29.12.2006 N 258-ФЗ,</w:t>
      </w:r>
    </w:p>
    <w:p w:rsidR="00C95DE9" w:rsidRDefault="00C95DE9">
      <w:pPr>
        <w:pStyle w:val="ConsPlusNormal"/>
        <w:widowControl/>
        <w:ind w:firstLine="0"/>
        <w:jc w:val="center"/>
      </w:pPr>
      <w:r>
        <w:t>от 23.07.2008 N 160-ФЗ, от 21.12.2009 N 335-ФЗ,</w:t>
      </w:r>
    </w:p>
    <w:p w:rsidR="00C95DE9" w:rsidRDefault="00C95DE9">
      <w:pPr>
        <w:pStyle w:val="ConsPlusNormal"/>
        <w:widowControl/>
        <w:ind w:firstLine="0"/>
        <w:jc w:val="center"/>
      </w:pPr>
      <w:r>
        <w:t>от 08.05.2010 N 83-ФЗ,</w:t>
      </w:r>
    </w:p>
    <w:p w:rsidR="00C95DE9" w:rsidRDefault="00C95DE9">
      <w:pPr>
        <w:pStyle w:val="ConsPlusNormal"/>
        <w:widowControl/>
        <w:ind w:firstLine="0"/>
        <w:jc w:val="center"/>
      </w:pPr>
      <w:r>
        <w:t>с изм., внесенными Федеральными законами</w:t>
      </w:r>
    </w:p>
    <w:p w:rsidR="00C95DE9" w:rsidRDefault="00C95DE9">
      <w:pPr>
        <w:pStyle w:val="ConsPlusNormal"/>
        <w:widowControl/>
        <w:ind w:firstLine="0"/>
        <w:jc w:val="center"/>
      </w:pPr>
      <w:r>
        <w:t>от 27.12.2000 N 150-ФЗ, от 30.12.2001 N 194-ФЗ,</w:t>
      </w:r>
    </w:p>
    <w:p w:rsidR="00C95DE9" w:rsidRDefault="00C95DE9">
      <w:pPr>
        <w:pStyle w:val="ConsPlusNormal"/>
        <w:widowControl/>
        <w:ind w:firstLine="0"/>
        <w:jc w:val="center"/>
      </w:pPr>
      <w:r>
        <w:t>от 24.12.2002 N 176-ФЗ, от 23.12.2003 N 186-ФЗ)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Руководствуясь Конституцией (Основным Законом) Российской Федерации, Федеративным договором, нормами международного права,</w:t>
      </w:r>
    </w:p>
    <w:p w:rsidR="00C95DE9" w:rsidRDefault="00C95DE9">
      <w:pPr>
        <w:pStyle w:val="ConsPlusNormal"/>
        <w:widowControl/>
        <w:ind w:firstLine="540"/>
        <w:jc w:val="both"/>
      </w:pPr>
      <w:r>
        <w:t>признавая основополагающую роль культуры в развитии и самореализации личности, гуманизации общества и сохранении национальной самобытности народов, утверждении их достоинства,</w:t>
      </w:r>
    </w:p>
    <w:p w:rsidR="00C95DE9" w:rsidRDefault="00C95DE9">
      <w:pPr>
        <w:pStyle w:val="ConsPlusNormal"/>
        <w:widowControl/>
        <w:ind w:firstLine="540"/>
        <w:jc w:val="both"/>
      </w:pPr>
      <w:r>
        <w:t>отмечая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Федерации,</w:t>
      </w:r>
    </w:p>
    <w:p w:rsidR="00C95DE9" w:rsidRDefault="00C95DE9">
      <w:pPr>
        <w:pStyle w:val="ConsPlusNormal"/>
        <w:widowControl/>
        <w:ind w:firstLine="540"/>
        <w:jc w:val="both"/>
      </w:pPr>
      <w:r>
        <w:t>выражая стремление к межнациональному культурному сотрудничеству и интеграции отечественной культуры в мировую культуру,</w:t>
      </w:r>
    </w:p>
    <w:p w:rsidR="00C95DE9" w:rsidRDefault="00C95DE9">
      <w:pPr>
        <w:pStyle w:val="ConsPlusNormal"/>
        <w:widowControl/>
        <w:ind w:firstLine="540"/>
        <w:jc w:val="both"/>
      </w:pPr>
      <w:r>
        <w:t>Верховный Совет Российской Федерации принимает настоящие Основы законодательства о культуре (далее - Основы) в качестве правовой базы сохранения и развития культуры в России.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I. ОБЩИЕ ПОЛОЖЕНИЯ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1. Задачи законодательства Российской Федерации о культуре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Задачами законодательства Российской Федерации о культуре являются:</w:t>
      </w:r>
    </w:p>
    <w:p w:rsidR="00C95DE9" w:rsidRDefault="00C95DE9">
      <w:pPr>
        <w:pStyle w:val="ConsPlusNormal"/>
        <w:widowControl/>
        <w:ind w:firstLine="540"/>
        <w:jc w:val="both"/>
      </w:pPr>
      <w:r>
        <w:t>обеспечение и защита конституционного права граждан Российской Федерации на культурную деятельность;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правовых гарантий для свободной культурной деятельности объединений граждан, народов и иных этнических общностей Российской Федерации;</w:t>
      </w:r>
    </w:p>
    <w:p w:rsidR="00C95DE9" w:rsidRDefault="00C95DE9">
      <w:pPr>
        <w:pStyle w:val="ConsPlusNormal"/>
        <w:widowControl/>
        <w:ind w:firstLine="540"/>
        <w:jc w:val="both"/>
      </w:pPr>
      <w:r>
        <w:t>определение принципов и правовых норм отношений субъектов культурной деятельности;</w:t>
      </w:r>
    </w:p>
    <w:p w:rsidR="00C95DE9" w:rsidRDefault="00C95DE9">
      <w:pPr>
        <w:pStyle w:val="ConsPlusNormal"/>
        <w:widowControl/>
        <w:ind w:firstLine="540"/>
        <w:jc w:val="both"/>
      </w:pPr>
      <w:r>
        <w:t>определение принципов государственной культурной политики, правовых норм государственной поддержки культуры и гарантий невмешательства государства в творческие процессы.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2. Законодательство Российской Федерации о культуре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Законодательство Российской Федерации о культуре состоит из настоящих Основ, законов Российской Федерации и законов субъектов Российской Федерации о культуре.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вторая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540"/>
        <w:jc w:val="both"/>
      </w:pPr>
      <w:r>
        <w:t>В случаях, предусмотренных настоящими Основами и иными законодательными актами Российской Федерации о культуре, издаются нормативные правовые акты Российской Федерации в сфере культуры.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3. Основные понятия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Используемые в настоящих Основах термины означают: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Культурная деятельность - деятельность по сохранению, созданию, распространению и освоению культурных ценностей.</w:t>
      </w:r>
    </w:p>
    <w:p w:rsidR="00C95DE9" w:rsidRDefault="00C95DE9">
      <w:pPr>
        <w:pStyle w:val="ConsPlusNormal"/>
        <w:widowControl/>
        <w:ind w:firstLine="540"/>
        <w:jc w:val="both"/>
      </w:pPr>
      <w:r>
        <w:t xml:space="preserve">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</w:t>
      </w:r>
      <w:r>
        <w:lastRenderedPageBreak/>
        <w:t>здания, сооружения, предметы и технологии, уникальные в историко-культурном отношении территории и объекты.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C95DE9" w:rsidRDefault="00C95DE9">
      <w:pPr>
        <w:pStyle w:val="ConsPlusNormal"/>
        <w:widowControl/>
        <w:ind w:firstLine="540"/>
        <w:jc w:val="both"/>
      </w:pPr>
      <w:r>
        <w:t>Творческая деятельность - создание культурных ценностей и их интерпретация.</w:t>
      </w:r>
    </w:p>
    <w:p w:rsidR="00C95DE9" w:rsidRDefault="00C95DE9">
      <w:pPr>
        <w:pStyle w:val="ConsPlusNormal"/>
        <w:widowControl/>
        <w:ind w:firstLine="540"/>
        <w:jc w:val="both"/>
      </w:pPr>
      <w:r>
        <w:t>Творческий работник - физическое лицо, которое создает или интерпретирует культурные ценности, считает собственную творческую деятельность неотъемлемой частью своей жизни, признано или требует признания в качестве творческого работника, независимо от того, связано оно или нет трудовыми соглашениями и является или нет членом какой-либо ассоциации творческих работников (к числу творческих работников относятся лица, причисленные к таковым Всемирной конвенцией об авторском праве, Бернской конвенцией об охране произведений литературы и искусства, Римской конвенцией об охране прав артистов - исполнителей, производителей фонограмм и работников органов радиовещания).</w:t>
      </w:r>
    </w:p>
    <w:p w:rsidR="00C95DE9" w:rsidRDefault="00C95DE9">
      <w:pPr>
        <w:pStyle w:val="ConsPlusNormal"/>
        <w:widowControl/>
        <w:ind w:firstLine="540"/>
        <w:jc w:val="both"/>
      </w:pPr>
      <w:r>
        <w:t>Достоинство культур народов и национальных групп - признание их ценности и проявление уважения к ним.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Культурное наследие народов Российской Федерации - материальные и духовные ценности, созданные в прошлом, а также памятники и историко-культурные территории и объекты, значимые для сохранения и развития самобытности Российской Федерации и всех ее народов, их вклада в мировую цивилизацию.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Культурное достояние народов Российской Федерации - совокупность культурных ценностей, а также организации, учреждения, предприятия культуры, которые имеют общенациональное (общероссийское)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Культурные аспекты программ развития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результаты.</w:t>
      </w:r>
    </w:p>
    <w:p w:rsidR="00C95DE9" w:rsidRDefault="00C95DE9">
      <w:pPr>
        <w:pStyle w:val="ConsPlusNormal"/>
        <w:widowControl/>
        <w:ind w:firstLine="540"/>
        <w:jc w:val="both"/>
      </w:pPr>
      <w:r>
        <w:t>Государственная культурная политика (политика государства в области культурного развития) - 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4. Область применения Основ законодательства Российской Федерации о культуре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Настоящие Основы регулируют культурную деятельность в следующих областях:</w:t>
      </w:r>
    </w:p>
    <w:p w:rsidR="00C95DE9" w:rsidRDefault="00C95DE9">
      <w:pPr>
        <w:pStyle w:val="ConsPlusNormal"/>
        <w:widowControl/>
        <w:ind w:firstLine="540"/>
        <w:jc w:val="both"/>
      </w:pPr>
      <w:r>
        <w:t>выявление, изучение, охрана, реставрация и использование памятников истории и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художественная литература, кинематография, сценическое, пластическое, музыкальное искусство, архитектура и дизайн, фотоискусство, другие виды и жанры искусства;</w:t>
      </w:r>
    </w:p>
    <w:p w:rsidR="00C95DE9" w:rsidRDefault="00C95DE9">
      <w:pPr>
        <w:pStyle w:val="ConsPlusNormal"/>
        <w:widowControl/>
        <w:ind w:firstLine="540"/>
        <w:jc w:val="both"/>
      </w:pPr>
      <w:r>
        <w:t>художественные народные промыслы и ремесла, народная культура в таких ее проявлениях, как языки, диалекты и говоры, фольклор, обычаи и обряды, исторические топонимы;</w:t>
      </w:r>
    </w:p>
    <w:p w:rsidR="00C95DE9" w:rsidRDefault="00C95DE9">
      <w:pPr>
        <w:pStyle w:val="ConsPlusNormal"/>
        <w:widowControl/>
        <w:ind w:firstLine="540"/>
        <w:jc w:val="both"/>
      </w:pPr>
      <w:r>
        <w:t>самодеятельное (любительское) художественное творчество;</w:t>
      </w:r>
    </w:p>
    <w:p w:rsidR="00C95DE9" w:rsidRDefault="00C95DE9">
      <w:pPr>
        <w:pStyle w:val="ConsPlusNormal"/>
        <w:widowControl/>
        <w:ind w:firstLine="540"/>
        <w:jc w:val="both"/>
      </w:pPr>
      <w:r>
        <w:t>музейное дело и коллекционирование;</w:t>
      </w:r>
    </w:p>
    <w:p w:rsidR="00C95DE9" w:rsidRDefault="00C95DE9">
      <w:pPr>
        <w:pStyle w:val="ConsPlusNormal"/>
        <w:widowControl/>
        <w:ind w:firstLine="540"/>
        <w:jc w:val="both"/>
      </w:pPr>
      <w:r>
        <w:t>книгоиздание и библиотечное дело, а также иная культурная деятельность, связанная с созданием произведений печати, их распространением и использованием, архивное дело;</w:t>
      </w:r>
    </w:p>
    <w:p w:rsidR="00C95DE9" w:rsidRDefault="00C95DE9">
      <w:pPr>
        <w:pStyle w:val="ConsPlusNormal"/>
        <w:widowControl/>
        <w:ind w:firstLine="540"/>
        <w:jc w:val="both"/>
      </w:pPr>
      <w:r>
        <w:t>телевидение, радио и другие аудиовизуальные средства в части создания и распространения культурных ценностей;</w:t>
      </w:r>
    </w:p>
    <w:p w:rsidR="00C95DE9" w:rsidRDefault="00C95DE9">
      <w:pPr>
        <w:pStyle w:val="ConsPlusNormal"/>
        <w:widowControl/>
        <w:ind w:firstLine="540"/>
        <w:jc w:val="both"/>
      </w:pPr>
      <w:r>
        <w:t>эстетическое воспитание, художественное образование, педагогическая деятельность в этой области;</w:t>
      </w:r>
    </w:p>
    <w:p w:rsidR="00C95DE9" w:rsidRDefault="00C95DE9">
      <w:pPr>
        <w:pStyle w:val="ConsPlusNormal"/>
        <w:widowControl/>
        <w:ind w:firstLine="540"/>
        <w:jc w:val="both"/>
      </w:pPr>
      <w:r>
        <w:t>научные исследования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международные культурные обмены;</w:t>
      </w:r>
    </w:p>
    <w:p w:rsidR="00C95DE9" w:rsidRDefault="00C95DE9">
      <w:pPr>
        <w:pStyle w:val="ConsPlusNormal"/>
        <w:widowControl/>
        <w:ind w:firstLine="540"/>
        <w:jc w:val="both"/>
      </w:pPr>
      <w:r>
        <w:t>производство материалов, оборудования и других средств, необходимых для сохранения, создания, распространения и освоения культурных ценностей;</w:t>
      </w:r>
    </w:p>
    <w:p w:rsidR="00C95DE9" w:rsidRDefault="00C95DE9">
      <w:pPr>
        <w:pStyle w:val="ConsPlusNormal"/>
        <w:widowControl/>
        <w:ind w:firstLine="540"/>
        <w:jc w:val="both"/>
      </w:pPr>
      <w:r>
        <w:t>иная деятельность, в результате которой сохраняются, создаются, распространяются и осваиваются культурные ценности.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5. Суверенитет Российской Федерации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самостоятельно реализует на своей территории соглашения и иные акты, регулирующие отношения Российской Федерации в области культуры с другими государствами, объединениями государств, а также международными организациями.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6. Равное достоинство культур народов и иных этнических общностей Российской Федерации, их прав и свобод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признает равное достоинство культур, равные права и свободы в области культуры всех проживающих в ней народов и иных этнических общностей, способствует созданию равных условий для сохранения и развития этих культур,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7. Обязательность культурных аспектов в государственных программах развития, программах и планах комплексного социально-экономического развития муниципальных образований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21.12.2009 N 335-ФЗ)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экономического, экологического, социального, национального развития. В этих целях федеральные государственные программы развития, аналогичные программы субъектов Российской Федерации подвергаются обязательной, независимой и гласной экспертизе группами специалистов в области культуры, назначаемыми совместно органами представительной и исполнительной власти соответствующих уровней.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Федеральных законов от 22.08.2004 N 122-ФЗ, от 21.12.2009 N 335-ФЗ)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Органы местного самоуправления в обязательном порядке учитывают культурные аспекты во всех программах и планах комплексного социально-экономического развития муниципальных образований.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вторая введена Федеральным законом от 21.12.2009 N 335-ФЗ)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II. ПРАВА И СВОБОДЫ</w:t>
      </w:r>
    </w:p>
    <w:p w:rsidR="00C95DE9" w:rsidRDefault="00C95DE9">
      <w:pPr>
        <w:pStyle w:val="ConsPlusTitle"/>
        <w:widowControl/>
        <w:jc w:val="center"/>
      </w:pPr>
      <w:r>
        <w:t>ЧЕЛОВЕКА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8. Неотъемлемость права каждого человека на культурную деятельность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9. Приоритетность прав человека по отношению к правам государства, организаций и групп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Права человека в области культурной деятельности приоритетны по отношению к правам в этой области государства и любых его структур, общественных и национальных движений, политических партий, этнических общностей, этноконфессиональных групп и религиозных организаций, профессиональных и иных объединений.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10. Право на творчество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Каждый человек имеет право на все виды творческой деятельности в соответствии со своими интересами и способностями.</w:t>
      </w:r>
    </w:p>
    <w:p w:rsidR="00C95DE9" w:rsidRDefault="00C95DE9">
      <w:pPr>
        <w:pStyle w:val="ConsPlusNormal"/>
        <w:widowControl/>
        <w:ind w:firstLine="540"/>
        <w:jc w:val="both"/>
      </w:pPr>
      <w:r>
        <w:t>Право человека заниматься творческой деятельностью может осуществляться как на профессиональной, так и на непрофессиональной (любительской) основе.</w:t>
      </w:r>
    </w:p>
    <w:p w:rsidR="00C95DE9" w:rsidRDefault="00C95DE9">
      <w:pPr>
        <w:pStyle w:val="ConsPlusNormal"/>
        <w:widowControl/>
        <w:ind w:firstLine="540"/>
        <w:jc w:val="both"/>
      </w:pPr>
      <w:r>
        <w:t>Профессиональный и непрофессиональный творческий работник равноправны в области авторского права и смежных прав, права на интеллектуальную собственность, охрану секретов мастерства, свободу распоряжения результатами своего труда, поддержку государства.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11. Право на личную культурную самобытность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Каждый человек имеет право на свободный выбор нравственных, эстетических и других ценностей, на защиту государством своей культурной самобытности.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12. Право на приобщение к культурным ценностям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Каждый человек имеет право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деятельности.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Лицам, не достигшим восемнадцати лет, гарантируется право бесплатного посещения музеев один раз в месяц. Порядок бесплатного посещения музеев устанавливается уполномоченным Правительством Российской Федерации федеральным органом исполнительной власти.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вторая введена Федеральным законом от 23.06.1999 N 115-ФЗ, в ред. Федерального закона от 23.07.2008 N 160-ФЗ)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13. Право на гуманитарное и художественное образование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О концепции художественного образования в Российской Федерации см. Приказ Минкультуры РФ от 28.12.2001 N 1403.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Каждый человек без ограничения возраста имеет право на гуманитарное и художественное образование, на выбор его форм и способов в соответствии с законодательством Российской Федерации об образовании.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14. Право собственности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Каждый человек имеет право собственности в области культуры. Право собственности распространяется на имеющие историко-культурное значение предметы, коллекции и собрания, здания и сооружения, организации, учреждения, предприятия и иные объекты.</w:t>
      </w:r>
    </w:p>
    <w:p w:rsidR="00C95DE9" w:rsidRDefault="00C95DE9">
      <w:pPr>
        <w:pStyle w:val="ConsPlusNormal"/>
        <w:widowControl/>
        <w:ind w:firstLine="540"/>
        <w:jc w:val="both"/>
      </w:pPr>
      <w:r>
        <w:t>Порядок приобретения, условия владения, пользования и распоряжения объектами собственности в области культуры регламентируется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15. Право создавать организации, учреждения и предприятия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Граждане имеют право создавать организации, учреждения и предприятия (именуемые в дальнейшем организациями) по производству, тиражированию и распространению культурных ценностей, благ, посредничеству в области культурной деятельности в порядке, определяемом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16. Право создавать общественные объединения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Граждане имеют право создавать ассоциации, творческие союзы, гильдии или иные культурные объединения в порядке, определяемом законодательством об общественных объединениях.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17. Право вывозить за границу результаты своей творческой деятельности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Граждане имеют право вывозить за границу с целью экспонирования, иных форм публичного представления, а также с целью продажи результаты своей творческой деятельности в порядке, определяемом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18. Право на культурную деятельность в зарубежных странах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Граждане Российской Федерации имеют право осуществлять культурную деятельность в зарубежных странах, создавать организации культуры на территории других государств, если последнее не противоречит законодательству этих государств.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19. Права иностранных граждан и лиц без гражданства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Иностранные граждане и лица без гражданства имеют равные права с гражданами Российской Федерации в сфере культурной деятельности.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III. ПРАВА И СВОБОДЫ</w:t>
      </w:r>
    </w:p>
    <w:p w:rsidR="00C95DE9" w:rsidRDefault="00C95DE9">
      <w:pPr>
        <w:pStyle w:val="ConsPlusTitle"/>
        <w:widowControl/>
        <w:jc w:val="center"/>
      </w:pPr>
      <w:r>
        <w:t>НАРОДОВ И ИНЫХ ЭТНИЧЕСКИХ ОБЩНОСТЕЙ</w:t>
      </w:r>
    </w:p>
    <w:p w:rsidR="00C95DE9" w:rsidRDefault="00C95DE9">
      <w:pPr>
        <w:pStyle w:val="ConsPlusTitle"/>
        <w:widowControl/>
        <w:jc w:val="center"/>
      </w:pPr>
      <w:r>
        <w:t>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20. Право на сохранение и развитие культурно-национальной самобытности народов и иных этнических общностей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Народы и иные этнические общности в Российской Федерации имеют право на сохранение и развитие своей культурно-национальной самобытности, защиту, восстановление и сохранение исконной культурно-исторической среды обитания.</w:t>
      </w:r>
    </w:p>
    <w:p w:rsidR="00C95DE9" w:rsidRDefault="00C95DE9">
      <w:pPr>
        <w:pStyle w:val="ConsPlusNormal"/>
        <w:widowControl/>
        <w:ind w:firstLine="540"/>
        <w:jc w:val="both"/>
      </w:pPr>
      <w:r>
        <w:t>Политика в области сохранения, создания и распространения культурных ценностей коренных национальностей, давших наименования национально-государственным образованиям, не должна наносить ущерб культурам других народов и иных этнических общностей, проживающих на данных территориях.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О национально-культурной автономии см. Федеральный закон от 17.06.1996 N 74-ФЗ.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21. Право на культурно-национальную автономию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гарантирует право всем этническим общностям, компактно проживающим вне своих национально-государственных образований или не имеющим своей государственности, на культурно-национальную автономию.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Культурно-национальная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центров, национальных обществ и землячеств.</w:t>
      </w:r>
    </w:p>
    <w:p w:rsidR="00C95DE9" w:rsidRDefault="00C95DE9">
      <w:pPr>
        <w:pStyle w:val="ConsPlusNormal"/>
        <w:widowControl/>
        <w:ind w:firstLine="540"/>
        <w:jc w:val="both"/>
      </w:pPr>
      <w:r>
        <w:t>Национальные культурные центры, национальные общества и землячества вправе:</w:t>
      </w:r>
    </w:p>
    <w:p w:rsidR="00C95DE9" w:rsidRDefault="00C95DE9">
      <w:pPr>
        <w:pStyle w:val="ConsPlusNormal"/>
        <w:widowControl/>
        <w:ind w:firstLine="540"/>
        <w:jc w:val="both"/>
      </w:pPr>
      <w:r>
        <w:t>разрабатывать и представлять в соответствующие органы государственной власти и управления предложения о сохранении и развитии национальной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проводить фестивали, выставки и другие аналогичные мероприятия;</w:t>
      </w:r>
    </w:p>
    <w:p w:rsidR="00C95DE9" w:rsidRDefault="00C95DE9">
      <w:pPr>
        <w:pStyle w:val="ConsPlusNormal"/>
        <w:widowControl/>
        <w:ind w:firstLine="540"/>
        <w:jc w:val="both"/>
      </w:pPr>
      <w:r>
        <w:t>содействовать организации национального краеведения, охране национальных исторических и культурных памятников, созданию этнографических и иных музеев;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создавать национальные клубы, студии и коллективы искусства, организовывать библиотеки, кружки и студии по изучению национального языка, общероссийские, региональные и иные ассоциации.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Национальные культурные центры, национальные общества и землячества, а также общероссийские и иные территориальные ассоциации этих центров, обществ и землячеств пользуются правами юридических лиц и регистрируются в соответствии со своим статусом.</w:t>
      </w:r>
    </w:p>
    <w:p w:rsidR="00C95DE9" w:rsidRDefault="00C95DE9">
      <w:pPr>
        <w:pStyle w:val="ConsPlusNormal"/>
        <w:widowControl/>
        <w:ind w:firstLine="540"/>
        <w:jc w:val="both"/>
      </w:pPr>
      <w:r>
        <w:t>Реализация одними этническими общностями права на культурно-национальную автономию не должна наносить ущерб другим национальным общностям.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22. Протекционизм государства в отношении культур малочисленных этнических общностей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гарантирует свой протекционизм (покровительство) в отношении сохранения и восстановления культурно-национальной самобытности малочисленных этнических общностей Российской Федерации посредством исключительных мер защиты и стимулирования, предусмотренных федеральными государственными программами социально-экономического, экологического, национального и культурного развития.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23. Культурно-национальные организации соотечественников за пределами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осуществляет моральную, организационную и материальную поддержку культурно-национальных центров, национальных обществ, землячеств, ассоциаций, учебных и других организаций соотечественников за пределами Российской Федерации, принимает меры по заключению межгосударственных соглашений в этой области.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24. Культурно-национальные организации иных государств в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на основании межгосударственных соглашений определяет условия поддержки зарубежными странами культурно-национальных центров, национальных обществ, землячеств, ассоциаций, учебных и других организаций культуры соотечественников, проживающих в Российской Федерации, гарантирует правовую защиту указанных образований.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IV. НАЦИОНАЛЬНОЕ КУЛЬТУРНОЕ ДОСТОЯНИЕ</w:t>
      </w:r>
    </w:p>
    <w:p w:rsidR="00C95DE9" w:rsidRDefault="00C95DE9">
      <w:pPr>
        <w:pStyle w:val="ConsPlusTitle"/>
        <w:widowControl/>
        <w:jc w:val="center"/>
      </w:pPr>
      <w:r>
        <w:t>И КУЛЬТУРНОЕ НАСЛЕДИЕ НАРОДОВ</w:t>
      </w:r>
    </w:p>
    <w:p w:rsidR="00C95DE9" w:rsidRDefault="00C95DE9">
      <w:pPr>
        <w:pStyle w:val="ConsPlusTitle"/>
        <w:widowControl/>
        <w:jc w:val="center"/>
      </w:pPr>
      <w:r>
        <w:t>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25. Культурное достояние народов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Состав (перечень)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Федерации. Культурное достояние народов Российской Федерации находится на особом режиме охраны и использования в соответствии с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Правомочия по владению, пользованию,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(в случае, если собственником является не Российская Федерация).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Решение принимается на основании заключений независимых экспертных комиссий с учетом: интересов целостности исторически сложившихся коллекций и других собраний, условий их хранения, наибольшей доступности для граждан Российской Федерации, происхождения объекта.</w:t>
      </w:r>
    </w:p>
    <w:p w:rsidR="00C95DE9" w:rsidRDefault="00C95DE9">
      <w:pPr>
        <w:pStyle w:val="ConsPlusNormal"/>
        <w:widowControl/>
        <w:ind w:firstLine="540"/>
        <w:jc w:val="both"/>
      </w:pPr>
      <w:r>
        <w:t>В собственности субъектов Российской Федерации и муниципальных образований могут находиться объекты культурного наследия (памятники истории и культуры) независимо от категории их историко-культурного значения.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четвертая введена Федеральным законом от 31.12.2005 N 199-ФЗ)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26. Общероссийские библиотечный, музейный, архивный и иные фонды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Целостность общероссийских библиотечного, музейного, архивного, кино-, фото- и иных аналогичных фондов, порядок их сохранения, функционирования и развития обеспечивается государством.</w:t>
      </w:r>
    </w:p>
    <w:p w:rsidR="00C95DE9" w:rsidRDefault="00C95DE9">
      <w:pPr>
        <w:pStyle w:val="ConsPlusNormal"/>
        <w:widowControl/>
        <w:ind w:firstLine="540"/>
        <w:jc w:val="both"/>
      </w:pPr>
      <w:r>
        <w:t>Предметы Музейного фонда Российской Федерации, документы Архивного фонда Российской Федерации и национального библиотечного фонда, находящиеся в оперативном управлении государственных (муниципальных) учреждений культуры, подлежат отнесению к особо ценному движимому имуществу государственных (муниципальных) учреждений культуры.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вторая введена Федеральным законом от 08.05.2010 N 83-ФЗ)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V. ПОЛОЖЕНИЕ ТВОРЧЕСКИХ РАБОТНИКОВ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27. Государство и положение творческих работников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признает исключительную роль творческого работника в культурной деятельности, его свободы, моральные, экономические и социальные права.</w:t>
      </w: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Федерация:</w:t>
      </w:r>
    </w:p>
    <w:p w:rsidR="00C95DE9" w:rsidRDefault="00C95DE9">
      <w:pPr>
        <w:pStyle w:val="ConsPlusNormal"/>
        <w:widowControl/>
        <w:ind w:firstLine="540"/>
        <w:jc w:val="both"/>
      </w:pPr>
      <w:r>
        <w:t>стимулирует деятельность творческих работников, направленную на повышение качества жизни народа, сохранение и развитие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обеспечивает условия труда и занятости творческих работников таким образом, чтобы они имели возможность в желательной для них форме посвятить себя творческой деятельности;</w:t>
      </w:r>
    </w:p>
    <w:p w:rsidR="00C95DE9" w:rsidRDefault="00C95DE9">
      <w:pPr>
        <w:pStyle w:val="ConsPlusNormal"/>
        <w:widowControl/>
        <w:ind w:firstLine="540"/>
        <w:jc w:val="both"/>
      </w:pPr>
      <w:r>
        <w:t>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способствует материальному обеспечению, свободе и независимости творческих работников и педагогов, посвящающих свою деятельность традиционной и народной культуре;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содействует творческим работникам в расширении международных творческих контактов;</w:t>
      </w:r>
    </w:p>
    <w:p w:rsidR="00C95DE9" w:rsidRDefault="00C95DE9">
      <w:pPr>
        <w:pStyle w:val="ConsPlusNormal"/>
        <w:widowControl/>
        <w:ind w:firstLine="540"/>
        <w:jc w:val="both"/>
      </w:pPr>
      <w:r>
        <w:t>расширяет возможности участия женщин в различных областях культурной деятельности;</w:t>
      </w:r>
    </w:p>
    <w:p w:rsidR="00C95DE9" w:rsidRDefault="00C95DE9">
      <w:pPr>
        <w:pStyle w:val="ConsPlusNormal"/>
        <w:widowControl/>
        <w:ind w:firstLine="540"/>
        <w:jc w:val="both"/>
      </w:pPr>
      <w:r>
        <w:t>реализует положения принятой ООН Декларации прав ребенка, учитывающие специфику ребенка, занимающегося творческой деятельностью;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28. Государство и организации творческих работников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содействует созданию и деятельности организаций творческих работников - ассоциаций, творческих союзов, гильдий и иных, а также федераций и конфедераций таких организаций, филиалов и отделений международных сообществ творческих работников.</w:t>
      </w:r>
    </w:p>
    <w:p w:rsidR="00C95DE9" w:rsidRDefault="00C95DE9">
      <w:pPr>
        <w:pStyle w:val="ConsPlusNormal"/>
        <w:widowControl/>
        <w:ind w:firstLine="540"/>
        <w:jc w:val="both"/>
      </w:pPr>
      <w:r>
        <w:t>Государство обеспечивает организациям, представляющим творческих работников, возможность участвовать в разработке политики в области культуры, консультируется с ними при разработке мероприятий в области занятости, профессиональной подготовки, условий труда, не вмешивается в их деятельность, если иное не предусмотрено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Никакая организация творческих работников не имеет преимуществ перед другими аналогичными организациями в отношениях с государством.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четвертая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540"/>
        <w:jc w:val="both"/>
      </w:pPr>
      <w:r>
        <w:t>В правовом, социально-экономическом и других отношениях государство содействует творческому работнику, не являющемуся членом какой-либо организации творческих работников, равным образом, как и членам таких организаций.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VI. ОБЯЗАННОСТИ ГОСУДАРСТВА</w:t>
      </w:r>
    </w:p>
    <w:p w:rsidR="00C95DE9" w:rsidRDefault="00C95DE9">
      <w:pPr>
        <w:pStyle w:val="ConsPlusTitle"/>
        <w:widowControl/>
        <w:jc w:val="center"/>
      </w:pPr>
      <w:r>
        <w:t>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29. Государственные программы сохранения и развития культуры в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Постановлением Правительства РФ от 08.12.2005 N 740 утверждена федеральная целевая программа "Культура России (2006 - 2011 годы)".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Правительство Российской Федерации разрабатывает федеральные государственные программы сохранения и развития культуры, воплощающие культурную политику государства и пути ее реализации.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30. Обязанности государства по обеспечению доступности для граждан культурной деятельности, культурных ценностей и благ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Государство ответственно перед гражданами за обеспечение условий для общедоступности культурной деятельности, культурных ценностей и благ.</w:t>
      </w:r>
    </w:p>
    <w:p w:rsidR="00C95DE9" w:rsidRDefault="00C95DE9">
      <w:pPr>
        <w:pStyle w:val="ConsPlusNormal"/>
        <w:widowControl/>
        <w:ind w:firstLine="540"/>
        <w:jc w:val="both"/>
      </w:pPr>
      <w:r>
        <w:t>В целях обеспечения общедоступности культурной деятельности, культурных ценностей и благ для всех граждан органы государственной власти и управления, органы местного самоуправления в соответствии со своей компетенцией обязаны:</w:t>
      </w:r>
    </w:p>
    <w:p w:rsidR="00C95DE9" w:rsidRDefault="00C95DE9">
      <w:pPr>
        <w:pStyle w:val="ConsPlusNormal"/>
        <w:widowControl/>
        <w:ind w:firstLine="540"/>
        <w:jc w:val="both"/>
      </w:pPr>
      <w:r>
        <w:t>поощрять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О Концепции развития образования в сфере культуры и искусства в Российской Федерации на 2008 - 2015 годы см. распоряжение Правительства РФ от 25.08.2008 N 1244-р.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создавать условия для всеобщего эстетического воспитания и массового начального художественного образования прежде всего посредством гуманитаризации всей системы образования, поддержки и развития сети специальных учреждений и организаций - школ искусств, студий, курсов, любительского искусства (самодеятельного художественного творчества), а также сохранения бесплатности для населения основных услуг общедоступных библиотек;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способствовать развитию благотворительности, меценатства и спонсорства в области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осуществлять свой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C95DE9" w:rsidRDefault="00C95DE9">
      <w:pPr>
        <w:pStyle w:val="ConsPlusNormal"/>
        <w:widowControl/>
        <w:ind w:firstLine="540"/>
        <w:jc w:val="both"/>
      </w:pPr>
      <w:r>
        <w:t>публиковать для сведения населения ежегодные данные о социокультурной ситуации.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31. Обязанности государства по обеспечению свобод и самостоятельности всех субъектов культурной деятельности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Представительная, исполнительная и судебная власти в Российской Федерации выступают гарантом прав и свобод всех субъектов культурной деятельности, защищают эти права и свободы посредством законодательной и иной нормативной деятельности, разработки и осуществления государственной политики культурного развития, пресечения посягательств на права и свободы в области культуры.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Органы государственной власти и управления, органы местного самоуправления не вмешиваются в творческую деятельность граждан и их объединений, государственных и негосударственных организаций культуры за исключением случаев, когда такая деятельность ведет к пропаганде войны, насилия и жестокости, расовой, национальной, религиозной, классовой и иной исключительности или нетерпимости, порнографии.</w:t>
      </w:r>
    </w:p>
    <w:p w:rsidR="00C95DE9" w:rsidRDefault="00C95DE9">
      <w:pPr>
        <w:pStyle w:val="ConsPlusNormal"/>
        <w:widowControl/>
        <w:ind w:firstLine="540"/>
        <w:jc w:val="both"/>
      </w:pPr>
      <w:r>
        <w:t>Запрет какой-либо культурной деятельности может быть осуществлен только судом и лишь в случае нарушения законодательства.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32. Обязанности государства по преодолению монополии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Действия органов государственной власти и управления, должностных лиц, препятствующие возникновению новых субъектов культурной деятельности по мотивам нецелесообразности, квалифицируются как осуществление монополии и подпадают под действие антимонопольного законодательства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культуры, предприятий, ассоциаций, творческих союзов, гильдий и иных культурных объединений.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33. Обязанности государства по созданию условий для самореализации талантов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Органы государственной власти и управления осуществляют свой протекционизм (покровительство) по отношению к юным талантам, творческой молодежи, дебютантам, начинающим творческим коллективам, не посягая на их творческую независимость. Содержание, формы и способы такого протекционизма (покровительства) определяются государственными программами сохранения и развития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34. Обязанности государства по обеспечению приоритетных условий для национальных культур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Государство осуществляет протекционизм (покровительство) по отношению к национальным культуре и искусству, литературе, иным видам культурной деятельности.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вторая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35.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36. Обязанности государства по ведению статистики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Постановлениями Росстата от 20.06.2006 N 22 и от 11.07.2005 N 43 утверждены формы федерального государственного статистического наблюдения за деятельностью музеев, организаций культуры, искусства и кинематографии.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Органы государственной власти ведают всей официальной статистикой культуры в Российской Федерации, обязаны обеспечить ее достоверность, своевременность и открытость.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VII. ПОЛНОМОЧИЯ ФЕДЕРАЛЬНЫХ ОРГАНОВ</w:t>
      </w:r>
    </w:p>
    <w:p w:rsidR="00C95DE9" w:rsidRDefault="00C95DE9">
      <w:pPr>
        <w:pStyle w:val="ConsPlusTitle"/>
        <w:widowControl/>
        <w:jc w:val="center"/>
      </w:pPr>
      <w:r>
        <w:t>ГОСУДАРСТВЕННОЙ ВЛАСТИ, ОРГАНОВ ГОСУДАРСТВЕННОЙ</w:t>
      </w:r>
    </w:p>
    <w:p w:rsidR="00C95DE9" w:rsidRDefault="00C95DE9">
      <w:pPr>
        <w:pStyle w:val="ConsPlusTitle"/>
        <w:widowControl/>
        <w:jc w:val="center"/>
      </w:pPr>
      <w:r>
        <w:t>ВЛАСТИ СУБЪЕКТОВ РОССИЙСКОЙ ФЕДЕРАЦИИ И ОРГАНОВ</w:t>
      </w:r>
    </w:p>
    <w:p w:rsidR="00C95DE9" w:rsidRDefault="00C95DE9">
      <w:pPr>
        <w:pStyle w:val="ConsPlusTitle"/>
        <w:widowControl/>
        <w:jc w:val="center"/>
      </w:pPr>
      <w:r>
        <w:t>МЕСТНОГО САМОУПРАВЛЕНИЯ В ОБЛАСТИ КУЛЬТУРЫ</w:t>
      </w:r>
    </w:p>
    <w:p w:rsidR="00C95DE9" w:rsidRDefault="00C95DE9">
      <w:pPr>
        <w:pStyle w:val="ConsPlusNormal"/>
        <w:widowControl/>
        <w:ind w:firstLine="0"/>
        <w:jc w:val="center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37. Полномочия федеральных органов государственной власти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 полномочиям федеральных органов государственной власти в области культуры относятся: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обеспечение прав и свобод человека в области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установление основ федеральной культурной политики, принятие федерального законодательства в области культуры и федеральных государственных программ сохранения и развития культуры;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правовое регулирование отношений собственности, основ хозяйственной деятельности и порядка распоряжения национальным культурным достоянием Российской Федерации;</w:t>
      </w:r>
    </w:p>
    <w:p w:rsidR="00C95DE9" w:rsidRDefault="00C95DE9">
      <w:pPr>
        <w:pStyle w:val="ConsPlusNormal"/>
        <w:widowControl/>
        <w:ind w:firstLine="540"/>
        <w:jc w:val="both"/>
      </w:pPr>
      <w:r>
        <w:t>формирование федерального бюджета в части расходов на культуру;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абзацы шестой - седьмой утратили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координация внешней политики в области культурного сотрудничества;</w:t>
      </w:r>
    </w:p>
    <w:p w:rsidR="00C95DE9" w:rsidRDefault="00C95DE9">
      <w:pPr>
        <w:pStyle w:val="ConsPlusNormal"/>
        <w:widowControl/>
        <w:ind w:firstLine="540"/>
        <w:jc w:val="both"/>
      </w:pPr>
      <w:r>
        <w:t>регулирование вывоза и ввоза культурных ценностей;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абзацы десятый - одиннадцатый утратили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определение принципов государственной политики в области подготовки кадров, занятости, оплаты труда, установление минимального размера ставок авторского вознаграждения по федеральным учреждениям культуры на основании перечня, утверждаемого Правительством Российской Федерации;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единой государственной системы информационного обеспечения культурной деятельности в Российской Федерации;</w:t>
      </w:r>
    </w:p>
    <w:p w:rsidR="00C95DE9" w:rsidRDefault="00C95DE9">
      <w:pPr>
        <w:pStyle w:val="ConsPlusNormal"/>
        <w:widowControl/>
        <w:ind w:firstLine="540"/>
        <w:jc w:val="both"/>
      </w:pPr>
      <w:r>
        <w:t>официальный статистический учет в области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122-ФЗ;</w:t>
      </w:r>
    </w:p>
    <w:p w:rsidR="00C95DE9" w:rsidRDefault="00C95DE9">
      <w:pPr>
        <w:pStyle w:val="ConsPlusNormal"/>
        <w:widowControl/>
        <w:ind w:firstLine="540"/>
        <w:jc w:val="both"/>
      </w:pPr>
      <w:r>
        <w:t>контроль за исполнением законодательства Российской Федерации о культуре;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сохранение, использование, популяризация объектов культурного наследия (памятников истории и культуры), находящихся в федеральной собственности, и государственная охрана объектов культурного наследия (памятников истории и культуры) федерального значения, перечень которых утверждается Правительством Российской Федерации;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Постановлением Правительства РФ от 06.10.1994 N 1143 утверждено Положение о Государственном своде особо ценных объектов культурного наследия народов Российской Федерации.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охрана и сохранение особо ценных объектов культурного наследия народов Российской Федерации в порядке, устанавливаемом уполномоченным Правительством Российской Федерации федеральным органом исполнительной власти.</w:t>
      </w:r>
    </w:p>
    <w:p w:rsidR="00C95DE9" w:rsidRDefault="00C95DE9">
      <w:pPr>
        <w:pStyle w:val="ConsPlusNormal"/>
        <w:widowControl/>
        <w:ind w:firstLine="0"/>
        <w:jc w:val="both"/>
      </w:pPr>
      <w:r>
        <w:t>(абзац введен Федеральным законом от 22.08.2004 N 122-ФЗ, в ред. Федерального закона от 23.07.2008 N 160-ФЗ)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38.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39. Полномочия органов государственной власти субъектов Российской Федерации в области культуры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 полномочиям органов государственной власти субъектов Российской Федерации в области культуры относятся: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субъекта Российской Федерации, государственная охрана объектов культурного наследия (памятников истории и культуры) регионального значения;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31.12.2005 N 199-ФЗ)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библиотечного обслуживания населения библиотеками субъектов Российской Федерации;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и 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и поддержка учреждений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поддержка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поддержка региональных и местных национально-культурных автономий, поддержка изучения в образовательных учреждениях национальных языков и иных предметов этнокультурной направленности.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(памятников истории и культуры), находящихся в федеральной собственности, и государственной охране объектов культурного наследия (памятников истории и культуры) федерального значения.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вторая в ред. Федерального закона от 29.12.2006 N 258-ФЗ)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40. Полномочия органов местного самоуправления в области культуры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 ред. Федерального закона от 31.12.2005 N 199-ФЗ)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 полномочиям органов местного самоуправления поселения в области культуры относятся: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поселения;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29.12.2006 N 258-ФЗ;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C95DE9" w:rsidRDefault="00C95DE9">
      <w:pPr>
        <w:pStyle w:val="ConsPlusNormal"/>
        <w:widowControl/>
        <w:ind w:firstLine="540"/>
        <w:jc w:val="both"/>
      </w:pPr>
      <w:r>
        <w:t>К полномочиям органов местного самоуправления муниципального района в области культуры относятся: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29.12.2006 N 258-ФЗ;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C95DE9" w:rsidRDefault="00C95DE9">
      <w:pPr>
        <w:pStyle w:val="ConsPlusNormal"/>
        <w:widowControl/>
        <w:ind w:firstLine="540"/>
        <w:jc w:val="both"/>
      </w:pPr>
      <w:r>
        <w:t>К полномочиям органов местного самоуправления городского округа в области культуры относятся: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организации досуга и обеспечения жителей городского округа услугами организаций культуры;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C95DE9" w:rsidRDefault="00C95DE9">
      <w:pPr>
        <w:pStyle w:val="ConsPlusNormal"/>
        <w:widowControl/>
        <w:ind w:firstLine="540"/>
        <w:jc w:val="both"/>
      </w:pPr>
      <w:r>
        <w:t>абзац утратил силу. - Федеральный закон от 29.12.2006 N 258-ФЗ;</w:t>
      </w:r>
    </w:p>
    <w:p w:rsidR="00C95DE9" w:rsidRDefault="00C95DE9">
      <w:pPr>
        <w:pStyle w:val="ConsPlusNormal"/>
        <w:widowControl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округе.</w:t>
      </w:r>
    </w:p>
    <w:p w:rsidR="00C95DE9" w:rsidRDefault="00C95DE9">
      <w:pPr>
        <w:pStyle w:val="ConsPlusNormal"/>
        <w:widowControl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- городов федерального значения Москвы и Санкт-Петербурга.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VIII. ЭКОНОМИЧЕСКОЕ</w:t>
      </w:r>
    </w:p>
    <w:p w:rsidR="00C95DE9" w:rsidRDefault="00C95DE9">
      <w:pPr>
        <w:pStyle w:val="ConsPlusTitle"/>
        <w:widowControl/>
        <w:jc w:val="center"/>
      </w:pPr>
      <w:r>
        <w:t>РЕГУЛИРОВАНИЕ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41. Общие условия создания, реорганизации и ликвидации организаций культуры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Общие условия создания, реорганизации и ликвидации организаций культуры определяются законодательством Российской Федерации.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Федерация, субъекты Российской Федерации, муниципальные образования, а также юридические и физические лица.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Принятие решения о сохранении и использовании предметов Музейного фонда Российской Федерации, документов Архивного фонда Российской Федерации и национального библиотечного фонда в случае реорганизации либо ликвидации государственных (муниципальных) учреждений осуществляется в порядке, установленном настоящим Федеральным законом, иными федеральными законами, постановлениями Правительства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(часть вторая введена Федеральным законом от 08.05.2010 N 83-ФЗ)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41.1. Особенности управления организацией культуры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(введена Федеральным законом от 03.11.2006 N 175-ФЗ)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Особенности структуры органов управления организации культуры, компетенция этих органов, порядок их формирования и порядок деятельности устанавливаются законодательством Российской Федерации и уставом такой организации.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По инициативе организации культуры, созданной в форме автономного учреждения, учредитель может принять решение об упразднении наблюдательного совета автономного учреждения. В этом случае функции наблюдательного совета автономного учреждения, предусмотренные федеральным законом об автономных учреждениях, исполняются учредителем.</w:t>
      </w:r>
    </w:p>
    <w:p w:rsidR="00C95DE9" w:rsidRDefault="00C95DE9">
      <w:pPr>
        <w:pStyle w:val="ConsPlusNormal"/>
        <w:widowControl/>
        <w:ind w:firstLine="540"/>
        <w:jc w:val="both"/>
      </w:pPr>
      <w:r>
        <w:t>Уставом организации культуры может предусматриваться создание коллегиальных органов этой организации (попечительских, наблюдательных, художественных советов и других) и могут определяться их функции.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42.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43.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44. Приватизация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Культурное наследие народов Российской Федерации, в том числе культурные ценности, хранящиеся в фондах государственных и муниципальных музеев, архивов и библиотек, картинных галерей, в ассортиментных кабинетах предприятий художественной промышленности и традиционных народных промыслов, включая помещения и здания, где они расположены, не подлежат приватизации.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Приватизация других объектов культуры допускается в порядке, устанавливаемом законодательством Российской Федерации при условии: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сохранения культурной деятельности в качестве основного вида деятельности;</w:t>
      </w:r>
    </w:p>
    <w:p w:rsidR="00C95DE9" w:rsidRDefault="00C95DE9">
      <w:pPr>
        <w:pStyle w:val="ConsPlusNormal"/>
        <w:widowControl/>
        <w:ind w:firstLine="540"/>
        <w:jc w:val="both"/>
      </w:pPr>
      <w:r>
        <w:t>сохранения профильных услуг;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организации обслуживания льготных категорий населения;</w:t>
      </w:r>
    </w:p>
    <w:p w:rsidR="00C95DE9" w:rsidRDefault="00C95DE9">
      <w:pPr>
        <w:pStyle w:val="ConsPlusNormal"/>
        <w:widowControl/>
        <w:ind w:firstLine="540"/>
        <w:jc w:val="both"/>
      </w:pPr>
      <w:r>
        <w:t>обеспечения сложившегося числа рабочих мест и социальных гарантий работникам (на срок до одного года).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45.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46. Финансовые ресурсы организации культуры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 ред. Федерального закона от 03.11.2006 N 175-ФЗ)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Организация культуры покрывает свои расходы за счет средств учредителя (учредителей), доходов от собственной деятельности и иных разрешенных законодательством Российской Федерации доходов и поступлений.</w:t>
      </w:r>
    </w:p>
    <w:p w:rsidR="00C95DE9" w:rsidRDefault="00C95DE9">
      <w:pPr>
        <w:pStyle w:val="ConsPlusNormal"/>
        <w:widowControl/>
        <w:ind w:firstLine="540"/>
        <w:jc w:val="both"/>
      </w:pPr>
      <w:r>
        <w:t>Учредитель организации культуры, созданной в форме бюджетного и автономного учреждения: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осуществляет финансовое обеспечение деятельности бюджетного и автономного учреждения, связанной с выполнением работ, оказанием услуг для потребителя в соответствии с заданиями учредителя бесплатно или частично за плату;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обеспечивает в полном объеме в соответствии с законодательством Российской Федерации финансирование расходов на содержание, сохранение и пополнение государственной части Музейного фонда Российской Федерации, библиотечных, архивных фондов, а также сохранение и использование объектов культурного наследия, переданных бюджетному и автономному учреждению в соответствии с федеральным законом.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Право организации культуры на получение безвозмездных пожертвований (даров, субсидий) от российских и зарубежных юридических и физических лиц, международных организаций не ограничивается.</w:t>
      </w:r>
    </w:p>
    <w:p w:rsidR="00C95DE9" w:rsidRDefault="00C95DE9">
      <w:pPr>
        <w:pStyle w:val="ConsPlusNormal"/>
        <w:widowControl/>
        <w:ind w:firstLine="540"/>
        <w:jc w:val="both"/>
      </w:pPr>
      <w:r>
        <w:t>Использование финансовых средств осуществляется в соответствии с законодательством Российской Федерации и уставом организации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47. Приносящая доходы деятельность государственных и муниципальных организаций культуры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Федеральных законов от 22.08.2004 N 122-ФЗ,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Части вторая - шестая утратили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48.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49.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50.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51. Внешнеэкономическая деятельность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Организации культуры осуществляют внешнеэкономическую деятельность, специализированную торговлю, в том числе аукционную, произведениями искусства, изделиями народных художественных промыслов, изобразительной продукцией, предметами антиквариата в порядке, установленном законодательством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вторая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540"/>
        <w:jc w:val="both"/>
      </w:pPr>
      <w:r>
        <w:t>Выручка от продажи произведений современного изобразительного, декоративно-прикладного и иных видов искусства, от исполнительской деятельности в странах с расчетом в свободно конвертируемой валюте распределяется между авторами, исполнителями и посредниками по договору, заключенному между ними, и подлежит налогообложению в соответствии с налоговым законодательством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Организации культуры в случаях и порядке, предусмотренных законодательством Российской Федерации, могут пользоваться кредитом отечественных и зарубежных банков, продавать и приобретать валюту.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Федеральных законов от 22.08.2004 N 122-ФЗ, от 08.05.2010 N 83-ФЗ)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Культурные ценности, хранящиеся в государственных и муниципальных музеях, картинных галереях, библиотеках, архивах и других государственных организациях культуры, не могут быть использованы в качестве обеспечения кредита или сданы под залог.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52. Цены и ценообразование в области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Цены (тарифы) на платные услуги и продукцию, включая цены на билеты, организации культуры устанавливают самостоятельно.</w:t>
      </w:r>
    </w:p>
    <w:p w:rsidR="00C95DE9" w:rsidRDefault="00C95DE9">
      <w:pPr>
        <w:pStyle w:val="ConsPlusNormal"/>
        <w:widowControl/>
        <w:ind w:firstLine="540"/>
        <w:jc w:val="both"/>
      </w:pPr>
      <w:r>
        <w:t>При организации платных мероприятий организации культуры могут устанавливать льготы для детей дошкольного возраста, учащихся, инвалидов, военнослужащих, проходящих военную службу по призыву. Порядок установления льгот для организаций культуры, находящихся в федеральном ведении, устанавливается уполномоченным Правительством Российской Федерации федеральным органом исполнительной власти, для организаций культуры, находящихся в ведении субъектов Российской Федерации, - органами государственной власти субъектов Российской Федерации, для организаций культуры, находящихся в ведении органов местного самоуправления, - органами местного самоуправления.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Федеральных законов от 22.08.2004 N 122-ФЗ, от 23.07.2008 N 160-ФЗ)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Части третья - четвертая утратили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53. Взаимоотношения организаций культуры с организациями иных областей деятельности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Организации культуры обладают исключительным правом использовать собственную символику (официальное и другие наименования, товарный знак, эмблема) в рекламных и иных целях, а также разрешать такое использование другим юридическим и физическим лицам на договорной основе.</w:t>
      </w:r>
    </w:p>
    <w:p w:rsidR="00C95DE9" w:rsidRDefault="00C95DE9">
      <w:pPr>
        <w:pStyle w:val="ConsPlusNormal"/>
        <w:widowControl/>
        <w:ind w:firstLine="540"/>
        <w:jc w:val="both"/>
      </w:pPr>
      <w:r>
        <w:t>Предприятия, учреждения и организации могут изготавливать и реализовывать продукцию (в том числе рекламную) с изображением (воспроизведением) объектов культуры и культурного достояния, деятелей культуры при наличии официального разрешения владельцев и изображаемых лиц.</w:t>
      </w:r>
    </w:p>
    <w:p w:rsidR="00C95DE9" w:rsidRDefault="00C95DE9">
      <w:pPr>
        <w:pStyle w:val="ConsPlusNormal"/>
        <w:widowControl/>
        <w:ind w:firstLine="540"/>
        <w:jc w:val="both"/>
      </w:pPr>
      <w:r>
        <w:t>Плата за использование изображения устанавливается на основе договора. При использовании изображения без разрешения применяются нормы законодательства Российской Федерации.</w:t>
      </w:r>
    </w:p>
    <w:p w:rsidR="00C95DE9" w:rsidRDefault="00C95DE9">
      <w:pPr>
        <w:pStyle w:val="ConsPlusNormal"/>
        <w:widowControl/>
        <w:ind w:firstLine="540"/>
        <w:jc w:val="both"/>
      </w:pPr>
      <w:r>
        <w:t>Юридические и физические лица осуществляют туристско-экскурсионную деятельность на объектах культуры только на основе договоров с органами и организациями культуры.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пятая утратила силу. - Федеральный закон от 08.05.2010 N 83-ФЗ.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Часть шестая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540"/>
        <w:jc w:val="both"/>
      </w:pPr>
      <w:r>
        <w:t>При передаче здания, в котором размещена организация культуры, другим предприятиям, учреждениям и организациям (в том числе религиозным) государственные органы, осуществляющие передачу, обязаны предварительно предоставить организации культуры равноценное помещение.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54. Утратила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55. Социальная поддержка работников культуры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Части первая - вторая утратили силу. - Федеральный закон от 22.08.2004 N 122-ФЗ.</w:t>
      </w:r>
    </w:p>
    <w:p w:rsidR="00C95DE9" w:rsidRDefault="00C95DE9">
      <w:pPr>
        <w:pStyle w:val="ConsPlusNormal"/>
        <w:widowControl/>
        <w:ind w:firstLine="540"/>
        <w:jc w:val="both"/>
      </w:pPr>
      <w:r>
        <w:t>Творческие союзы, ассоциации,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обеспечении.</w:t>
      </w:r>
    </w:p>
    <w:p w:rsidR="00C95DE9" w:rsidRDefault="00C95DE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540"/>
        <w:jc w:val="both"/>
      </w:pPr>
      <w:r>
        <w:t>Члены творческих союзов и ассоциаций, а также другие творческие работники, не являющиеся членами творческих союзов, единственным источником доходов которых является авторское вознаграждение, имеют право на трудовую пенсию при условии уплаты страховых взносов в пенсионный фонд.</w:t>
      </w:r>
    </w:p>
    <w:p w:rsidR="00C95DE9" w:rsidRDefault="00C95DE9">
      <w:pPr>
        <w:pStyle w:val="ConsPlusNormal"/>
        <w:widowControl/>
        <w:ind w:firstLine="540"/>
        <w:jc w:val="both"/>
      </w:pPr>
      <w:r>
        <w:t>Части шестая - восьмая утратили силу. - Федеральный закон от 22.08.2004 N 122-ФЗ.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IX. КУЛЬТУРНЫЕ ОБМЕНЫ</w:t>
      </w:r>
    </w:p>
    <w:p w:rsidR="00C95DE9" w:rsidRDefault="00C95DE9">
      <w:pPr>
        <w:pStyle w:val="ConsPlusTitle"/>
        <w:widowControl/>
        <w:jc w:val="center"/>
      </w:pPr>
      <w:r>
        <w:t>РОССИЙСКОЙ ФЕДЕРАЦИИ С ЗАРУБЕЖНЫМИ СТРАНАМИ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56. Субъекты международных культурных обменов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содействует расширению круга субъектов международных культурных связей, поощряет самостоятельное прямое участие в культурных обменах частных лиц, организаций, учреждений и предприятий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57. Политика и приоритеты международных культурных обменов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Политика и приоритеты международных культурных обменов Российской Федерации определяются федеральными государственными программами, соглашениями Российской Федерации с другими государствами.</w:t>
      </w:r>
    </w:p>
    <w:p w:rsidR="00C95DE9" w:rsidRDefault="00C95DE9">
      <w:pPr>
        <w:pStyle w:val="ConsPlusNormal"/>
        <w:widowControl/>
        <w:ind w:firstLine="540"/>
        <w:jc w:val="both"/>
      </w:pPr>
      <w:r>
        <w:t>К числу приоритетных направлений международных культурных обменов Российской Федерации относятся совместное производство культурных ценностей, благ; реставрация уникальных памятников истории и культуры; подготовка и стажировка кадров работников культуры; создание и внедрение новых технологий, технических средств, оборудования для культурной деятельности; обмен методиками, учебными программами и пособиями.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58. Культурное сотрудничество с соотечественниками за рубежом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C95DE9" w:rsidRDefault="00C95DE9">
      <w:pPr>
        <w:pStyle w:val="ConsPlusNormal"/>
        <w:widowControl/>
        <w:ind w:firstLine="540"/>
        <w:jc w:val="both"/>
      </w:pPr>
      <w:r>
        <w:t>О поддержке соотечественников за рубежом в области культуры, языка и образования см. Федеральный закон от 24.05.1999 N 99-ФЗ.</w:t>
      </w: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содействует развитию российской культуры за рубежом, поддерживая связи с зарубежными соотечественниками и их потомками, организуя культурные центры, сотрудничая с землячествами, проводя совместные культурные мероприятия. Государство создает условия для возвращения на Родину уехавших деятелей культуры.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59. Российские культурные и исторические ценности за пределами Российской Федерации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осуществляет целенаправленную политику по возвращению незаконно вывезенных с ее территории культурных ценностей.</w:t>
      </w:r>
    </w:p>
    <w:p w:rsidR="00C95DE9" w:rsidRDefault="00C95DE9">
      <w:pPr>
        <w:pStyle w:val="ConsPlusNormal"/>
        <w:widowControl/>
        <w:ind w:firstLine="540"/>
        <w:jc w:val="both"/>
      </w:pPr>
      <w:r>
        <w:t>Все незаконно вывезенные за рубеж культурные ценности, признанные культурным достоянием народов Российской Федерации, подлежат возвращению на Родину, независимо от их нынешнего местонахождения, времени и обстоятельств вывоза.</w:t>
      </w:r>
    </w:p>
    <w:p w:rsidR="00C95DE9" w:rsidRDefault="00C95DE9">
      <w:pPr>
        <w:pStyle w:val="ConsPlusNormal"/>
        <w:widowControl/>
        <w:ind w:firstLine="540"/>
        <w:jc w:val="both"/>
      </w:pPr>
      <w:r>
        <w:t>Государство разрабатывает и осуществляет меры по сохранению культурного наследия народов Российской Федерации, захоронений соотечественников, находящихся в зарубежных странах.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60. Культурные центры за рубежом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рубежом, обеспечивает их содержание и использование, в том числе совместно с другими государствами; содействует юридическим и физическим лицам в использовании их собственности за рубежом в культурных целях, поощряет открытие культурных центров республик в составе Российской Федерации за рубежом, создает культурные центры в государствах - бывших союзных республиках СССР.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61. Участие в международных организациях культуры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На территории Российской Федерации могут беспрепятственно создаваться филиалы и другие структуры международных культурных фондов и организаций. Любое юридическое и физическое лицо имеет право вступления в международные организации культуры в соответствии с порядком, определенным их уставами. Организации культуры Российской Федерации имеют право вовлечения в свои ряды иностранных членов, а также самостоятельного распоряжения целевыми поступлениями от иностранных государств, международных организаций и частных лиц.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Title"/>
        <w:widowControl/>
        <w:jc w:val="center"/>
        <w:outlineLvl w:val="0"/>
      </w:pPr>
      <w:r>
        <w:t>Раздел Х. ОТВЕТСТВЕННОСТЬ</w:t>
      </w:r>
    </w:p>
    <w:p w:rsidR="00C95DE9" w:rsidRDefault="00C95DE9">
      <w:pPr>
        <w:pStyle w:val="ConsPlusTitle"/>
        <w:widowControl/>
        <w:jc w:val="center"/>
      </w:pPr>
      <w:r>
        <w:t>ЗА НАРУШЕНИЕ ЗАКОНОДАТЕЛЬСТВА О КУЛЬТУРЕ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  <w:outlineLvl w:val="1"/>
      </w:pPr>
      <w:r>
        <w:t>Статья 62. Ответственность за нарушение законодательства о культуре</w:t>
      </w:r>
    </w:p>
    <w:p w:rsidR="00C95DE9" w:rsidRDefault="00C95DE9">
      <w:pPr>
        <w:pStyle w:val="ConsPlusNormal"/>
        <w:widowControl/>
        <w:ind w:firstLine="54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540"/>
        <w:jc w:val="both"/>
      </w:pPr>
      <w:r>
        <w:t>Ответственность за нарушение законодательства о культуре устанавливается законодательством Российской Федерации.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0"/>
        <w:jc w:val="right"/>
      </w:pPr>
      <w:r>
        <w:t>Президент</w:t>
      </w:r>
    </w:p>
    <w:p w:rsidR="00C95DE9" w:rsidRDefault="00C95DE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C95DE9" w:rsidRDefault="00C95DE9">
      <w:pPr>
        <w:pStyle w:val="ConsPlusNormal"/>
        <w:widowControl/>
        <w:ind w:firstLine="0"/>
        <w:jc w:val="right"/>
      </w:pPr>
      <w:r>
        <w:t>Б.ЕЛЬЦИН</w:t>
      </w:r>
    </w:p>
    <w:p w:rsidR="00C95DE9" w:rsidRDefault="00C95DE9">
      <w:pPr>
        <w:pStyle w:val="ConsPlusNormal"/>
        <w:widowControl/>
        <w:ind w:firstLine="0"/>
        <w:jc w:val="both"/>
      </w:pPr>
      <w:r>
        <w:t>Москва, Дом Советов России</w:t>
      </w:r>
    </w:p>
    <w:p w:rsidR="00C95DE9" w:rsidRDefault="00C95DE9">
      <w:pPr>
        <w:pStyle w:val="ConsPlusNormal"/>
        <w:widowControl/>
        <w:ind w:firstLine="0"/>
        <w:jc w:val="both"/>
      </w:pPr>
      <w:r>
        <w:t>9 октября 1992 года</w:t>
      </w:r>
    </w:p>
    <w:p w:rsidR="00C95DE9" w:rsidRDefault="00C95DE9">
      <w:pPr>
        <w:pStyle w:val="ConsPlusNormal"/>
        <w:widowControl/>
        <w:ind w:firstLine="0"/>
        <w:jc w:val="both"/>
      </w:pPr>
      <w:r>
        <w:t>N 3612-1</w:t>
      </w: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rmal"/>
        <w:widowControl/>
        <w:ind w:firstLine="0"/>
        <w:jc w:val="both"/>
      </w:pPr>
    </w:p>
    <w:p w:rsidR="00C95DE9" w:rsidRDefault="00C95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C95DE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DE9"/>
    <w:rsid w:val="006E14BF"/>
    <w:rsid w:val="00C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8E452D4-C81C-4A44-B0A8-2D9F47A5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7357</Words>
  <Characters>41940</Characters>
  <Application>Microsoft Office Word</Application>
  <DocSecurity>4</DocSecurity>
  <Lines>349</Lines>
  <Paragraphs>98</Paragraphs>
  <ScaleCrop>false</ScaleCrop>
  <Company/>
  <LinksUpToDate>false</LinksUpToDate>
  <CharactersWithSpaces>49199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октября 1992 года N 3612-1</dc:title>
  <dc:subject/>
  <dc:creator>ConsultantPlus</dc:creator>
  <cp:keywords/>
  <dc:description/>
  <cp:lastModifiedBy>word</cp:lastModifiedBy>
  <cp:revision>2</cp:revision>
  <dcterms:created xsi:type="dcterms:W3CDTF">2025-02-18T07:20:00Z</dcterms:created>
  <dcterms:modified xsi:type="dcterms:W3CDTF">2025-02-18T07:20:00Z</dcterms:modified>
</cp:coreProperties>
</file>