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A8" w:rsidRDefault="002515A8">
      <w:pPr>
        <w:pStyle w:val="ConsPlusTitlePage"/>
      </w:pPr>
      <w:bookmarkStart w:id="0" w:name="_GoBack"/>
      <w:bookmarkEnd w:id="0"/>
      <w:r>
        <w:br/>
      </w:r>
    </w:p>
    <w:p w:rsidR="002515A8" w:rsidRDefault="002515A8">
      <w:pPr>
        <w:pStyle w:val="ConsPlusNormal"/>
        <w:jc w:val="both"/>
        <w:outlineLvl w:val="0"/>
      </w:pPr>
    </w:p>
    <w:p w:rsidR="002515A8" w:rsidRDefault="002515A8">
      <w:pPr>
        <w:pStyle w:val="ConsPlusNormal"/>
        <w:outlineLvl w:val="0"/>
      </w:pPr>
      <w:r>
        <w:t>Зарегистрировано в Минюсте России 28 июля 2014 г. N 33306</w:t>
      </w:r>
    </w:p>
    <w:p w:rsidR="002515A8" w:rsidRDefault="002515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5A8" w:rsidRDefault="002515A8">
      <w:pPr>
        <w:pStyle w:val="ConsPlusNormal"/>
      </w:pPr>
    </w:p>
    <w:p w:rsidR="002515A8" w:rsidRDefault="002515A8">
      <w:pPr>
        <w:pStyle w:val="ConsPlusTitle"/>
        <w:jc w:val="center"/>
      </w:pPr>
      <w:r>
        <w:t>МИНИСТЕРСТВО ЗДРАВООХРАНЕНИЯ РОССИЙСКОЙ ФЕДЕРАЦИИ</w:t>
      </w:r>
    </w:p>
    <w:p w:rsidR="002515A8" w:rsidRDefault="002515A8">
      <w:pPr>
        <w:pStyle w:val="ConsPlusTitle"/>
        <w:jc w:val="center"/>
      </w:pPr>
    </w:p>
    <w:p w:rsidR="002515A8" w:rsidRDefault="002515A8">
      <w:pPr>
        <w:pStyle w:val="ConsPlusTitle"/>
        <w:jc w:val="center"/>
      </w:pPr>
      <w:r>
        <w:t>ПРИКАЗ</w:t>
      </w:r>
    </w:p>
    <w:p w:rsidR="002515A8" w:rsidRDefault="002515A8">
      <w:pPr>
        <w:pStyle w:val="ConsPlusTitle"/>
        <w:jc w:val="center"/>
      </w:pPr>
      <w:r>
        <w:t>от 18 июня 2014 г. N 290н</w:t>
      </w:r>
    </w:p>
    <w:p w:rsidR="002515A8" w:rsidRDefault="002515A8">
      <w:pPr>
        <w:pStyle w:val="ConsPlusTitle"/>
        <w:jc w:val="center"/>
      </w:pPr>
    </w:p>
    <w:p w:rsidR="002515A8" w:rsidRDefault="002515A8">
      <w:pPr>
        <w:pStyle w:val="ConsPlusTitle"/>
        <w:jc w:val="center"/>
      </w:pPr>
      <w:r>
        <w:t>ОБ УТВЕРЖДЕНИИ ПОРЯДКА</w:t>
      </w:r>
    </w:p>
    <w:p w:rsidR="002515A8" w:rsidRDefault="002515A8">
      <w:pPr>
        <w:pStyle w:val="ConsPlusTitle"/>
        <w:jc w:val="center"/>
      </w:pPr>
      <w:r>
        <w:t>МЕДИЦИНСКОГО ОСВИДЕТЕЛЬСТВОВАНИЯ ГРАЖДАН, НАМЕРЕВАЮЩИХСЯ</w:t>
      </w:r>
    </w:p>
    <w:p w:rsidR="002515A8" w:rsidRDefault="002515A8">
      <w:pPr>
        <w:pStyle w:val="ConsPlusTitle"/>
        <w:jc w:val="center"/>
      </w:pPr>
      <w:r>
        <w:t>УСЫНОВИТЬ (УДОЧЕРИТЬ), ВЗЯТЬ ПОД ОПЕКУ (ПОПЕЧИТЕЛЬСТВО),</w:t>
      </w:r>
    </w:p>
    <w:p w:rsidR="002515A8" w:rsidRDefault="002515A8">
      <w:pPr>
        <w:pStyle w:val="ConsPlusTitle"/>
        <w:jc w:val="center"/>
      </w:pPr>
      <w:r>
        <w:t>В ПРИЕМНУЮ ИЛИ ПАТРОНАТНУЮ СЕМЬЮ ДЕТЕЙ-СИРОТ И ДЕТЕЙ,</w:t>
      </w:r>
    </w:p>
    <w:p w:rsidR="002515A8" w:rsidRDefault="002515A8">
      <w:pPr>
        <w:pStyle w:val="ConsPlusTitle"/>
        <w:jc w:val="center"/>
      </w:pPr>
      <w:r>
        <w:t>ОСТАВШИХСЯ БЕЗ ПОПЕЧЕНИЯ РОДИТЕЛЕЙ, А ТАКЖЕ ФОРМЫ</w:t>
      </w:r>
    </w:p>
    <w:p w:rsidR="002515A8" w:rsidRDefault="002515A8">
      <w:pPr>
        <w:pStyle w:val="ConsPlusTitle"/>
        <w:jc w:val="center"/>
      </w:pPr>
      <w:r>
        <w:t>ЗАКЛЮЧЕНИЯ О РЕЗУЛЬТАТАХ МЕДИЦИНСКОГО</w:t>
      </w:r>
    </w:p>
    <w:p w:rsidR="002515A8" w:rsidRDefault="002515A8">
      <w:pPr>
        <w:pStyle w:val="ConsPlusTitle"/>
        <w:jc w:val="center"/>
      </w:pPr>
      <w:r>
        <w:t>ОСВИДЕТЕЛЬСТВОВАНИЯ ТАКИХ ГРАЖДАН</w:t>
      </w:r>
    </w:p>
    <w:p w:rsidR="002515A8" w:rsidRDefault="002515A8">
      <w:pPr>
        <w:pStyle w:val="ConsPlusNormal"/>
        <w:jc w:val="both"/>
      </w:pPr>
    </w:p>
    <w:p w:rsidR="002515A8" w:rsidRDefault="002515A8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14 февраля 2013 г. N 116 "О мерах по совершенствованию организации медицинской помощи детям-сиротам и детям, оставшимся без попечения родителей" (Собрание законодательства Российской Федерации, 2013, N 7, ст. 660; N 28, ст. 3829) приказываю: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согласно приложению N 1;</w:t>
      </w:r>
    </w:p>
    <w:p w:rsidR="002515A8" w:rsidRDefault="002515A8">
      <w:pPr>
        <w:pStyle w:val="ConsPlusNormal"/>
        <w:spacing w:before="220"/>
        <w:ind w:firstLine="540"/>
        <w:jc w:val="both"/>
      </w:pPr>
      <w:hyperlink w:anchor="P86" w:history="1">
        <w:r>
          <w:rPr>
            <w:color w:val="0000FF"/>
          </w:rPr>
          <w:t>форму</w:t>
        </w:r>
      </w:hyperlink>
      <w:r>
        <w:t xml:space="preserve"> учетной медицинской документации N 164/у 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родителей" согласно приложению N 2.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сентября 1996 г. N 332 "О порядке медицинского освидетельствования граждан, желающих стать усыновителями, опекунами (попечителями) или приемными родителями" (зарегистрирован Министерством юстиции Российской Федерации 2 октября 1996 г., регистрационный N 1171).</w:t>
      </w: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jc w:val="right"/>
      </w:pPr>
      <w:r>
        <w:t>Министр</w:t>
      </w:r>
    </w:p>
    <w:p w:rsidR="002515A8" w:rsidRDefault="002515A8">
      <w:pPr>
        <w:pStyle w:val="ConsPlusNormal"/>
        <w:jc w:val="right"/>
      </w:pPr>
      <w:r>
        <w:t>В.И.СКВОРЦОВА</w:t>
      </w: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jc w:val="right"/>
        <w:outlineLvl w:val="0"/>
      </w:pPr>
      <w:r>
        <w:t>Приложение N 1</w:t>
      </w:r>
    </w:p>
    <w:p w:rsidR="002515A8" w:rsidRDefault="002515A8">
      <w:pPr>
        <w:pStyle w:val="ConsPlusNormal"/>
        <w:jc w:val="right"/>
      </w:pPr>
      <w:r>
        <w:t>к приказу Министерства здравоохранения</w:t>
      </w:r>
    </w:p>
    <w:p w:rsidR="002515A8" w:rsidRDefault="002515A8">
      <w:pPr>
        <w:pStyle w:val="ConsPlusNormal"/>
        <w:jc w:val="right"/>
      </w:pPr>
      <w:r>
        <w:t>Российской Федерации</w:t>
      </w:r>
    </w:p>
    <w:p w:rsidR="002515A8" w:rsidRDefault="002515A8">
      <w:pPr>
        <w:pStyle w:val="ConsPlusNormal"/>
        <w:jc w:val="right"/>
      </w:pPr>
      <w:r>
        <w:t>от 18 июня 2014 г. N 290н</w:t>
      </w: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Title"/>
        <w:jc w:val="center"/>
      </w:pPr>
      <w:bookmarkStart w:id="1" w:name="P34"/>
      <w:bookmarkEnd w:id="1"/>
      <w:r>
        <w:t>ПОРЯДОК</w:t>
      </w:r>
    </w:p>
    <w:p w:rsidR="002515A8" w:rsidRDefault="002515A8">
      <w:pPr>
        <w:pStyle w:val="ConsPlusTitle"/>
        <w:jc w:val="center"/>
      </w:pPr>
      <w:r>
        <w:t>МЕДИЦИНСКОГО ОСВИДЕТЕЛЬСТВОВАНИЯ ГРАЖДАН, НАМЕРЕВАЮЩИХСЯ</w:t>
      </w:r>
    </w:p>
    <w:p w:rsidR="002515A8" w:rsidRDefault="002515A8">
      <w:pPr>
        <w:pStyle w:val="ConsPlusTitle"/>
        <w:jc w:val="center"/>
      </w:pPr>
      <w:r>
        <w:t>УСЫНОВИТЬ (УДОЧЕРИТЬ), ВЗЯТЬ ПОД ОПЕКУ (ПОПЕЧИТЕЛЬСТВО),</w:t>
      </w:r>
    </w:p>
    <w:p w:rsidR="002515A8" w:rsidRDefault="002515A8">
      <w:pPr>
        <w:pStyle w:val="ConsPlusTitle"/>
        <w:jc w:val="center"/>
      </w:pPr>
      <w:r>
        <w:t>В ПРИЕМНУЮ ИЛИ ПАТРОНАТНУЮ СЕМЬЮ ДЕТЕЙ-СИРОТ И ДЕТЕЙ,</w:t>
      </w:r>
    </w:p>
    <w:p w:rsidR="002515A8" w:rsidRDefault="002515A8">
      <w:pPr>
        <w:pStyle w:val="ConsPlusTitle"/>
        <w:jc w:val="center"/>
      </w:pPr>
      <w:r>
        <w:t>ОСТАВШИХСЯ БЕЗ ПОПЕЧЕНИЯ РОДИТЕЛЕЙ</w:t>
      </w:r>
    </w:p>
    <w:p w:rsidR="002515A8" w:rsidRDefault="002515A8">
      <w:pPr>
        <w:pStyle w:val="ConsPlusNormal"/>
        <w:jc w:val="center"/>
      </w:pPr>
    </w:p>
    <w:p w:rsidR="002515A8" w:rsidRDefault="002515A8">
      <w:pPr>
        <w:pStyle w:val="ConsPlusNormal"/>
        <w:ind w:firstLine="540"/>
        <w:jc w:val="both"/>
      </w:pPr>
      <w:r>
        <w:t>1. Настоящий Порядок регулирует вопросы проведения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 (далее - медицинское освидетельствование).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 xml:space="preserve">2. Медицинское освидетельствование проводится в целях установления у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 (далее - </w:t>
      </w:r>
      <w:proofErr w:type="spellStart"/>
      <w:r>
        <w:t>освидетельствуемое</w:t>
      </w:r>
      <w:proofErr w:type="spellEnd"/>
      <w:r>
        <w:t xml:space="preserve"> лицо), наличия (отсутствия) заболеваний, включенных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утвержденный постановлением Правительства Российской Федерации от 14 февраля 2013 г. N 117 (Собрание законодательства Российской Федерации, 2013, N 36, ст. 4577).</w:t>
      </w:r>
    </w:p>
    <w:p w:rsidR="002515A8" w:rsidRDefault="002515A8">
      <w:pPr>
        <w:pStyle w:val="ConsPlusNormal"/>
        <w:spacing w:before="220"/>
        <w:ind w:firstLine="540"/>
        <w:jc w:val="both"/>
      </w:pPr>
      <w:bookmarkStart w:id="2" w:name="P42"/>
      <w:bookmarkEnd w:id="2"/>
      <w:r>
        <w:t>3. Медицинское освидетельствование проводится в медицинской организации либо иной организации, осуществляющей медицинскую деятельность (далее - медицинская организация), оказывающей первичную медико-санитарную помощь, независимо от организационно-правовой формы при наличии лицензии на осуществление медицинской деятельности, предусматривающей работы (услуги) по медицинскому освидетельствованию кандидатов в усыновители, опекуны (попечители) или приемные родители.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>4. Медицинское освидетельствование проводится в рамках территориальных программ государственных гарантий бесплатного оказания гражданам медицинской помощи &lt;1&gt;.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Статьи 127</w:t>
        </w:r>
      </w:hyperlink>
      <w:r>
        <w:t xml:space="preserve"> и </w:t>
      </w:r>
      <w:hyperlink r:id="rId8" w:history="1">
        <w:r>
          <w:rPr>
            <w:color w:val="0000FF"/>
          </w:rPr>
          <w:t>146</w:t>
        </w:r>
      </w:hyperlink>
      <w:r>
        <w:t xml:space="preserve"> Семейного кодекса Российской Федерации (Собрание законодательства Российской Федерации, 1996, N 1, ст. 16; 1996, N 25, ст. 2954; 1998, N 26, ст. 3014; 2001, N 13, ст. 1140; 2003, N 50, ст. 4848; 2005, N 1, ст. 11; 2009, N 31, ст. 3921; N 52, ст. 6453; 2010, N 52, ст. 7001; 2011, N 11, ст. 1495; N 50, ст. 7362; 2012, N 10, ст. 1162, 1166; N 24, ст. 3071; 2013, N 27, ст. 3459).</w:t>
      </w: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ind w:firstLine="540"/>
        <w:jc w:val="both"/>
      </w:pPr>
      <w:bookmarkStart w:id="3" w:name="P47"/>
      <w:bookmarkEnd w:id="3"/>
      <w:r>
        <w:t>5. Медицинское освидетельствование включает в себя медицинские осмотры врачами-специалистами, лабораторные и рентгенографические исследования в следующем объеме: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>1) осмотр врачом-терапевтом (врачом-терапевтом участковым, врачом-терапевтом цехового врачебного участка, врачом общей практики (семейным врачом)) (далее - врач-терапевт);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 xml:space="preserve">2) проведение реакции </w:t>
      </w:r>
      <w:proofErr w:type="spellStart"/>
      <w:r>
        <w:t>Вассермана</w:t>
      </w:r>
      <w:proofErr w:type="spellEnd"/>
      <w:r>
        <w:t xml:space="preserve"> (RW);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>3) молекулярно-биологическое исследование крови на вирусный гепатит B (</w:t>
      </w:r>
      <w:proofErr w:type="spellStart"/>
      <w:r>
        <w:t>Hepatitis</w:t>
      </w:r>
      <w:proofErr w:type="spellEnd"/>
      <w:r>
        <w:t xml:space="preserve"> B </w:t>
      </w:r>
      <w:proofErr w:type="spellStart"/>
      <w:r>
        <w:t>virus</w:t>
      </w:r>
      <w:proofErr w:type="spellEnd"/>
      <w:r>
        <w:t>);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>4) молекулярно-биологическое исследование крови на вирусный гепатит C (</w:t>
      </w:r>
      <w:proofErr w:type="spellStart"/>
      <w:r>
        <w:t>Hepatitis</w:t>
      </w:r>
      <w:proofErr w:type="spellEnd"/>
      <w:r>
        <w:t xml:space="preserve"> C </w:t>
      </w:r>
      <w:proofErr w:type="spellStart"/>
      <w:r>
        <w:t>virus</w:t>
      </w:r>
      <w:proofErr w:type="spellEnd"/>
      <w:r>
        <w:t>);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>5) определение антител классов M, G (</w:t>
      </w:r>
      <w:proofErr w:type="spellStart"/>
      <w:r>
        <w:t>IgM</w:t>
      </w:r>
      <w:proofErr w:type="spellEnd"/>
      <w:r>
        <w:t xml:space="preserve">, </w:t>
      </w:r>
      <w:proofErr w:type="spellStart"/>
      <w:r>
        <w:t>IgG</w:t>
      </w:r>
      <w:proofErr w:type="spellEnd"/>
      <w:r>
        <w:t>) к вирусу иммунодефицита человека ВИЧ-1 (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immunodeficiency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HIV 1) в крови;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>6) определение антител классов M, G (</w:t>
      </w:r>
      <w:proofErr w:type="spellStart"/>
      <w:r>
        <w:t>IgM</w:t>
      </w:r>
      <w:proofErr w:type="spellEnd"/>
      <w:r>
        <w:t xml:space="preserve">, </w:t>
      </w:r>
      <w:proofErr w:type="spellStart"/>
      <w:r>
        <w:t>IgG</w:t>
      </w:r>
      <w:proofErr w:type="spellEnd"/>
      <w:r>
        <w:t>) к вирусу иммунодефицита человека ВИЧ-2 (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immunodeficiency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HIV 2) в крови;</w:t>
      </w:r>
    </w:p>
    <w:p w:rsidR="002515A8" w:rsidRDefault="002515A8">
      <w:pPr>
        <w:pStyle w:val="ConsPlusNormal"/>
        <w:spacing w:before="220"/>
        <w:ind w:firstLine="540"/>
        <w:jc w:val="both"/>
      </w:pPr>
      <w:bookmarkStart w:id="4" w:name="P54"/>
      <w:bookmarkEnd w:id="4"/>
      <w:r>
        <w:t>7) флюорографию легких либо рентгенографическое исследование легких;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>8) осмотр врачом-инфекционистом;</w:t>
      </w:r>
    </w:p>
    <w:p w:rsidR="002515A8" w:rsidRDefault="002515A8">
      <w:pPr>
        <w:pStyle w:val="ConsPlusNormal"/>
        <w:spacing w:before="220"/>
        <w:ind w:firstLine="540"/>
        <w:jc w:val="both"/>
      </w:pPr>
      <w:bookmarkStart w:id="5" w:name="P56"/>
      <w:bookmarkEnd w:id="5"/>
      <w:r>
        <w:t>9) осмотр врачом-фтизиатром;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lastRenderedPageBreak/>
        <w:t>10) осмотр врачом-психиатром-наркологом;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>11) осмотр врачом-психиатром.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 xml:space="preserve">6. Осмотры врачами-специалистами, лабораторные и рентгенографические исследования, указанные в </w:t>
      </w:r>
      <w:hyperlink w:anchor="P47" w:history="1">
        <w:r>
          <w:rPr>
            <w:color w:val="0000FF"/>
          </w:rPr>
          <w:t>пункте 5</w:t>
        </w:r>
      </w:hyperlink>
      <w:r>
        <w:t xml:space="preserve"> настоящего Порядка, проводятся медицинскими организациями, указанными в </w:t>
      </w:r>
      <w:hyperlink w:anchor="P42" w:history="1">
        <w:r>
          <w:rPr>
            <w:color w:val="0000FF"/>
          </w:rPr>
          <w:t>пункте 3</w:t>
        </w:r>
      </w:hyperlink>
      <w:r>
        <w:t xml:space="preserve"> настоящего Порядка, и иными медицинскими организациями при наличии лицензии на осуществление медицинской деятельности, предусматривающей соответствующие виды работ (услуг).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 xml:space="preserve">7. На </w:t>
      </w:r>
      <w:proofErr w:type="spellStart"/>
      <w:r>
        <w:t>освидетельствуемое</w:t>
      </w:r>
      <w:proofErr w:type="spellEnd"/>
      <w:r>
        <w:t xml:space="preserve"> лицо, явившееся для прохождения медицинского освидетельствования, в регистратуре медицинской организации подбирается (или заполняется) </w:t>
      </w:r>
      <w:hyperlink r:id="rId9" w:history="1">
        <w:r>
          <w:rPr>
            <w:color w:val="0000FF"/>
          </w:rPr>
          <w:t>медицинская карта</w:t>
        </w:r>
      </w:hyperlink>
      <w:r>
        <w:t xml:space="preserve"> амбулаторного больного &lt;1&gt;, после чего гражданин направляется к врачу-терапевту либо к фельдшеру в случае возложения на него отдельных функций лечащего врача в </w:t>
      </w:r>
      <w:hyperlink r:id="rId10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23971).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 xml:space="preserve">&lt;1&gt; Учетная </w:t>
      </w:r>
      <w:hyperlink r:id="rId11" w:history="1">
        <w:r>
          <w:rPr>
            <w:color w:val="0000FF"/>
          </w:rPr>
          <w:t>форма N 025/у-04</w:t>
        </w:r>
      </w:hyperlink>
      <w:r>
        <w:t>, утверждена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ind w:firstLine="540"/>
        <w:jc w:val="both"/>
      </w:pPr>
      <w:r>
        <w:t>8. Врач-терапевт (фельдшер) информирует гражданина о перечне осмотров врачами-специалистами, лабораторных и рентгенографических исследований, которые необходимо пройти в рамках медицинского освидетельствования, и выдает соответствующие направления.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 xml:space="preserve">9. При наличии у гражданина медицинских документов, их копий или выписок из медицинских документов, содержащих результаты ранее проведенных (в том числе в рамках диспансеризации определенных групп взрослого населения, профилактического медицинского осмотра, а также при оказании медицинской помощи в стационарных условиях) осмотров (консультаций) врачами-специалистами, лабораторных и рентгенографических исследований, входящих в объем медицинского освидетельствования согласно </w:t>
      </w:r>
      <w:hyperlink w:anchor="P47" w:history="1">
        <w:r>
          <w:rPr>
            <w:color w:val="0000FF"/>
          </w:rPr>
          <w:t>пункту 5</w:t>
        </w:r>
      </w:hyperlink>
      <w:r>
        <w:t xml:space="preserve"> настоящего Порядка, давность которых не превышает 3 месяцев с даты их проведения, решение о необходимости повторного осмотра или исследования в рамках медицинского освидетельствования принимается врачом-терапевтом (фельдшером) с учетом всех имеющихся результатов обследования и состояния здоровья гражданина.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>Давность результатов ранее проведенных исследований в целях выявления туберкулеза (</w:t>
      </w:r>
      <w:hyperlink w:anchor="P54" w:history="1">
        <w:r>
          <w:rPr>
            <w:color w:val="0000FF"/>
          </w:rPr>
          <w:t>подпункты 7</w:t>
        </w:r>
      </w:hyperlink>
      <w:r>
        <w:t xml:space="preserve"> и </w:t>
      </w:r>
      <w:hyperlink w:anchor="P56" w:history="1">
        <w:r>
          <w:rPr>
            <w:color w:val="0000FF"/>
          </w:rPr>
          <w:t>9 пункта 5</w:t>
        </w:r>
      </w:hyperlink>
      <w:r>
        <w:t xml:space="preserve"> настоящего Порядка) не должна превышать сроков проведения профилактических медицинских осмотров населения в целях выявления туберкулеза, установленных </w:t>
      </w:r>
      <w:hyperlink r:id="rId12" w:history="1">
        <w:r>
          <w:rPr>
            <w:color w:val="0000FF"/>
          </w:rPr>
          <w:t>порядком</w:t>
        </w:r>
      </w:hyperlink>
      <w:r>
        <w:t xml:space="preserve"> и сроками проведения профилактических медицинских осмотров населения в целях выявления туберкулеза, утвержденными постановлением Правительства Российской Федерации от 25 декабря 2001 г. N 892 "О предупреждении распространения туберкулеза в Российской Федерации" (Собрание законодательства Российской Федерации, 2001, N 53, ст. 5185; 2006, N 3, ст. 297).</w:t>
      </w:r>
    </w:p>
    <w:p w:rsidR="002515A8" w:rsidRDefault="002515A8">
      <w:pPr>
        <w:pStyle w:val="ConsPlusNormal"/>
        <w:spacing w:before="220"/>
        <w:ind w:firstLine="540"/>
        <w:jc w:val="both"/>
      </w:pPr>
      <w:bookmarkStart w:id="6" w:name="P67"/>
      <w:bookmarkEnd w:id="6"/>
      <w:r>
        <w:t xml:space="preserve">10. При проведении осмотров в целях установления диагноза врачи-специалисты используют </w:t>
      </w:r>
      <w:r>
        <w:lastRenderedPageBreak/>
        <w:t xml:space="preserve">данные анамнеза, результаты лабораторных и рентгенографических исследований, сведения из представленной </w:t>
      </w:r>
      <w:proofErr w:type="spellStart"/>
      <w:r>
        <w:t>освидетельствуемым</w:t>
      </w:r>
      <w:proofErr w:type="spellEnd"/>
      <w:r>
        <w:t xml:space="preserve"> лицом медицинских документов, их копий и выписок из медицинских документов. При проведении осмотров врачом-психиатром-наркологом, врачом-психиатром, врачом-инфекционистом, врачом-фтизиатром </w:t>
      </w:r>
      <w:proofErr w:type="spellStart"/>
      <w:r>
        <w:t>освидетельствуемое</w:t>
      </w:r>
      <w:proofErr w:type="spellEnd"/>
      <w:r>
        <w:t xml:space="preserve"> лицо представляет выписку из медицинской документации об установлении (прекращении) диспансерного наблюдения по поводу заболеваний, указанных в </w:t>
      </w:r>
      <w:hyperlink r:id="rId13" w:history="1">
        <w:r>
          <w:rPr>
            <w:color w:val="0000FF"/>
          </w:rPr>
          <w:t>пунктах 1</w:t>
        </w:r>
      </w:hyperlink>
      <w:r>
        <w:t xml:space="preserve">, </w:t>
      </w:r>
      <w:hyperlink r:id="rId14" w:history="1">
        <w:r>
          <w:rPr>
            <w:color w:val="0000FF"/>
          </w:rPr>
          <w:t>2</w:t>
        </w:r>
      </w:hyperlink>
      <w:r>
        <w:t xml:space="preserve">, </w:t>
      </w:r>
      <w:hyperlink r:id="rId15" w:history="1">
        <w:r>
          <w:rPr>
            <w:color w:val="0000FF"/>
          </w:rPr>
          <w:t>4</w:t>
        </w:r>
      </w:hyperlink>
      <w:r>
        <w:t xml:space="preserve"> и </w:t>
      </w:r>
      <w:hyperlink r:id="rId16" w:history="1">
        <w:r>
          <w:rPr>
            <w:color w:val="0000FF"/>
          </w:rPr>
          <w:t>5</w:t>
        </w:r>
      </w:hyperlink>
      <w:r>
        <w:t xml:space="preserve">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утвержденного постановлением Правительства Российской Федерации от 14 февраля 2013 г. N 117 (далее - перечень), либо справку о том, что диспансерное наблюдение по поводу указанных заболеваний не устанавливалось.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 xml:space="preserve">11. Результаты проведенных в рамках медицинского освидетельствования осмотров (включая сведения об установлении (прекращении) диспансерного наблюдения по поводу заболеваний, указанных в </w:t>
      </w:r>
      <w:hyperlink w:anchor="P67" w:history="1">
        <w:r>
          <w:rPr>
            <w:color w:val="0000FF"/>
          </w:rPr>
          <w:t>пункте 10</w:t>
        </w:r>
      </w:hyperlink>
      <w:r>
        <w:t xml:space="preserve"> настоящего Порядка, заключение врача-специалиста), и исследований вносятся в </w:t>
      </w:r>
      <w:hyperlink r:id="rId17" w:history="1">
        <w:r>
          <w:rPr>
            <w:color w:val="0000FF"/>
          </w:rPr>
          <w:t>медицинскую карту</w:t>
        </w:r>
      </w:hyperlink>
      <w:r>
        <w:t xml:space="preserve"> амбулаторного больного.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 xml:space="preserve">12. Принятие решения о наличии (отсутствии) заболевания, включенного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, осуществляется врачебной комиссией медицинской организации в присутствии </w:t>
      </w:r>
      <w:proofErr w:type="spellStart"/>
      <w:r>
        <w:t>освидетельствуемого</w:t>
      </w:r>
      <w:proofErr w:type="spellEnd"/>
      <w:r>
        <w:t xml:space="preserve"> лица на основании результатов осмотров врачами-специалистами, лабораторных и рентгенографических исследований, указанных в </w:t>
      </w:r>
      <w:hyperlink w:anchor="P47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 xml:space="preserve">Заключение оформляется врачебной комиссией медицинской организации в день принятия решения о наличии (отсутствии) заболевания, включенного в </w:t>
      </w:r>
      <w:hyperlink r:id="rId19" w:history="1">
        <w:r>
          <w:rPr>
            <w:color w:val="0000FF"/>
          </w:rPr>
          <w:t>перечень</w:t>
        </w:r>
      </w:hyperlink>
      <w:r>
        <w:t>, и действительно в течение 6 месяцев с даты оформления &lt;1&gt;.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Пункт 6</w:t>
        </w:r>
      </w:hyperlink>
      <w:r>
        <w:t xml:space="preserve"> Правил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утвержденных постановлением Правительства Российской Федерации от 18.05.2009 N 423 (Собрание законодательства Российской Федерации, 2009, N 21, ст. 2572; 2010, N 31, ст. 4257; 2012, N 19, ст. 2416; N 21, ст. 2644; N 37, ст. 5002; 2013, N 7, ст. 661; N 28, ст. 3829), </w:t>
      </w:r>
      <w:hyperlink r:id="rId21" w:history="1">
        <w:r>
          <w:rPr>
            <w:color w:val="0000FF"/>
          </w:rPr>
          <w:t>пункт 6</w:t>
        </w:r>
      </w:hyperlink>
      <w:r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29.03.2000 N 275 (Собрание законодательства Российской Федерации, 2000, N 15, ст. 1590; 2002, N 15, ст. 1434; 2005, N 11, ст. 950; 2006, N 16, ст. 1748; 2012, N 19, ст. 2416; N 21, ст. 2644; N 37, ст. 5002; 2013, N 7, ст. 661; N 28, ст. 3829).</w:t>
      </w: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ind w:firstLine="540"/>
        <w:jc w:val="both"/>
      </w:pPr>
      <w:r>
        <w:t xml:space="preserve">13. Оформление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 (далее - заключение), осуществляется по форме, предусмотренной </w:t>
      </w:r>
      <w:hyperlink w:anchor="P86" w:history="1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2515A8" w:rsidRDefault="002515A8">
      <w:pPr>
        <w:pStyle w:val="ConsPlusNormal"/>
        <w:spacing w:before="220"/>
        <w:ind w:firstLine="540"/>
        <w:jc w:val="both"/>
      </w:pPr>
      <w:r>
        <w:t xml:space="preserve">14. Врачебная комиссия медицинской организации осуществляет свою деятельность в </w:t>
      </w:r>
      <w:hyperlink r:id="rId22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24516), с изменениями, внесенными приказом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jc w:val="right"/>
      </w:pPr>
    </w:p>
    <w:p w:rsidR="002515A8" w:rsidRDefault="002515A8">
      <w:pPr>
        <w:pStyle w:val="ConsPlusNormal"/>
        <w:jc w:val="right"/>
        <w:outlineLvl w:val="0"/>
      </w:pPr>
      <w:r>
        <w:t>Приложение N 2</w:t>
      </w:r>
    </w:p>
    <w:p w:rsidR="002515A8" w:rsidRDefault="002515A8">
      <w:pPr>
        <w:pStyle w:val="ConsPlusNormal"/>
        <w:jc w:val="right"/>
      </w:pPr>
      <w:r>
        <w:t>к приказу Министерства здравоохранения</w:t>
      </w:r>
    </w:p>
    <w:p w:rsidR="002515A8" w:rsidRDefault="002515A8">
      <w:pPr>
        <w:pStyle w:val="ConsPlusNormal"/>
        <w:jc w:val="right"/>
      </w:pPr>
      <w:r>
        <w:t>Российской Федерации</w:t>
      </w:r>
    </w:p>
    <w:p w:rsidR="002515A8" w:rsidRDefault="002515A8">
      <w:pPr>
        <w:pStyle w:val="ConsPlusNormal"/>
        <w:jc w:val="right"/>
      </w:pPr>
      <w:r>
        <w:t>от 18 июня 2014 г. N 290н</w:t>
      </w: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nformat"/>
        <w:jc w:val="both"/>
      </w:pPr>
      <w:bookmarkStart w:id="7" w:name="P86"/>
      <w:bookmarkEnd w:id="7"/>
      <w:r>
        <w:t xml:space="preserve">                                                   Медицинская документация</w:t>
      </w:r>
    </w:p>
    <w:p w:rsidR="002515A8" w:rsidRDefault="002515A8">
      <w:pPr>
        <w:pStyle w:val="ConsPlusNonformat"/>
        <w:jc w:val="both"/>
      </w:pPr>
      <w:r>
        <w:t xml:space="preserve">                                                   Учетная форма N 164/у</w:t>
      </w:r>
    </w:p>
    <w:p w:rsidR="002515A8" w:rsidRDefault="002515A8">
      <w:pPr>
        <w:pStyle w:val="ConsPlusNonformat"/>
        <w:jc w:val="both"/>
      </w:pPr>
    </w:p>
    <w:p w:rsidR="002515A8" w:rsidRDefault="002515A8">
      <w:pPr>
        <w:pStyle w:val="ConsPlusNonformat"/>
        <w:jc w:val="both"/>
      </w:pPr>
      <w:r>
        <w:t xml:space="preserve">                                                   УТВЕРЖДЕНА</w:t>
      </w:r>
    </w:p>
    <w:p w:rsidR="002515A8" w:rsidRDefault="002515A8">
      <w:pPr>
        <w:pStyle w:val="ConsPlusNonformat"/>
        <w:jc w:val="both"/>
      </w:pPr>
      <w:r>
        <w:t xml:space="preserve">                                      приказом Министерства здравоохранения</w:t>
      </w:r>
    </w:p>
    <w:p w:rsidR="002515A8" w:rsidRDefault="002515A8">
      <w:pPr>
        <w:pStyle w:val="ConsPlusNonformat"/>
        <w:jc w:val="both"/>
      </w:pPr>
      <w:r>
        <w:t xml:space="preserve">                                              Российской Федерации</w:t>
      </w:r>
    </w:p>
    <w:p w:rsidR="002515A8" w:rsidRDefault="002515A8">
      <w:pPr>
        <w:pStyle w:val="ConsPlusNonformat"/>
        <w:jc w:val="both"/>
      </w:pPr>
      <w:r>
        <w:t xml:space="preserve">                                           от "18" июня 2014 г. N 290н</w:t>
      </w:r>
    </w:p>
    <w:p w:rsidR="002515A8" w:rsidRDefault="002515A8">
      <w:pPr>
        <w:pStyle w:val="ConsPlusNonformat"/>
        <w:jc w:val="both"/>
      </w:pPr>
    </w:p>
    <w:p w:rsidR="002515A8" w:rsidRDefault="002515A8">
      <w:pPr>
        <w:pStyle w:val="ConsPlusNonformat"/>
        <w:jc w:val="both"/>
      </w:pPr>
      <w:r>
        <w:t xml:space="preserve">                                Заключение</w:t>
      </w:r>
    </w:p>
    <w:p w:rsidR="002515A8" w:rsidRDefault="002515A8">
      <w:pPr>
        <w:pStyle w:val="ConsPlusNonformat"/>
        <w:jc w:val="both"/>
      </w:pPr>
      <w:r>
        <w:t xml:space="preserve">              о результатах медицинского освидетельствования</w:t>
      </w:r>
    </w:p>
    <w:p w:rsidR="002515A8" w:rsidRDefault="002515A8">
      <w:pPr>
        <w:pStyle w:val="ConsPlusNonformat"/>
        <w:jc w:val="both"/>
      </w:pPr>
      <w:r>
        <w:t xml:space="preserve">      граждан, намеревающихся усыновить (удочерить), взять под опеку</w:t>
      </w:r>
    </w:p>
    <w:p w:rsidR="002515A8" w:rsidRDefault="002515A8">
      <w:pPr>
        <w:pStyle w:val="ConsPlusNonformat"/>
        <w:jc w:val="both"/>
      </w:pPr>
      <w:r>
        <w:t xml:space="preserve">      (попечительство), в приемную или патронатную семью детей-сирот</w:t>
      </w:r>
    </w:p>
    <w:p w:rsidR="002515A8" w:rsidRDefault="002515A8">
      <w:pPr>
        <w:pStyle w:val="ConsPlusNonformat"/>
        <w:jc w:val="both"/>
      </w:pPr>
      <w:r>
        <w:t xml:space="preserve">                и детей, оставшихся без попечения родителей</w:t>
      </w:r>
    </w:p>
    <w:p w:rsidR="002515A8" w:rsidRDefault="002515A8">
      <w:pPr>
        <w:pStyle w:val="ConsPlusNonformat"/>
        <w:jc w:val="both"/>
      </w:pPr>
      <w:r>
        <w:t xml:space="preserve">                       от "__" _____________ 20__ г.</w:t>
      </w:r>
    </w:p>
    <w:p w:rsidR="002515A8" w:rsidRDefault="002515A8">
      <w:pPr>
        <w:pStyle w:val="ConsPlusNonformat"/>
        <w:jc w:val="both"/>
      </w:pPr>
    </w:p>
    <w:p w:rsidR="002515A8" w:rsidRDefault="002515A8">
      <w:pPr>
        <w:pStyle w:val="ConsPlusNonformat"/>
        <w:jc w:val="both"/>
      </w:pPr>
      <w:r>
        <w:t xml:space="preserve">    1. Выдано _____________________________________________________________</w:t>
      </w:r>
    </w:p>
    <w:p w:rsidR="002515A8" w:rsidRDefault="002515A8">
      <w:pPr>
        <w:pStyle w:val="ConsPlusNonformat"/>
        <w:jc w:val="both"/>
      </w:pPr>
      <w:r>
        <w:t xml:space="preserve">                      (наименование и адрес медицинской организации)</w:t>
      </w:r>
    </w:p>
    <w:p w:rsidR="002515A8" w:rsidRDefault="002515A8">
      <w:pPr>
        <w:pStyle w:val="ConsPlusNonformat"/>
        <w:jc w:val="both"/>
      </w:pPr>
      <w:r>
        <w:t xml:space="preserve">    2. Наименование органа, куда представляется заключение ________________</w:t>
      </w:r>
    </w:p>
    <w:p w:rsidR="002515A8" w:rsidRDefault="002515A8">
      <w:pPr>
        <w:pStyle w:val="ConsPlusNonformat"/>
        <w:jc w:val="both"/>
      </w:pPr>
      <w:r>
        <w:t>___________________________________________________________________________</w:t>
      </w:r>
    </w:p>
    <w:p w:rsidR="002515A8" w:rsidRDefault="002515A8">
      <w:pPr>
        <w:pStyle w:val="ConsPlusNonformat"/>
        <w:jc w:val="both"/>
      </w:pPr>
      <w:r>
        <w:t xml:space="preserve">    3. Фамилия, имя, отчество _____________________________________________</w:t>
      </w:r>
    </w:p>
    <w:p w:rsidR="002515A8" w:rsidRDefault="002515A8">
      <w:pPr>
        <w:pStyle w:val="ConsPlusNonformat"/>
        <w:jc w:val="both"/>
      </w:pPr>
      <w:r>
        <w:t xml:space="preserve">                                  (Ф.И.О. лица, намеревающегося усыновить</w:t>
      </w:r>
    </w:p>
    <w:p w:rsidR="002515A8" w:rsidRDefault="002515A8">
      <w:pPr>
        <w:pStyle w:val="ConsPlusNonformat"/>
        <w:jc w:val="both"/>
      </w:pPr>
      <w:r>
        <w:t xml:space="preserve">                                       (удочерить), взять под опеку</w:t>
      </w:r>
    </w:p>
    <w:p w:rsidR="002515A8" w:rsidRDefault="002515A8">
      <w:pPr>
        <w:pStyle w:val="ConsPlusNonformat"/>
        <w:jc w:val="both"/>
      </w:pPr>
      <w:r>
        <w:t xml:space="preserve">                               (попечительство), в приемную или патронатную</w:t>
      </w:r>
    </w:p>
    <w:p w:rsidR="002515A8" w:rsidRDefault="002515A8">
      <w:pPr>
        <w:pStyle w:val="ConsPlusNonformat"/>
        <w:jc w:val="both"/>
      </w:pPr>
      <w:r>
        <w:t xml:space="preserve">                                   семью детей-сирот и детей, оставшихся</w:t>
      </w:r>
    </w:p>
    <w:p w:rsidR="002515A8" w:rsidRDefault="002515A8">
      <w:pPr>
        <w:pStyle w:val="ConsPlusNonformat"/>
        <w:jc w:val="both"/>
      </w:pPr>
      <w:r>
        <w:t xml:space="preserve">                                         без попечения родителей)</w:t>
      </w:r>
    </w:p>
    <w:p w:rsidR="002515A8" w:rsidRDefault="002515A8">
      <w:pPr>
        <w:pStyle w:val="ConsPlusNonformat"/>
        <w:jc w:val="both"/>
      </w:pPr>
      <w:r>
        <w:t xml:space="preserve">    4. Пол (мужской/женский) ______________________________________________</w:t>
      </w:r>
    </w:p>
    <w:p w:rsidR="002515A8" w:rsidRDefault="002515A8">
      <w:pPr>
        <w:pStyle w:val="ConsPlusNonformat"/>
        <w:jc w:val="both"/>
      </w:pPr>
      <w:r>
        <w:t xml:space="preserve">    5. Дата рождения ______________________________________________________</w:t>
      </w:r>
    </w:p>
    <w:p w:rsidR="002515A8" w:rsidRDefault="002515A8">
      <w:pPr>
        <w:pStyle w:val="ConsPlusNonformat"/>
        <w:jc w:val="both"/>
      </w:pPr>
      <w:r>
        <w:t xml:space="preserve">    6. Адрес места жительства _____________________________________________</w:t>
      </w:r>
    </w:p>
    <w:p w:rsidR="002515A8" w:rsidRDefault="002515A8">
      <w:pPr>
        <w:pStyle w:val="ConsPlusNonformat"/>
        <w:jc w:val="both"/>
      </w:pPr>
      <w:r>
        <w:t xml:space="preserve">    7. Заключение (ненужное зачеркнуть):</w:t>
      </w:r>
    </w:p>
    <w:p w:rsidR="002515A8" w:rsidRDefault="002515A8">
      <w:pPr>
        <w:pStyle w:val="ConsPlusNonformat"/>
        <w:jc w:val="both"/>
      </w:pPr>
    </w:p>
    <w:p w:rsidR="002515A8" w:rsidRDefault="002515A8">
      <w:pPr>
        <w:pStyle w:val="ConsPlusNonformat"/>
        <w:jc w:val="both"/>
      </w:pPr>
      <w:r>
        <w:t xml:space="preserve">    </w:t>
      </w:r>
      <w:proofErr w:type="gramStart"/>
      <w:r>
        <w:t>Выявлено  наличие</w:t>
      </w:r>
      <w:proofErr w:type="gramEnd"/>
      <w:r>
        <w:t xml:space="preserve"> (отсутствие) заболеваний, при наличии которых лицо не</w:t>
      </w:r>
    </w:p>
    <w:p w:rsidR="002515A8" w:rsidRDefault="002515A8">
      <w:pPr>
        <w:pStyle w:val="ConsPlusNonformat"/>
        <w:jc w:val="both"/>
      </w:pPr>
      <w:r>
        <w:t xml:space="preserve">может    усыновить </w:t>
      </w:r>
      <w:proofErr w:type="gramStart"/>
      <w:r>
        <w:t xml:space="preserve">   (</w:t>
      </w:r>
      <w:proofErr w:type="gramEnd"/>
      <w:r>
        <w:t>удочерить)    ребенка,   принять   его   под   опеку</w:t>
      </w:r>
    </w:p>
    <w:p w:rsidR="002515A8" w:rsidRDefault="002515A8">
      <w:pPr>
        <w:pStyle w:val="ConsPlusNonformat"/>
        <w:jc w:val="both"/>
      </w:pPr>
      <w:r>
        <w:t xml:space="preserve">(попечительство), взять в приемную или патронатную семью </w:t>
      </w:r>
      <w:hyperlink w:anchor="P128" w:history="1">
        <w:r>
          <w:rPr>
            <w:color w:val="0000FF"/>
          </w:rPr>
          <w:t>&lt;*&gt;</w:t>
        </w:r>
      </w:hyperlink>
      <w:r>
        <w:t>.</w:t>
      </w:r>
    </w:p>
    <w:p w:rsidR="002515A8" w:rsidRDefault="002515A8">
      <w:pPr>
        <w:pStyle w:val="ConsPlusNonformat"/>
        <w:jc w:val="both"/>
      </w:pPr>
    </w:p>
    <w:p w:rsidR="002515A8" w:rsidRDefault="002515A8">
      <w:pPr>
        <w:pStyle w:val="ConsPlusNonformat"/>
        <w:jc w:val="both"/>
      </w:pPr>
      <w:r>
        <w:t xml:space="preserve">    Председатель врачебной комиссии: ______________________________________</w:t>
      </w:r>
    </w:p>
    <w:p w:rsidR="002515A8" w:rsidRDefault="002515A8">
      <w:pPr>
        <w:pStyle w:val="ConsPlusNonformat"/>
        <w:jc w:val="both"/>
      </w:pPr>
      <w:r>
        <w:t xml:space="preserve">                                                  (Ф.И.О.)</w:t>
      </w:r>
    </w:p>
    <w:p w:rsidR="002515A8" w:rsidRDefault="002515A8">
      <w:pPr>
        <w:pStyle w:val="ConsPlusNonformat"/>
        <w:jc w:val="both"/>
      </w:pPr>
      <w:r>
        <w:t xml:space="preserve">    __________________________ _______________________ ______________</w:t>
      </w:r>
    </w:p>
    <w:p w:rsidR="002515A8" w:rsidRDefault="002515A8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      (дата)</w:t>
      </w:r>
    </w:p>
    <w:p w:rsidR="002515A8" w:rsidRDefault="002515A8">
      <w:pPr>
        <w:pStyle w:val="ConsPlusNonformat"/>
        <w:jc w:val="both"/>
      </w:pPr>
    </w:p>
    <w:p w:rsidR="002515A8" w:rsidRDefault="002515A8">
      <w:pPr>
        <w:pStyle w:val="ConsPlusNonformat"/>
        <w:jc w:val="both"/>
      </w:pPr>
      <w:r>
        <w:t xml:space="preserve">                                                    М.П.</w:t>
      </w: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ind w:firstLine="540"/>
        <w:jc w:val="both"/>
      </w:pPr>
      <w:r>
        <w:t>--------------------------------</w:t>
      </w:r>
    </w:p>
    <w:p w:rsidR="002515A8" w:rsidRDefault="002515A8">
      <w:pPr>
        <w:pStyle w:val="ConsPlusNormal"/>
        <w:spacing w:before="220"/>
        <w:ind w:firstLine="540"/>
        <w:jc w:val="both"/>
      </w:pPr>
      <w:bookmarkStart w:id="8" w:name="P128"/>
      <w:bookmarkEnd w:id="8"/>
      <w:r>
        <w:t xml:space="preserve">&lt;*&gt;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февраля 2013 г. N 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 (Собрание законодательства Российской Федерации, 2013, N 36, ст. 4577).</w:t>
      </w: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ind w:firstLine="540"/>
        <w:jc w:val="both"/>
      </w:pPr>
    </w:p>
    <w:p w:rsidR="002515A8" w:rsidRDefault="002515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A59" w:rsidRDefault="002515A8"/>
    <w:sectPr w:rsidR="00CE7A59" w:rsidSect="00FC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A8"/>
    <w:rsid w:val="002515A8"/>
    <w:rsid w:val="00602A26"/>
    <w:rsid w:val="0061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F01C8-F574-433F-8AE6-46C05C6A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1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1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15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9578BF6F56C907CE1BB4DA75B93E7E0A3752BFA35F7CEB52D1C7D1F3F92C466F6F805780C5E379F2B64562E4809F1D0155E0B0DFEFE32DX0RDO" TargetMode="External"/><Relationship Id="rId13" Type="http://schemas.openxmlformats.org/officeDocument/2006/relationships/hyperlink" Target="consultantplus://offline/ref=979578BF6F56C907CE1BB4DA75B93E7E0A3A53BEA75A7CEB52D1C7D1F3F92C466F6F805780C5EB7EF7B64562E4809F1D0155E0B0DFEFE32DX0RDO" TargetMode="External"/><Relationship Id="rId18" Type="http://schemas.openxmlformats.org/officeDocument/2006/relationships/hyperlink" Target="consultantplus://offline/ref=979578BF6F56C907CE1BB4DA75B93E7E0A3A53BEA75A7CEB52D1C7D1F3F92C466F6F805780C5EB7EF6B64562E4809F1D0155E0B0DFEFE32DX0RD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9578BF6F56C907CE1BB4DA75B93E7E0A3B5BBAA0517CEB52D1C7D1F3F92C466F6F805388CEBF2EB0E81C33A2CB92151D49E0BAXCR0O" TargetMode="External"/><Relationship Id="rId7" Type="http://schemas.openxmlformats.org/officeDocument/2006/relationships/hyperlink" Target="consultantplus://offline/ref=979578BF6F56C907CE1BB4DA75B93E7E0A3752BFA35F7CEB52D1C7D1F3F92C466F6F805784C4E02BA5F9443EA0D78C1D0B55E2B8C3XERCO" TargetMode="External"/><Relationship Id="rId12" Type="http://schemas.openxmlformats.org/officeDocument/2006/relationships/hyperlink" Target="consultantplus://offline/ref=979578BF6F56C907CE1BB4DA75B93E7E0A3C59BEA65E7CEB52D1C7D1F3F92C466F6F805780C5EB7EF3B64562E4809F1D0155E0B0DFEFE32DX0RDO" TargetMode="External"/><Relationship Id="rId17" Type="http://schemas.openxmlformats.org/officeDocument/2006/relationships/hyperlink" Target="consultantplus://offline/ref=979578BF6F56C907CE1BB4DA75B93E7E0A3952BAA65F7CEB52D1C7D1F3F92C466F6F805780C5EB7BF6B64562E4809F1D0155E0B0DFEFE32DX0RD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9578BF6F56C907CE1BB4DA75B93E7E0A3A53BEA75A7CEB52D1C7D1F3F92C466F6F805780C5EB7EF3B64562E4809F1D0155E0B0DFEFE32DX0RDO" TargetMode="External"/><Relationship Id="rId20" Type="http://schemas.openxmlformats.org/officeDocument/2006/relationships/hyperlink" Target="consultantplus://offline/ref=979578BF6F56C907CE1BB4DA75B93E7E08375DBFA25A7CEB52D1C7D1F3F92C466F6F805780C5E87AF1B64562E4809F1D0155E0B0DFEFE32DX0R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9578BF6F56C907CE1BB4DA75B93E7E0A3A53BEA75A7CEB52D1C7D1F3F92C466F6F805780C5EB7EF6B64562E4809F1D0155E0B0DFEFE32DX0RDO" TargetMode="External"/><Relationship Id="rId11" Type="http://schemas.openxmlformats.org/officeDocument/2006/relationships/hyperlink" Target="consultantplus://offline/ref=979578BF6F56C907CE1BB4DA75B93E7E08385DBEA45E7CEB52D1C7D1F3F92C466F6F805780C5EB7BF0B64562E4809F1D0155E0B0DFEFE32DX0RD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79578BF6F56C907CE1BB4DA75B93E7E083E53BEAD5221E15A88CBD3F4F67343687E805682DBEB77EABF1131XAR1O" TargetMode="External"/><Relationship Id="rId15" Type="http://schemas.openxmlformats.org/officeDocument/2006/relationships/hyperlink" Target="consultantplus://offline/ref=979578BF6F56C907CE1BB4DA75B93E7E0A3A53BEA75A7CEB52D1C7D1F3F92C466F6F805780C5EB7EF2B64562E4809F1D0155E0B0DFEFE32DX0RDO" TargetMode="External"/><Relationship Id="rId23" Type="http://schemas.openxmlformats.org/officeDocument/2006/relationships/hyperlink" Target="consultantplus://offline/ref=979578BF6F56C907CE1BB4DA75B93E7E0A3A53BEA75A7CEB52D1C7D1F3F92C467D6FD85B80C7F57FFCA31333A2XDR4O" TargetMode="External"/><Relationship Id="rId10" Type="http://schemas.openxmlformats.org/officeDocument/2006/relationships/hyperlink" Target="consultantplus://offline/ref=979578BF6F56C907CE1BB4DA75B93E7E0B375CBAAC517CEB52D1C7D1F3F92C466F6F805780C5EB7FFDB64562E4809F1D0155E0B0DFEFE32DX0RDO" TargetMode="External"/><Relationship Id="rId19" Type="http://schemas.openxmlformats.org/officeDocument/2006/relationships/hyperlink" Target="consultantplus://offline/ref=979578BF6F56C907CE1BB4DA75B93E7E0A3A53BEA75A7CEB52D1C7D1F3F92C466F6F805780C5EB7EF6B64562E4809F1D0155E0B0DFEFE32DX0RDO" TargetMode="External"/><Relationship Id="rId4" Type="http://schemas.openxmlformats.org/officeDocument/2006/relationships/hyperlink" Target="consultantplus://offline/ref=979578BF6F56C907CE1BB4DA75B93E7E083B52BFA15D7CEB52D1C7D1F3F92C466F6F805780C5EB7EF3B64562E4809F1D0155E0B0DFEFE32DX0RDO" TargetMode="External"/><Relationship Id="rId9" Type="http://schemas.openxmlformats.org/officeDocument/2006/relationships/hyperlink" Target="consultantplus://offline/ref=979578BF6F56C907CE1BB4DA75B93E7E0A3952BAA65F7CEB52D1C7D1F3F92C466F6F805780C5EB7BF6B64562E4809F1D0155E0B0DFEFE32DX0RDO" TargetMode="External"/><Relationship Id="rId14" Type="http://schemas.openxmlformats.org/officeDocument/2006/relationships/hyperlink" Target="consultantplus://offline/ref=979578BF6F56C907CE1BB4DA75B93E7E0A3A53BEA75A7CEB52D1C7D1F3F92C466F6F805780C5EB7EF0B64562E4809F1D0155E0B0DFEFE32DX0RDO" TargetMode="External"/><Relationship Id="rId22" Type="http://schemas.openxmlformats.org/officeDocument/2006/relationships/hyperlink" Target="consultantplus://offline/ref=979578BF6F56C907CE1BB4DA75B93E7E083A5CBEA55A7CEB52D1C7D1F3F92C466F6F805780C5EB7EF6B64562E4809F1D0155E0B0DFEFE32DX0R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Жукова</cp:lastModifiedBy>
  <cp:revision>1</cp:revision>
  <dcterms:created xsi:type="dcterms:W3CDTF">2021-08-02T14:17:00Z</dcterms:created>
  <dcterms:modified xsi:type="dcterms:W3CDTF">2021-08-02T14:17:00Z</dcterms:modified>
</cp:coreProperties>
</file>