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98" w:rsidRPr="00250098" w:rsidRDefault="00250098" w:rsidP="002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ПО МО «ВЫБОРГСКИЙ РАЙОН»</w:t>
      </w:r>
    </w:p>
    <w:p w:rsidR="00250098" w:rsidRPr="00250098" w:rsidRDefault="00250098" w:rsidP="002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250098" w:rsidRPr="00250098" w:rsidRDefault="00250098" w:rsidP="002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ЯНВАРЬ</w:t>
      </w:r>
      <w:proofErr w:type="gramEnd"/>
      <w:r w:rsidRPr="002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ДЕКАБРЬ 2022 ГОДА</w:t>
      </w:r>
    </w:p>
    <w:p w:rsidR="00250098" w:rsidRPr="00250098" w:rsidRDefault="00250098" w:rsidP="002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0098" w:rsidRPr="00250098" w:rsidRDefault="00250098" w:rsidP="0025009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Потребительский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рынок:</w:t>
      </w:r>
    </w:p>
    <w:p w:rsidR="00250098" w:rsidRPr="00250098" w:rsidRDefault="00250098" w:rsidP="0025009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сферы потребительского рынка по данным из Реестра предприятий потребительского рынка муниципального образования «Выборгский район» Ленинградской области по состоянию на 31.12.2022г.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843"/>
        <w:gridCol w:w="1702"/>
        <w:gridCol w:w="1700"/>
      </w:tblGrid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42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098" w:rsidRPr="00250098" w:rsidTr="00A23656">
        <w:tc>
          <w:tcPr>
            <w:tcW w:w="5000" w:type="pct"/>
            <w:gridSpan w:val="4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Розничная торговля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 розничной торговли (объектов)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магазинов</w:t>
            </w: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из них  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97,5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продовольственных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непродовольственных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96,1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смешанного ассортимента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97,8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сетевых магазинов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113,4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аптеки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аптечные пункты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автозаправочные станции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Мелкая розница (павильоны, киоски, отделы и др.)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93,53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 оптовой торговли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79,3</w:t>
            </w:r>
          </w:p>
        </w:tc>
      </w:tr>
      <w:tr w:rsidR="00250098" w:rsidRPr="00250098" w:rsidTr="00A23656">
        <w:tc>
          <w:tcPr>
            <w:tcW w:w="5000" w:type="pct"/>
            <w:gridSpan w:val="4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Торговые центры, рынки, ярмарки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(объектов)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Торговых центров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Торговых комплексов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рынок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Ярмарки (всего)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111,3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непубличные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0098" w:rsidRPr="00250098" w:rsidTr="00A23656">
        <w:tc>
          <w:tcPr>
            <w:tcW w:w="5000" w:type="pct"/>
            <w:gridSpan w:val="4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Общественное питание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(объектов) 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90,2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Общедоступная сеть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88,1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рестораны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93,7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89,1</w:t>
            </w:r>
          </w:p>
        </w:tc>
      </w:tr>
      <w:tr w:rsidR="00250098" w:rsidRPr="00250098" w:rsidTr="00A23656">
        <w:trPr>
          <w:trHeight w:val="58"/>
        </w:trPr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столовые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закусочные 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86,7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учебных заведениях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98,8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буфеты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93,5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Предприятия корпоративного питания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93,3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буфеты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5000" w:type="pct"/>
            <w:gridSpan w:val="4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Объекты бытового обслуживания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(объектов)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рабочих мест (всего)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87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Бани и душевые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помывочных мест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120,2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химчистки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мощность за смену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прачечные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парикмахерские и салоны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97,2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пошив швейных, меховых и кожаных изделий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95,9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90,3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окраска и пошив обуви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бытовой радиоэлектронной техники, компьютерной, оргтехники и бытовых приборов, ремонт часов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транспортных средств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98,6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строительство жилья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114,3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102,5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ритуальные услуги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87,5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виды бытовых услуг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250098" w:rsidRPr="00250098" w:rsidTr="00A23656">
        <w:tc>
          <w:tcPr>
            <w:tcW w:w="231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70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69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</w:tbl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видно из таблицы в основном по району наблюдается снижение количества объектов потребительского рынка в сравнении с 2021годом, но растет количество сетевых магазинов, аптек. Увеличилось </w:t>
      </w:r>
      <w:proofErr w:type="gramStart"/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ярмарок</w:t>
      </w:r>
      <w:proofErr w:type="gramEnd"/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ярмарочных площадок на 84.2% по сравнению с 2021годом. На 11.3 % выросло количество торговых мест на ярмарках и ярмарочных площадках. В сфере услуг увеличилось количество бань и помывочных мест.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Основными показателями обеспеченности услугами сферы потребительского рынка являются: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розничной торговле: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обеспеченность площадью стационарных торговых объектов,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количество торговых объектов местного значения,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количество торговых павильонов и киосков,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торговых мест, используемых для осуществления деятельности по продаже продовольственных товаров на розничных рынках.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приказа комитета по развитию малого, среднего бизнеса и потребительского рынка Правительства Ленинградской области от 12 декабря 2016 года № 44 «Об утверждении нормативов минимальной обеспеченности населения муниципальных образований Ленинградской области площадью торговых объектов» п</w:t>
      </w:r>
      <w:r w:rsidRPr="002500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оказателем обеспеченности населения </w:t>
      </w:r>
      <w:r w:rsidRPr="0025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розничной торговли в поселениях является количество торговых объектов местного значения. Количественные показатели берутся из реестра предприятий потребительского рынка МО «Выборгский район».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сфере бытовых услуг -</w:t>
      </w: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5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объектов на 1000 жителей.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общественном питании</w:t>
      </w: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5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посадочных мест на 1000 жителей.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 По состоянию на 01.12.2022г. на территории Выборгского района проживает 192702 тыс. чел.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0098" w:rsidRPr="00250098" w:rsidRDefault="00250098" w:rsidP="00250098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населения МО «Выборгский район» Ленинградской области площадью торговых объектов потребительского рынка по состоянию на 31.12.2022 года</w:t>
      </w:r>
    </w:p>
    <w:p w:rsidR="00250098" w:rsidRPr="00250098" w:rsidRDefault="00250098" w:rsidP="00250098">
      <w:pPr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992"/>
        <w:gridCol w:w="2126"/>
        <w:gridCol w:w="1276"/>
        <w:gridCol w:w="1418"/>
        <w:gridCol w:w="1559"/>
      </w:tblGrid>
      <w:tr w:rsidR="00250098" w:rsidRPr="00250098" w:rsidTr="00A23656">
        <w:trPr>
          <w:trHeight w:val="371"/>
        </w:trPr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норматива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 к нормативу</w:t>
            </w:r>
          </w:p>
        </w:tc>
      </w:tr>
      <w:tr w:rsidR="00250098" w:rsidRPr="00250098" w:rsidTr="00A23656"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стационарных торговых объектов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 на 1000 чел.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602,5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250098" w:rsidRPr="00250098" w:rsidTr="00A23656"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 местного значения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Городские, сельские поселения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098" w:rsidRPr="00250098" w:rsidTr="00A23656"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</w:t>
            </w:r>
          </w:p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50098" w:rsidRPr="00250098" w:rsidTr="00A23656">
        <w:tc>
          <w:tcPr>
            <w:tcW w:w="568" w:type="dxa"/>
            <w:vMerge w:val="restart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Гончаровское сельское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50098" w:rsidRPr="00250098" w:rsidTr="00A23656">
        <w:trPr>
          <w:trHeight w:val="935"/>
        </w:trPr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Каменногорское городское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сельское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02,6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 сельское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559" w:type="dxa"/>
            <w:shd w:val="clear" w:color="auto" w:fill="FFFFFF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 городское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Селезневское сельское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</w:tc>
      </w:tr>
      <w:tr w:rsidR="00250098" w:rsidRPr="00250098" w:rsidTr="00A23656">
        <w:tc>
          <w:tcPr>
            <w:tcW w:w="568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Высоцкое городское поселение, г. Высоцк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</w:tr>
      <w:tr w:rsidR="00250098" w:rsidRPr="00250098" w:rsidTr="00A23656"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торговых павильонов и 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киосков по продаже продовольственных товаров и сельскохозяйственной продукции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 на 10000 чел.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250098" w:rsidRPr="00250098" w:rsidTr="00A23656"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10000 чел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</w:tr>
      <w:tr w:rsidR="00250098" w:rsidRPr="00250098" w:rsidTr="00A23656"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павильонов и киосков по продаже печатной продукции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10000 чел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250098" w:rsidRPr="00250098" w:rsidTr="00A23656">
        <w:tc>
          <w:tcPr>
            <w:tcW w:w="56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992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1000 чел</w:t>
            </w:r>
          </w:p>
        </w:tc>
        <w:tc>
          <w:tcPr>
            <w:tcW w:w="2126" w:type="dxa"/>
          </w:tcPr>
          <w:p w:rsidR="00250098" w:rsidRPr="00250098" w:rsidRDefault="00250098" w:rsidP="0025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</w:tbl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таблицы: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Фактическая обеспеченность площадью стационарных торговых объектов в Выборгском районе превышает норму.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торговыми объектами местного значения превышает норматив в МО «Красносельское СП», МО «Город Выборг», МО «Полянское СП», МО «Гончаровское СП», МО «Селезневское СП», «Первомайское СП». Ниже норматива обеспеченность в следующих поселениях: МО «Высоцкое ГП», МО «Каменногорское ГП», МО «Приморское ГП», МО «Светогорское ГП», МО «Рощинское ГП», МО «Советское ГП». 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площади торговых мест, используемых для осуществления деятельности по продаже продовольственных товаров на розничных рынках ниже уровня, так как после введения в действие ФЗ №271- ФЗ «О розничных рынках и о внесении изменений в трудовой кодекс Российской Федерации» в Выборгском районе осуществляет деятельность только один рынок.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12 месяцев 2022 года на территории МО «Выборгский район» открылись 6 магазинов (в том числе 2 сетевой торговли), 1 аптека. Были внесены в реестр предприятий потребительского рынка 18 объектов сетевой торговли. Прекратили деятельность 9 магазинов, 1 аптека, 19 объектов оптовой торговли. 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Причиной закрытия объектов розничной и оптовой торговли субъектами малого предпринимательства послужило снижение оборотов, рост тарифов на энергоресурсы и услуги по обращению с твердыми коммунальными отходами.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рост популярности маркет-плейсов, магазинов с интернет – сайтами и магазинов - аутпостов, которые дают возможность заказать товары в сети интернет и получить их по месту проживания, что негативно сказывается на оффлайн-продажи.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населения МО «Выборгский район» Ленинградской области услугами общественного питания и бытового обслуживания по состоянию на 31.12.2022 года</w:t>
      </w:r>
    </w:p>
    <w:p w:rsidR="00250098" w:rsidRPr="00250098" w:rsidRDefault="00250098" w:rsidP="0025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60"/>
        <w:gridCol w:w="1609"/>
        <w:gridCol w:w="1815"/>
        <w:gridCol w:w="1951"/>
      </w:tblGrid>
      <w:tr w:rsidR="00250098" w:rsidRPr="00250098" w:rsidTr="00A23656">
        <w:tc>
          <w:tcPr>
            <w:tcW w:w="38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44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61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71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44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0098" w:rsidRPr="00250098" w:rsidTr="00A23656">
        <w:tc>
          <w:tcPr>
            <w:tcW w:w="38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44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76,12</w:t>
            </w:r>
          </w:p>
        </w:tc>
        <w:tc>
          <w:tcPr>
            <w:tcW w:w="971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75,66</w:t>
            </w:r>
          </w:p>
        </w:tc>
        <w:tc>
          <w:tcPr>
            <w:tcW w:w="1044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250098" w:rsidRPr="00250098" w:rsidTr="00A23656">
        <w:tc>
          <w:tcPr>
            <w:tcW w:w="380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44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3,09</w:t>
            </w:r>
          </w:p>
        </w:tc>
        <w:tc>
          <w:tcPr>
            <w:tcW w:w="971" w:type="pct"/>
            <w:vAlign w:val="center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3,09</w:t>
            </w:r>
          </w:p>
        </w:tc>
        <w:tc>
          <w:tcPr>
            <w:tcW w:w="1044" w:type="pct"/>
          </w:tcPr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50098" w:rsidRPr="00250098" w:rsidRDefault="00250098" w:rsidP="00250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250098" w:rsidRPr="00250098" w:rsidRDefault="00250098" w:rsidP="00250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98" w:rsidRPr="00250098" w:rsidRDefault="00250098" w:rsidP="0025009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количеству посадочных мест в общественном питании на 1000 жителей по итогам 2022 года наблюдается небольшое снижение в сравнении 2021 годом.</w:t>
      </w:r>
    </w:p>
    <w:p w:rsidR="00250098" w:rsidRPr="00250098" w:rsidRDefault="00250098" w:rsidP="00250098">
      <w:pPr>
        <w:tabs>
          <w:tab w:val="left" w:pos="720"/>
          <w:tab w:val="left" w:pos="12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12 месяцев 2022 года открылся 1 ресторан «Токио-Сити»,1 кафе. Закрылись 2 закусочные. </w:t>
      </w:r>
    </w:p>
    <w:p w:rsidR="00250098" w:rsidRPr="00250098" w:rsidRDefault="00250098" w:rsidP="0025009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количеству объектов бытового обслуживания на 1000 жителей 2022 году изменений в сравнении с 2021 годом не наблюдается.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12 месяцев 2022 года открылся банный комплекс в п. Рощино, баня в п. Лосево. 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зарегистрированных самозанятых граждан, в том числе оказывающих бытовые услуги на дому.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деятельности предприятий потребительского рынка по организациям, не относящимся к субъектам малого предпринимательства в январе – декабре 2022 года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559"/>
        <w:gridCol w:w="1113"/>
        <w:gridCol w:w="21"/>
        <w:gridCol w:w="1134"/>
        <w:gridCol w:w="993"/>
        <w:gridCol w:w="1410"/>
        <w:gridCol w:w="1122"/>
      </w:tblGrid>
      <w:tr w:rsidR="00250098" w:rsidRPr="00250098" w:rsidTr="00A23656">
        <w:trPr>
          <w:trHeight w:val="70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Оборот розничной торговли*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Оборот общественного питания*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 услуги населению*</w:t>
            </w:r>
          </w:p>
        </w:tc>
      </w:tr>
      <w:tr w:rsidR="00250098" w:rsidRPr="00250098" w:rsidTr="00A23656">
        <w:trPr>
          <w:trHeight w:val="150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Отчет,</w:t>
            </w: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 к соотв. периоду</w:t>
            </w: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 к соотв. периоду 2021г.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Отчет, тыс.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соотв.</w:t>
            </w:r>
            <w:proofErr w:type="gramEnd"/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периоду</w:t>
            </w: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</w:tr>
      <w:tr w:rsidR="00250098" w:rsidRPr="00250098" w:rsidTr="00A23656">
        <w:trPr>
          <w:trHeight w:val="62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Выборгский муниципальный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33764801,6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</w:t>
            </w: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7965700,0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30819797,0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8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3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Каменногорское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3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Светогорское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8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Полянское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Селезневское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098" w:rsidRPr="00250098" w:rsidTr="00A23656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Гончаровское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591679,7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98" w:rsidRPr="00250098" w:rsidRDefault="00250098" w:rsidP="0025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0098">
        <w:rPr>
          <w:rFonts w:ascii="Times New Roman" w:eastAsia="Times New Roman" w:hAnsi="Times New Roman" w:cs="Times New Roman"/>
          <w:b/>
          <w:lang w:eastAsia="ru-RU"/>
        </w:rPr>
        <w:t>*статистические данные в разрезе поселений не предоставлены.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50098" w:rsidRPr="00250098" w:rsidRDefault="00250098" w:rsidP="0025009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Рассмотрим статистические данные за 12 месяцев 2022 г. по основным видам деятельности потребительского рынка муниципального образования «Выборгский район» Ленинградской области в сравнении с аналогичным периодом 2021 года: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оборот розничной торговли в целом за отчётный период составил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33764801,6</w:t>
      </w: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темп роста оборота розничной торговли за 12 месяцев 2022 г. к соответствующему периоду 2021 года составил рост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112,0%</w:t>
      </w: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оборот общественного питания по муниципальному образованию «Выборгский район» Ленинградской области за 12 месяцев 2022 года составил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775672,30</w:t>
      </w:r>
      <w:r w:rsidRPr="002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</w:t>
      </w: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темп роста оборота общественного питания за 12 месяцев 2022 г. к    соответствующему периоду 2021 года составил рост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109,1 %.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объем платных услуг населению по муниципальному образованию «Выборгский район» Ленинградской области за 12 месяцев 2022 года составил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7965700,0</w:t>
      </w:r>
      <w:r w:rsidRPr="0025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руб.,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темп роста объема платных услуг населению за 12 месяцев 2022г. к соответствующему периоду 2021 года составил </w:t>
      </w:r>
      <w:r w:rsidRPr="0025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87,3%.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12 месяцев 2022 года было организовано 27 ярмарок выходного дня.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06.03.2022г. было организовано празднование «Масленицы», для участия в мероприятии субъектам малого предпринимательства было предоставлено 13 торговых мест.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время празднования Дня Победы в Великой Отечественной войне было     организовано 16 мест для организации торговли и общественного питания.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12.06.2022 во время празднования Дня России предприятиям было предоставлено 5 торговых мест.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28.05.2022г. было организовано празднование Дня Пограничника, участникам   было предоставлено 9 мест для организации торговли и общественного питания.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30.04. – 01.05.2022г. была организована весенняя выставка-ярмарка, для участников ярмарки было предоставлено 235 торговых мест, 62 из них предоставлялось бесплатно.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24-25.09.2022г. была организована осенняя выставка-ярмарка, для участников ярмарки было предоставлено 259 торговых мест, 61 из них предоставлялось бесплатно.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празднования «Дня города Выборга и Выборгского района» были организованы: «Город мастеров» по продаже сувенирной продукции, детские городки аттракционов и развлечений, организована работа выездной торговли и буфетов, общее количество торговых мест -  152.  </w:t>
      </w:r>
    </w:p>
    <w:p w:rsidR="00250098" w:rsidRPr="00250098" w:rsidRDefault="00250098" w:rsidP="0025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84" w:rsidRDefault="00EA7584">
      <w:bookmarkStart w:id="0" w:name="_GoBack"/>
      <w:bookmarkEnd w:id="0"/>
    </w:p>
    <w:sectPr w:rsidR="00EA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12CD"/>
    <w:multiLevelType w:val="hybridMultilevel"/>
    <w:tmpl w:val="B03C9584"/>
    <w:lvl w:ilvl="0" w:tplc="165AF6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CD24C47"/>
    <w:multiLevelType w:val="hybridMultilevel"/>
    <w:tmpl w:val="F6129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DD324E"/>
    <w:multiLevelType w:val="hybridMultilevel"/>
    <w:tmpl w:val="608AE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4A79E1"/>
    <w:multiLevelType w:val="hybridMultilevel"/>
    <w:tmpl w:val="04081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>
    <w:nsid w:val="5FF052A3"/>
    <w:multiLevelType w:val="hybridMultilevel"/>
    <w:tmpl w:val="7C600892"/>
    <w:lvl w:ilvl="0" w:tplc="640C8E6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2451138"/>
    <w:multiLevelType w:val="hybridMultilevel"/>
    <w:tmpl w:val="D6F4C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98"/>
    <w:rsid w:val="00250098"/>
    <w:rsid w:val="00E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3DA7-6099-49D1-8708-BD8532C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0098"/>
  </w:style>
  <w:style w:type="paragraph" w:styleId="a3">
    <w:name w:val="Balloon Text"/>
    <w:basedOn w:val="a"/>
    <w:link w:val="a4"/>
    <w:uiPriority w:val="99"/>
    <w:semiHidden/>
    <w:unhideWhenUsed/>
    <w:rsid w:val="0025009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50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1828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1</cp:revision>
  <dcterms:created xsi:type="dcterms:W3CDTF">2023-03-29T08:41:00Z</dcterms:created>
  <dcterms:modified xsi:type="dcterms:W3CDTF">2023-03-29T08:42:00Z</dcterms:modified>
</cp:coreProperties>
</file>