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2" w:rsidRPr="00811CB8" w:rsidRDefault="00811CB8" w:rsidP="00811CB8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rPr>
          <w:b/>
          <w:bCs/>
          <w:color w:val="4F4F4F"/>
          <w:sz w:val="28"/>
          <w:szCs w:val="28"/>
        </w:rPr>
      </w:pPr>
      <w:bookmarkStart w:id="0" w:name="_GoBack"/>
      <w:bookmarkEnd w:id="0"/>
      <w:r w:rsidRPr="00811CB8">
        <w:rPr>
          <w:b/>
          <w:bCs/>
          <w:color w:val="4F4F4F"/>
          <w:sz w:val="28"/>
          <w:szCs w:val="28"/>
        </w:rPr>
        <w:t xml:space="preserve">Обоснование принятия распоряжения о запрете продажи несовершеннолетним </w:t>
      </w:r>
      <w:proofErr w:type="spellStart"/>
      <w:r w:rsidRPr="00811CB8">
        <w:rPr>
          <w:b/>
          <w:bCs/>
          <w:color w:val="4F4F4F"/>
          <w:sz w:val="28"/>
          <w:szCs w:val="28"/>
        </w:rPr>
        <w:t>никотиносодержащей</w:t>
      </w:r>
      <w:proofErr w:type="spellEnd"/>
      <w:r w:rsidRPr="00811CB8">
        <w:rPr>
          <w:b/>
          <w:bCs/>
          <w:color w:val="4F4F4F"/>
          <w:sz w:val="28"/>
          <w:szCs w:val="28"/>
        </w:rPr>
        <w:t xml:space="preserve"> продукции на территории Ленинградской области</w:t>
      </w:r>
    </w:p>
    <w:p w:rsidR="00746ECD" w:rsidRDefault="00746ECD" w:rsidP="00811C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proofErr w:type="gramStart"/>
      <w:r w:rsidRPr="00746ECD">
        <w:rPr>
          <w:bCs/>
          <w:color w:val="4F4F4F"/>
          <w:sz w:val="28"/>
          <w:szCs w:val="28"/>
        </w:rPr>
        <w:t xml:space="preserve">Распоряжением </w:t>
      </w:r>
      <w:r>
        <w:rPr>
          <w:bCs/>
          <w:color w:val="4F4F4F"/>
          <w:sz w:val="28"/>
          <w:szCs w:val="28"/>
        </w:rPr>
        <w:t xml:space="preserve">Правительства Ленинградской области  от 27 декабря 2019 года №885-р  «О запрете продажи несовершеннолетним товаров, продукции, изделий, содержащих никотин или его производные, на территории Ленинградской области» в целях защиты прав и свобод человека и гражданина, обеспечения общественной безопасности, охраны здоровья граждан установлен запрет на продажу несовершеннолетним товаров, продукции, изделий, содержащих никотин или его производные. </w:t>
      </w:r>
      <w:proofErr w:type="gramEnd"/>
    </w:p>
    <w:p w:rsidR="00670EA9" w:rsidRDefault="00670EA9" w:rsidP="00811C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r>
        <w:rPr>
          <w:bCs/>
          <w:color w:val="4F4F4F"/>
          <w:sz w:val="28"/>
          <w:szCs w:val="28"/>
        </w:rPr>
        <w:t>Пунктом 8 статьи</w:t>
      </w:r>
      <w:r w:rsidR="00F62562">
        <w:rPr>
          <w:bCs/>
          <w:color w:val="4F4F4F"/>
          <w:sz w:val="28"/>
          <w:szCs w:val="28"/>
        </w:rPr>
        <w:t xml:space="preserve"> 19 Федерального закона «Об охране здоровья граждан от воздействия окружающего табачного дыма и последствий потребления табака» </w:t>
      </w:r>
      <w:r>
        <w:rPr>
          <w:bCs/>
          <w:color w:val="4F4F4F"/>
          <w:sz w:val="28"/>
          <w:szCs w:val="28"/>
        </w:rPr>
        <w:t>от 23.02.2013 №15-ФЗ установлен</w:t>
      </w:r>
      <w:r w:rsidR="00F62562">
        <w:rPr>
          <w:bCs/>
          <w:color w:val="4F4F4F"/>
          <w:sz w:val="28"/>
          <w:szCs w:val="28"/>
        </w:rPr>
        <w:t xml:space="preserve"> </w:t>
      </w:r>
      <w:r>
        <w:rPr>
          <w:bCs/>
          <w:color w:val="4F4F4F"/>
          <w:sz w:val="28"/>
          <w:szCs w:val="28"/>
        </w:rPr>
        <w:t>запрет оптовой и розничной торговли</w:t>
      </w:r>
      <w:r w:rsidRPr="00670EA9">
        <w:rPr>
          <w:bCs/>
          <w:color w:val="4F4F4F"/>
          <w:sz w:val="28"/>
          <w:szCs w:val="28"/>
        </w:rPr>
        <w:t xml:space="preserve"> </w:t>
      </w:r>
      <w:proofErr w:type="spellStart"/>
      <w:r w:rsidRPr="00670EA9">
        <w:rPr>
          <w:bCs/>
          <w:color w:val="4F4F4F"/>
          <w:sz w:val="28"/>
          <w:szCs w:val="28"/>
        </w:rPr>
        <w:t>насваем</w:t>
      </w:r>
      <w:proofErr w:type="spellEnd"/>
      <w:r w:rsidRPr="00670EA9">
        <w:rPr>
          <w:bCs/>
          <w:color w:val="4F4F4F"/>
          <w:sz w:val="28"/>
          <w:szCs w:val="28"/>
        </w:rPr>
        <w:t xml:space="preserve"> и табаком сосательным (</w:t>
      </w:r>
      <w:proofErr w:type="spellStart"/>
      <w:r w:rsidRPr="00670EA9">
        <w:rPr>
          <w:bCs/>
          <w:color w:val="4F4F4F"/>
          <w:sz w:val="28"/>
          <w:szCs w:val="28"/>
        </w:rPr>
        <w:t>снюсом</w:t>
      </w:r>
      <w:proofErr w:type="spellEnd"/>
      <w:r>
        <w:rPr>
          <w:bCs/>
          <w:color w:val="4F4F4F"/>
          <w:sz w:val="28"/>
          <w:szCs w:val="28"/>
        </w:rPr>
        <w:t>).</w:t>
      </w:r>
    </w:p>
    <w:p w:rsidR="00F62562" w:rsidRDefault="00670EA9" w:rsidP="00811C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proofErr w:type="gramStart"/>
      <w:r>
        <w:rPr>
          <w:bCs/>
          <w:color w:val="4F4F4F"/>
          <w:sz w:val="28"/>
          <w:szCs w:val="28"/>
        </w:rPr>
        <w:t>С</w:t>
      </w:r>
      <w:r w:rsidR="00F62562">
        <w:rPr>
          <w:bCs/>
          <w:color w:val="4F4F4F"/>
          <w:sz w:val="28"/>
          <w:szCs w:val="28"/>
        </w:rPr>
        <w:t xml:space="preserve">татьей 5 главы 2 </w:t>
      </w:r>
      <w:r w:rsidR="00F62562" w:rsidRPr="00F62562">
        <w:rPr>
          <w:bCs/>
          <w:color w:val="4F4F4F"/>
          <w:sz w:val="28"/>
          <w:szCs w:val="28"/>
        </w:rPr>
        <w:t>Федерального закона</w:t>
      </w:r>
      <w:r w:rsidR="00F62562">
        <w:rPr>
          <w:bCs/>
          <w:color w:val="4F4F4F"/>
          <w:sz w:val="28"/>
          <w:szCs w:val="28"/>
        </w:rPr>
        <w:t xml:space="preserve">  «Технический регламент на табачную продукцию» 22.12.2008 №268-ФЗ установлены требования </w:t>
      </w:r>
      <w:r w:rsidR="0091796D">
        <w:rPr>
          <w:bCs/>
          <w:color w:val="4F4F4F"/>
          <w:sz w:val="28"/>
          <w:szCs w:val="28"/>
        </w:rPr>
        <w:t>к ингре</w:t>
      </w:r>
      <w:r w:rsidR="00F62562">
        <w:rPr>
          <w:bCs/>
          <w:color w:val="4F4F4F"/>
          <w:sz w:val="28"/>
          <w:szCs w:val="28"/>
        </w:rPr>
        <w:t>диентам табака сосательного (</w:t>
      </w:r>
      <w:proofErr w:type="spellStart"/>
      <w:r w:rsidR="00F62562">
        <w:rPr>
          <w:bCs/>
          <w:color w:val="4F4F4F"/>
          <w:sz w:val="28"/>
          <w:szCs w:val="28"/>
        </w:rPr>
        <w:t>снюса</w:t>
      </w:r>
      <w:proofErr w:type="spellEnd"/>
      <w:r w:rsidR="00F62562">
        <w:rPr>
          <w:bCs/>
          <w:color w:val="4F4F4F"/>
          <w:sz w:val="28"/>
          <w:szCs w:val="28"/>
        </w:rPr>
        <w:t xml:space="preserve">), табака жевательного и </w:t>
      </w:r>
      <w:proofErr w:type="spellStart"/>
      <w:r w:rsidR="00F62562">
        <w:rPr>
          <w:bCs/>
          <w:color w:val="4F4F4F"/>
          <w:sz w:val="28"/>
          <w:szCs w:val="28"/>
        </w:rPr>
        <w:t>насвая</w:t>
      </w:r>
      <w:proofErr w:type="spellEnd"/>
      <w:r w:rsidR="00F62562">
        <w:rPr>
          <w:bCs/>
          <w:color w:val="4F4F4F"/>
          <w:sz w:val="28"/>
          <w:szCs w:val="28"/>
        </w:rPr>
        <w:t xml:space="preserve">, согласно которым не допускается использование в качестве ингредиентов для </w:t>
      </w:r>
      <w:r w:rsidR="00F62562" w:rsidRPr="00F62562">
        <w:rPr>
          <w:bCs/>
          <w:color w:val="4F4F4F"/>
          <w:sz w:val="28"/>
          <w:szCs w:val="28"/>
        </w:rPr>
        <w:t>табака сосательного (</w:t>
      </w:r>
      <w:proofErr w:type="spellStart"/>
      <w:r w:rsidR="00F62562" w:rsidRPr="00F62562">
        <w:rPr>
          <w:bCs/>
          <w:color w:val="4F4F4F"/>
          <w:sz w:val="28"/>
          <w:szCs w:val="28"/>
        </w:rPr>
        <w:t>снюса</w:t>
      </w:r>
      <w:proofErr w:type="spellEnd"/>
      <w:r w:rsidR="00F62562" w:rsidRPr="00F62562">
        <w:rPr>
          <w:bCs/>
          <w:color w:val="4F4F4F"/>
          <w:sz w:val="28"/>
          <w:szCs w:val="28"/>
        </w:rPr>
        <w:t xml:space="preserve">), табака жевательного и </w:t>
      </w:r>
      <w:proofErr w:type="spellStart"/>
      <w:r w:rsidR="00F62562" w:rsidRPr="00F62562">
        <w:rPr>
          <w:bCs/>
          <w:color w:val="4F4F4F"/>
          <w:sz w:val="28"/>
          <w:szCs w:val="28"/>
        </w:rPr>
        <w:t>насвая</w:t>
      </w:r>
      <w:proofErr w:type="spellEnd"/>
      <w:r w:rsidR="00F62562">
        <w:rPr>
          <w:bCs/>
          <w:color w:val="4F4F4F"/>
          <w:sz w:val="28"/>
          <w:szCs w:val="28"/>
        </w:rPr>
        <w:t xml:space="preserve"> иных веществ, кроме пищевых продуктов, пищевых добавок и </w:t>
      </w:r>
      <w:proofErr w:type="spellStart"/>
      <w:r w:rsidR="00F62562">
        <w:rPr>
          <w:bCs/>
          <w:color w:val="4F4F4F"/>
          <w:sz w:val="28"/>
          <w:szCs w:val="28"/>
        </w:rPr>
        <w:t>ароматизаторов</w:t>
      </w:r>
      <w:proofErr w:type="spellEnd"/>
      <w:r w:rsidR="00F62562">
        <w:rPr>
          <w:bCs/>
          <w:color w:val="4F4F4F"/>
          <w:sz w:val="28"/>
          <w:szCs w:val="28"/>
        </w:rPr>
        <w:t>, разрешенных для использования в пищевых продуктах в соответствии с законодательством РФ.</w:t>
      </w:r>
      <w:r w:rsidR="00321C59">
        <w:rPr>
          <w:bCs/>
          <w:color w:val="4F4F4F"/>
          <w:sz w:val="28"/>
          <w:szCs w:val="28"/>
        </w:rPr>
        <w:t xml:space="preserve"> </w:t>
      </w:r>
      <w:proofErr w:type="gramEnd"/>
    </w:p>
    <w:p w:rsidR="00C67388" w:rsidRDefault="00C67388" w:rsidP="00C673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r w:rsidRPr="00C67388">
        <w:rPr>
          <w:bCs/>
          <w:color w:val="4F4F4F"/>
          <w:sz w:val="28"/>
          <w:szCs w:val="28"/>
        </w:rPr>
        <w:t xml:space="preserve">В настоящее время </w:t>
      </w:r>
      <w:proofErr w:type="spellStart"/>
      <w:r w:rsidRPr="00C67388">
        <w:rPr>
          <w:bCs/>
          <w:color w:val="4F4F4F"/>
          <w:sz w:val="28"/>
          <w:szCs w:val="28"/>
        </w:rPr>
        <w:t>снюс</w:t>
      </w:r>
      <w:proofErr w:type="spellEnd"/>
      <w:r w:rsidRPr="00C67388">
        <w:rPr>
          <w:bCs/>
          <w:color w:val="4F4F4F"/>
          <w:sz w:val="28"/>
          <w:szCs w:val="28"/>
        </w:rPr>
        <w:t>-зависимость буквально захлес</w:t>
      </w:r>
      <w:r w:rsidR="0091796D">
        <w:rPr>
          <w:bCs/>
          <w:color w:val="4F4F4F"/>
          <w:sz w:val="28"/>
          <w:szCs w:val="28"/>
        </w:rPr>
        <w:t>т</w:t>
      </w:r>
      <w:r w:rsidRPr="00C67388">
        <w:rPr>
          <w:bCs/>
          <w:color w:val="4F4F4F"/>
          <w:sz w:val="28"/>
          <w:szCs w:val="28"/>
        </w:rPr>
        <w:t xml:space="preserve">нула российские школы и вузы. Очень распространено использование </w:t>
      </w:r>
      <w:proofErr w:type="spellStart"/>
      <w:r w:rsidRPr="00C67388">
        <w:rPr>
          <w:bCs/>
          <w:color w:val="4F4F4F"/>
          <w:sz w:val="28"/>
          <w:szCs w:val="28"/>
        </w:rPr>
        <w:t>снюса</w:t>
      </w:r>
      <w:proofErr w:type="spellEnd"/>
      <w:r>
        <w:rPr>
          <w:bCs/>
          <w:color w:val="4F4F4F"/>
          <w:sz w:val="28"/>
          <w:szCs w:val="28"/>
        </w:rPr>
        <w:t xml:space="preserve"> и его разновидностей (в виде конфет, ж</w:t>
      </w:r>
      <w:r w:rsidR="00670EA9">
        <w:rPr>
          <w:bCs/>
          <w:color w:val="4F4F4F"/>
          <w:sz w:val="28"/>
          <w:szCs w:val="28"/>
        </w:rPr>
        <w:t xml:space="preserve">евательного табака и прочей </w:t>
      </w:r>
      <w:proofErr w:type="spellStart"/>
      <w:r w:rsidR="00670EA9">
        <w:rPr>
          <w:bCs/>
          <w:color w:val="4F4F4F"/>
          <w:sz w:val="28"/>
          <w:szCs w:val="28"/>
        </w:rPr>
        <w:t>никотиносодержащей</w:t>
      </w:r>
      <w:proofErr w:type="spellEnd"/>
      <w:r w:rsidR="00670EA9">
        <w:rPr>
          <w:bCs/>
          <w:color w:val="4F4F4F"/>
          <w:sz w:val="28"/>
          <w:szCs w:val="28"/>
        </w:rPr>
        <w:t xml:space="preserve"> продукции</w:t>
      </w:r>
      <w:r>
        <w:rPr>
          <w:bCs/>
          <w:color w:val="4F4F4F"/>
          <w:sz w:val="28"/>
          <w:szCs w:val="28"/>
        </w:rPr>
        <w:t>)</w:t>
      </w:r>
      <w:r w:rsidRPr="00C67388">
        <w:rPr>
          <w:bCs/>
          <w:color w:val="4F4F4F"/>
          <w:sz w:val="28"/>
          <w:szCs w:val="28"/>
        </w:rPr>
        <w:t xml:space="preserve"> в подростковой и молодёжной среде, где он считается не только безопасным, но и модным.</w:t>
      </w:r>
    </w:p>
    <w:p w:rsidR="00670EA9" w:rsidRDefault="00670EA9" w:rsidP="00670E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proofErr w:type="spellStart"/>
      <w:r>
        <w:rPr>
          <w:bCs/>
          <w:color w:val="4F4F4F"/>
          <w:sz w:val="28"/>
          <w:szCs w:val="28"/>
        </w:rPr>
        <w:t>Никотиносодержащая</w:t>
      </w:r>
      <w:proofErr w:type="spellEnd"/>
      <w:r>
        <w:rPr>
          <w:bCs/>
          <w:color w:val="4F4F4F"/>
          <w:sz w:val="28"/>
          <w:szCs w:val="28"/>
        </w:rPr>
        <w:t xml:space="preserve"> продукция это изделия, содержащ</w:t>
      </w:r>
      <w:r w:rsidR="0091796D">
        <w:rPr>
          <w:bCs/>
          <w:color w:val="4F4F4F"/>
          <w:sz w:val="28"/>
          <w:szCs w:val="28"/>
        </w:rPr>
        <w:t>и</w:t>
      </w:r>
      <w:r>
        <w:rPr>
          <w:bCs/>
          <w:color w:val="4F4F4F"/>
          <w:sz w:val="28"/>
          <w:szCs w:val="28"/>
        </w:rPr>
        <w:t>е никотин или производные никотина, предназначенные для потребления никотина способами, отличными от курения табака</w:t>
      </w:r>
      <w:r w:rsidR="007255D3">
        <w:rPr>
          <w:bCs/>
          <w:color w:val="4F4F4F"/>
          <w:sz w:val="28"/>
          <w:szCs w:val="28"/>
        </w:rPr>
        <w:t xml:space="preserve"> </w:t>
      </w:r>
      <w:r w:rsidR="007255D3">
        <w:rPr>
          <w:bCs/>
          <w:color w:val="4F4F4F"/>
          <w:sz w:val="28"/>
          <w:szCs w:val="28"/>
        </w:rPr>
        <w:t>(в том числе</w:t>
      </w:r>
      <w:r w:rsidR="007255D3">
        <w:rPr>
          <w:bCs/>
          <w:color w:val="4F4F4F"/>
          <w:sz w:val="28"/>
          <w:szCs w:val="28"/>
        </w:rPr>
        <w:t xml:space="preserve">: </w:t>
      </w:r>
      <w:r w:rsidR="007255D3" w:rsidRPr="007255D3">
        <w:rPr>
          <w:bCs/>
          <w:color w:val="4F4F4F"/>
          <w:sz w:val="28"/>
          <w:szCs w:val="28"/>
        </w:rPr>
        <w:t>табак сосательн</w:t>
      </w:r>
      <w:r w:rsidR="007255D3">
        <w:rPr>
          <w:bCs/>
          <w:color w:val="4F4F4F"/>
          <w:sz w:val="28"/>
          <w:szCs w:val="28"/>
        </w:rPr>
        <w:t>ый (</w:t>
      </w:r>
      <w:proofErr w:type="spellStart"/>
      <w:r w:rsidR="007255D3">
        <w:rPr>
          <w:bCs/>
          <w:color w:val="4F4F4F"/>
          <w:sz w:val="28"/>
          <w:szCs w:val="28"/>
        </w:rPr>
        <w:t>снюс</w:t>
      </w:r>
      <w:proofErr w:type="spellEnd"/>
      <w:r w:rsidR="007255D3">
        <w:rPr>
          <w:bCs/>
          <w:color w:val="4F4F4F"/>
          <w:sz w:val="28"/>
          <w:szCs w:val="28"/>
        </w:rPr>
        <w:t>), табак жевательный,</w:t>
      </w:r>
      <w:r w:rsidR="007255D3" w:rsidRPr="007255D3">
        <w:rPr>
          <w:bCs/>
          <w:color w:val="4F4F4F"/>
          <w:sz w:val="28"/>
          <w:szCs w:val="28"/>
        </w:rPr>
        <w:t xml:space="preserve"> </w:t>
      </w:r>
      <w:proofErr w:type="spellStart"/>
      <w:r w:rsidR="007255D3" w:rsidRPr="007255D3">
        <w:rPr>
          <w:bCs/>
          <w:color w:val="4F4F4F"/>
          <w:sz w:val="28"/>
          <w:szCs w:val="28"/>
        </w:rPr>
        <w:t>нас</w:t>
      </w:r>
      <w:r w:rsidR="007255D3">
        <w:rPr>
          <w:bCs/>
          <w:color w:val="4F4F4F"/>
          <w:sz w:val="28"/>
          <w:szCs w:val="28"/>
        </w:rPr>
        <w:t>вай</w:t>
      </w:r>
      <w:proofErr w:type="spellEnd"/>
      <w:r w:rsidR="007255D3">
        <w:rPr>
          <w:bCs/>
          <w:color w:val="4F4F4F"/>
          <w:sz w:val="28"/>
          <w:szCs w:val="28"/>
        </w:rPr>
        <w:t>)</w:t>
      </w:r>
      <w:r>
        <w:rPr>
          <w:bCs/>
          <w:color w:val="4F4F4F"/>
          <w:sz w:val="28"/>
          <w:szCs w:val="28"/>
        </w:rPr>
        <w:t xml:space="preserve">, не являющиеся лекарственными средствами и медицинскими изделиями. </w:t>
      </w:r>
    </w:p>
    <w:p w:rsidR="00C67388" w:rsidRPr="00C67388" w:rsidRDefault="00C67388" w:rsidP="00C673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r w:rsidRPr="00C67388">
        <w:rPr>
          <w:bCs/>
          <w:color w:val="4F4F4F"/>
          <w:sz w:val="28"/>
          <w:szCs w:val="28"/>
        </w:rPr>
        <w:t xml:space="preserve">Последствия употребления </w:t>
      </w:r>
      <w:proofErr w:type="spellStart"/>
      <w:r w:rsidR="00670EA9">
        <w:rPr>
          <w:bCs/>
          <w:color w:val="4F4F4F"/>
          <w:sz w:val="28"/>
          <w:szCs w:val="28"/>
        </w:rPr>
        <w:t>никотиносодержащей</w:t>
      </w:r>
      <w:proofErr w:type="spellEnd"/>
      <w:r w:rsidR="00670EA9">
        <w:rPr>
          <w:bCs/>
          <w:color w:val="4F4F4F"/>
          <w:sz w:val="28"/>
          <w:szCs w:val="28"/>
        </w:rPr>
        <w:t xml:space="preserve"> продукции</w:t>
      </w:r>
      <w:r w:rsidRPr="00C67388">
        <w:rPr>
          <w:bCs/>
          <w:color w:val="4F4F4F"/>
          <w:sz w:val="28"/>
          <w:szCs w:val="28"/>
        </w:rPr>
        <w:t xml:space="preserve"> в подростковом возрасте крайне опасны:</w:t>
      </w:r>
    </w:p>
    <w:p w:rsidR="00C67388" w:rsidRPr="00C67388" w:rsidRDefault="00C67388" w:rsidP="00C673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r w:rsidRPr="00C67388">
        <w:rPr>
          <w:bCs/>
          <w:color w:val="4F4F4F"/>
          <w:sz w:val="28"/>
          <w:szCs w:val="28"/>
        </w:rPr>
        <w:t>•</w:t>
      </w:r>
      <w:r w:rsidRPr="00C67388">
        <w:rPr>
          <w:bCs/>
          <w:color w:val="4F4F4F"/>
          <w:sz w:val="28"/>
          <w:szCs w:val="28"/>
        </w:rPr>
        <w:tab/>
        <w:t>остановка роста;</w:t>
      </w:r>
    </w:p>
    <w:p w:rsidR="00C67388" w:rsidRPr="00C67388" w:rsidRDefault="00C67388" w:rsidP="00C673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r w:rsidRPr="00C67388">
        <w:rPr>
          <w:bCs/>
          <w:color w:val="4F4F4F"/>
          <w:sz w:val="28"/>
          <w:szCs w:val="28"/>
        </w:rPr>
        <w:t>•</w:t>
      </w:r>
      <w:r w:rsidRPr="00C67388">
        <w:rPr>
          <w:bCs/>
          <w:color w:val="4F4F4F"/>
          <w:sz w:val="28"/>
          <w:szCs w:val="28"/>
        </w:rPr>
        <w:tab/>
        <w:t>повышенная агрессивность и возбудимость;</w:t>
      </w:r>
    </w:p>
    <w:p w:rsidR="00C67388" w:rsidRPr="00C67388" w:rsidRDefault="00C67388" w:rsidP="00C673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r w:rsidRPr="00C67388">
        <w:rPr>
          <w:bCs/>
          <w:color w:val="4F4F4F"/>
          <w:sz w:val="28"/>
          <w:szCs w:val="28"/>
        </w:rPr>
        <w:t>•</w:t>
      </w:r>
      <w:r w:rsidRPr="00C67388">
        <w:rPr>
          <w:bCs/>
          <w:color w:val="4F4F4F"/>
          <w:sz w:val="28"/>
          <w:szCs w:val="28"/>
        </w:rPr>
        <w:tab/>
        <w:t>ухудшение когнитивных процессов;</w:t>
      </w:r>
    </w:p>
    <w:p w:rsidR="00C67388" w:rsidRPr="00C67388" w:rsidRDefault="00C67388" w:rsidP="00C673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r w:rsidRPr="00C67388">
        <w:rPr>
          <w:bCs/>
          <w:color w:val="4F4F4F"/>
          <w:sz w:val="28"/>
          <w:szCs w:val="28"/>
        </w:rPr>
        <w:t>•</w:t>
      </w:r>
      <w:r w:rsidRPr="00C67388">
        <w:rPr>
          <w:bCs/>
          <w:color w:val="4F4F4F"/>
          <w:sz w:val="28"/>
          <w:szCs w:val="28"/>
        </w:rPr>
        <w:tab/>
        <w:t>нарушение памяти и концентрации внимания;</w:t>
      </w:r>
    </w:p>
    <w:p w:rsidR="00C67388" w:rsidRPr="00C67388" w:rsidRDefault="00C67388" w:rsidP="00C673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r w:rsidRPr="00C67388">
        <w:rPr>
          <w:bCs/>
          <w:color w:val="4F4F4F"/>
          <w:sz w:val="28"/>
          <w:szCs w:val="28"/>
        </w:rPr>
        <w:t>•</w:t>
      </w:r>
      <w:r w:rsidRPr="00C67388">
        <w:rPr>
          <w:bCs/>
          <w:color w:val="4F4F4F"/>
          <w:sz w:val="28"/>
          <w:szCs w:val="28"/>
        </w:rPr>
        <w:tab/>
        <w:t>высокий риск развития онкологических заболеваний, прежде всего желудка, печени, полости рта;</w:t>
      </w:r>
    </w:p>
    <w:p w:rsidR="00C67388" w:rsidRPr="00C67388" w:rsidRDefault="00C67388" w:rsidP="00C673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4F4F4F"/>
          <w:sz w:val="28"/>
          <w:szCs w:val="28"/>
        </w:rPr>
      </w:pPr>
      <w:r w:rsidRPr="00C67388">
        <w:rPr>
          <w:bCs/>
          <w:color w:val="4F4F4F"/>
          <w:sz w:val="28"/>
          <w:szCs w:val="28"/>
        </w:rPr>
        <w:t>•</w:t>
      </w:r>
      <w:r w:rsidRPr="00C67388">
        <w:rPr>
          <w:bCs/>
          <w:color w:val="4F4F4F"/>
          <w:sz w:val="28"/>
          <w:szCs w:val="28"/>
        </w:rPr>
        <w:tab/>
        <w:t>ослабление устойчивости к инфекционным заболеваниям.</w:t>
      </w:r>
    </w:p>
    <w:p w:rsidR="00811CB8" w:rsidRDefault="00970293" w:rsidP="0097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В связи с чем, </w:t>
      </w:r>
      <w:r w:rsidR="00811CB8">
        <w:rPr>
          <w:color w:val="4F4F4F"/>
          <w:sz w:val="28"/>
          <w:szCs w:val="28"/>
        </w:rPr>
        <w:t>с</w:t>
      </w:r>
      <w:r w:rsidR="00971CBE">
        <w:rPr>
          <w:color w:val="4F4F4F"/>
          <w:sz w:val="28"/>
          <w:szCs w:val="28"/>
        </w:rPr>
        <w:t xml:space="preserve"> целью противодействия распространения </w:t>
      </w:r>
      <w:proofErr w:type="spellStart"/>
      <w:r w:rsidR="00811CB8">
        <w:rPr>
          <w:color w:val="4F4F4F"/>
          <w:sz w:val="28"/>
          <w:szCs w:val="28"/>
        </w:rPr>
        <w:t>никотиносодержащей</w:t>
      </w:r>
      <w:proofErr w:type="spellEnd"/>
      <w:r w:rsidR="00811CB8">
        <w:rPr>
          <w:color w:val="4F4F4F"/>
          <w:sz w:val="28"/>
          <w:szCs w:val="28"/>
        </w:rPr>
        <w:t xml:space="preserve"> продукции</w:t>
      </w:r>
      <w:r w:rsidR="00971CBE">
        <w:rPr>
          <w:color w:val="4F4F4F"/>
          <w:sz w:val="28"/>
          <w:szCs w:val="28"/>
        </w:rPr>
        <w:t xml:space="preserve"> на территории  Ленинградской области, </w:t>
      </w:r>
      <w:r w:rsidR="00D92802">
        <w:rPr>
          <w:color w:val="4F4F4F"/>
          <w:sz w:val="28"/>
          <w:szCs w:val="28"/>
        </w:rPr>
        <w:t xml:space="preserve">для обеспечения защиты </w:t>
      </w:r>
      <w:r w:rsidR="00811CB8">
        <w:rPr>
          <w:color w:val="4F4F4F"/>
          <w:sz w:val="28"/>
          <w:szCs w:val="28"/>
        </w:rPr>
        <w:t xml:space="preserve">несовершеннолетних </w:t>
      </w:r>
      <w:r w:rsidR="00D92802">
        <w:rPr>
          <w:color w:val="4F4F4F"/>
          <w:sz w:val="28"/>
          <w:szCs w:val="28"/>
        </w:rPr>
        <w:t xml:space="preserve"> от последствий применения </w:t>
      </w:r>
      <w:proofErr w:type="spellStart"/>
      <w:r w:rsidR="00D92802">
        <w:rPr>
          <w:color w:val="4F4F4F"/>
          <w:sz w:val="28"/>
          <w:szCs w:val="28"/>
        </w:rPr>
        <w:t>никотиносодержащей</w:t>
      </w:r>
      <w:proofErr w:type="spellEnd"/>
      <w:r w:rsidR="00D92802">
        <w:rPr>
          <w:color w:val="4F4F4F"/>
          <w:sz w:val="28"/>
          <w:szCs w:val="28"/>
        </w:rPr>
        <w:t xml:space="preserve"> продукции</w:t>
      </w:r>
      <w:r>
        <w:rPr>
          <w:color w:val="4F4F4F"/>
          <w:sz w:val="28"/>
          <w:szCs w:val="28"/>
        </w:rPr>
        <w:t xml:space="preserve"> принято указанное распоряжение.</w:t>
      </w:r>
    </w:p>
    <w:sectPr w:rsidR="00811CB8" w:rsidSect="00725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34E5"/>
    <w:multiLevelType w:val="multilevel"/>
    <w:tmpl w:val="E1BC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CD"/>
    <w:rsid w:val="00321C59"/>
    <w:rsid w:val="0060326D"/>
    <w:rsid w:val="00670EA9"/>
    <w:rsid w:val="007255D3"/>
    <w:rsid w:val="00746ECD"/>
    <w:rsid w:val="00811CB8"/>
    <w:rsid w:val="0091796D"/>
    <w:rsid w:val="00970293"/>
    <w:rsid w:val="00971CBE"/>
    <w:rsid w:val="00C67388"/>
    <w:rsid w:val="00D92802"/>
    <w:rsid w:val="00EB70C6"/>
    <w:rsid w:val="00F24AD3"/>
    <w:rsid w:val="00F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2BB4-E975-45B4-A011-701FB268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Решетникова</dc:creator>
  <cp:lastModifiedBy>Елена Владимировна Решетникова</cp:lastModifiedBy>
  <cp:revision>4</cp:revision>
  <dcterms:created xsi:type="dcterms:W3CDTF">2019-12-28T11:23:00Z</dcterms:created>
  <dcterms:modified xsi:type="dcterms:W3CDTF">2019-12-28T12:28:00Z</dcterms:modified>
</cp:coreProperties>
</file>