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Pr="00370DD7" w:rsidRDefault="00740DAF" w:rsidP="00413778">
      <w:pPr>
        <w:ind w:left="708"/>
        <w:jc w:val="center"/>
        <w:rPr>
          <w:rFonts w:ascii="Calibri" w:hAnsi="Calibri" w:cs="Arial"/>
          <w:b/>
          <w:sz w:val="28"/>
          <w:szCs w:val="28"/>
        </w:rPr>
      </w:pPr>
      <w:r w:rsidRPr="00370DD7">
        <w:rPr>
          <w:rFonts w:ascii="Calibri" w:hAnsi="Calibri" w:cs="Arial"/>
          <w:b/>
          <w:sz w:val="28"/>
          <w:szCs w:val="28"/>
        </w:rPr>
        <w:t xml:space="preserve">Протокол </w:t>
      </w:r>
      <w:r w:rsidR="00EE4099" w:rsidRPr="00370DD7">
        <w:rPr>
          <w:rFonts w:ascii="Calibri" w:hAnsi="Calibri" w:cs="Arial"/>
          <w:b/>
          <w:sz w:val="28"/>
          <w:szCs w:val="28"/>
        </w:rPr>
        <w:t xml:space="preserve">заседания </w:t>
      </w:r>
    </w:p>
    <w:p w:rsidR="008E5976" w:rsidRPr="00370DD7" w:rsidRDefault="00C012B6" w:rsidP="00413778">
      <w:pPr>
        <w:ind w:left="708"/>
        <w:jc w:val="center"/>
        <w:rPr>
          <w:rFonts w:ascii="Calibri" w:hAnsi="Calibri" w:cs="Arial"/>
          <w:b/>
          <w:sz w:val="28"/>
          <w:szCs w:val="28"/>
        </w:rPr>
      </w:pPr>
      <w:r w:rsidRPr="00370DD7">
        <w:rPr>
          <w:rFonts w:ascii="Calibri" w:hAnsi="Calibri" w:cs="Arial"/>
          <w:b/>
          <w:sz w:val="28"/>
          <w:szCs w:val="28"/>
        </w:rPr>
        <w:t xml:space="preserve">Совета </w:t>
      </w:r>
      <w:r w:rsidR="0033579B" w:rsidRPr="00370DD7">
        <w:rPr>
          <w:rFonts w:ascii="Calibri" w:hAnsi="Calibri" w:cs="Arial"/>
          <w:b/>
          <w:sz w:val="28"/>
          <w:szCs w:val="28"/>
        </w:rPr>
        <w:t>директоров пр</w:t>
      </w:r>
      <w:r w:rsidR="00616AB5" w:rsidRPr="00370DD7">
        <w:rPr>
          <w:rFonts w:ascii="Calibri" w:hAnsi="Calibri" w:cs="Arial"/>
          <w:b/>
          <w:sz w:val="28"/>
          <w:szCs w:val="28"/>
        </w:rPr>
        <w:t>о</w:t>
      </w:r>
      <w:r w:rsidR="00475C36" w:rsidRPr="00370DD7">
        <w:rPr>
          <w:rFonts w:ascii="Calibri" w:hAnsi="Calibri" w:cs="Arial"/>
          <w:b/>
          <w:sz w:val="28"/>
          <w:szCs w:val="28"/>
        </w:rPr>
        <w:t>изводственной сферы</w:t>
      </w:r>
      <w:r w:rsidR="00EE4099" w:rsidRPr="00370DD7">
        <w:rPr>
          <w:rFonts w:ascii="Calibri" w:hAnsi="Calibri" w:cs="Arial"/>
          <w:b/>
          <w:sz w:val="28"/>
          <w:szCs w:val="28"/>
        </w:rPr>
        <w:t xml:space="preserve"> </w:t>
      </w:r>
    </w:p>
    <w:p w:rsidR="0033579B" w:rsidRPr="00370DD7" w:rsidRDefault="0033579B" w:rsidP="00413778">
      <w:pPr>
        <w:ind w:left="708"/>
        <w:jc w:val="center"/>
        <w:rPr>
          <w:rFonts w:ascii="Calibri" w:hAnsi="Calibri" w:cs="Arial"/>
          <w:b/>
          <w:sz w:val="28"/>
          <w:szCs w:val="28"/>
        </w:rPr>
      </w:pPr>
      <w:r w:rsidRPr="00370DD7">
        <w:rPr>
          <w:rFonts w:ascii="Calibri" w:hAnsi="Calibri" w:cs="Arial"/>
          <w:b/>
          <w:sz w:val="28"/>
          <w:szCs w:val="28"/>
        </w:rPr>
        <w:t>Выборгск</w:t>
      </w:r>
      <w:r w:rsidR="008E5976" w:rsidRPr="00370DD7">
        <w:rPr>
          <w:rFonts w:ascii="Calibri" w:hAnsi="Calibri" w:cs="Arial"/>
          <w:b/>
          <w:sz w:val="28"/>
          <w:szCs w:val="28"/>
        </w:rPr>
        <w:t>ого</w:t>
      </w:r>
      <w:r w:rsidRPr="00370DD7">
        <w:rPr>
          <w:rFonts w:ascii="Calibri" w:hAnsi="Calibri" w:cs="Arial"/>
          <w:b/>
          <w:sz w:val="28"/>
          <w:szCs w:val="28"/>
        </w:rPr>
        <w:t xml:space="preserve"> район</w:t>
      </w:r>
      <w:r w:rsidR="008E5976" w:rsidRPr="00370DD7">
        <w:rPr>
          <w:rFonts w:ascii="Calibri" w:hAnsi="Calibri" w:cs="Arial"/>
          <w:b/>
          <w:sz w:val="28"/>
          <w:szCs w:val="28"/>
        </w:rPr>
        <w:t xml:space="preserve">а </w:t>
      </w:r>
      <w:r w:rsidRPr="00370DD7">
        <w:rPr>
          <w:rFonts w:ascii="Calibri" w:hAnsi="Calibri" w:cs="Arial"/>
          <w:b/>
          <w:sz w:val="28"/>
          <w:szCs w:val="28"/>
        </w:rPr>
        <w:t>Ленинградской области</w:t>
      </w:r>
    </w:p>
    <w:p w:rsidR="00074517" w:rsidRPr="00E2195B" w:rsidRDefault="00074517" w:rsidP="00413778">
      <w:pPr>
        <w:ind w:left="708"/>
        <w:jc w:val="both"/>
        <w:rPr>
          <w:rFonts w:ascii="Calibri" w:hAnsi="Calibri"/>
          <w:b/>
        </w:rPr>
      </w:pPr>
    </w:p>
    <w:p w:rsidR="00FE774D" w:rsidRPr="00E2195B" w:rsidRDefault="00FE774D" w:rsidP="00FE774D">
      <w:pPr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Дата: </w:t>
      </w:r>
      <w:r w:rsidRPr="00E2195B">
        <w:rPr>
          <w:rFonts w:asciiTheme="minorHAnsi" w:hAnsiTheme="minorHAnsi" w:cs="Arial"/>
          <w:b/>
        </w:rPr>
        <w:t xml:space="preserve">28.02.2018 </w:t>
      </w:r>
    </w:p>
    <w:p w:rsidR="00FE774D" w:rsidRPr="00E2195B" w:rsidRDefault="00FE774D" w:rsidP="00FE774D">
      <w:pPr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Место: малый зал Муниципального Совета, Выборг, ул. Крепостная, 35. </w:t>
      </w:r>
    </w:p>
    <w:p w:rsidR="00FE774D" w:rsidRPr="00E2195B" w:rsidRDefault="00FE774D" w:rsidP="00FE774D">
      <w:pPr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Начало: 15:00.</w:t>
      </w:r>
    </w:p>
    <w:p w:rsidR="00FE774D" w:rsidRPr="00E2195B" w:rsidRDefault="00FE774D" w:rsidP="00FE774D">
      <w:pPr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Повестка заседания:</w:t>
      </w:r>
    </w:p>
    <w:p w:rsidR="00FE774D" w:rsidRPr="00E2195B" w:rsidRDefault="00FE774D" w:rsidP="00FE774D">
      <w:pPr>
        <w:pStyle w:val="af3"/>
        <w:shd w:val="clear" w:color="auto" w:fill="FFFFFF"/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1. </w:t>
      </w:r>
      <w:proofErr w:type="gramStart"/>
      <w:r w:rsidRPr="00E2195B">
        <w:rPr>
          <w:rFonts w:asciiTheme="minorHAnsi" w:hAnsiTheme="minorHAnsi" w:cs="Arial"/>
        </w:rPr>
        <w:t>Об основных полномочиях Инспекции по труду Ленинградской области и итогах работы в 2017 году, состоянии охраны труда на предприятиях Выборгского района ЛО по результатам проверок, а также о новациях в законодательстве по охране труда, ожидаемых в 2018 году (Абалакова Елена Сергеевна, начальник отдела правового обеспечения надзорной деятельности</w:t>
      </w:r>
      <w:r w:rsidRPr="00E2195B">
        <w:rPr>
          <w:rFonts w:asciiTheme="minorHAnsi" w:hAnsiTheme="minorHAnsi"/>
        </w:rPr>
        <w:t xml:space="preserve"> </w:t>
      </w:r>
      <w:r w:rsidRPr="00E2195B">
        <w:rPr>
          <w:rFonts w:asciiTheme="minorHAnsi" w:hAnsiTheme="minorHAnsi" w:cs="Arial"/>
        </w:rPr>
        <w:t>Инспекции по труду Ленинградской области).</w:t>
      </w:r>
      <w:proofErr w:type="gramEnd"/>
    </w:p>
    <w:p w:rsidR="00FE774D" w:rsidRPr="00E2195B" w:rsidRDefault="00FE774D" w:rsidP="00FE774D">
      <w:pPr>
        <w:pStyle w:val="af3"/>
        <w:shd w:val="clear" w:color="auto" w:fill="FFFFFF"/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2. Об итогах участия в съезде Российского Союза промышленников и предпринимателей, о решениях съезда, имеющих особую важность  для предприятий Ленинградской области (</w:t>
      </w:r>
      <w:proofErr w:type="spellStart"/>
      <w:r w:rsidRPr="00E2195B">
        <w:rPr>
          <w:rFonts w:asciiTheme="minorHAnsi" w:hAnsiTheme="minorHAnsi" w:cs="Arial"/>
        </w:rPr>
        <w:t>Габитов</w:t>
      </w:r>
      <w:proofErr w:type="spellEnd"/>
      <w:r w:rsidRPr="00E2195B">
        <w:rPr>
          <w:rFonts w:asciiTheme="minorHAnsi" w:hAnsiTheme="minorHAnsi" w:cs="Arial"/>
        </w:rPr>
        <w:t xml:space="preserve"> Александр </w:t>
      </w:r>
      <w:proofErr w:type="spellStart"/>
      <w:r w:rsidRPr="00E2195B">
        <w:rPr>
          <w:rFonts w:asciiTheme="minorHAnsi" w:hAnsiTheme="minorHAnsi" w:cs="Arial"/>
        </w:rPr>
        <w:t>Фирович</w:t>
      </w:r>
      <w:proofErr w:type="spellEnd"/>
      <w:r w:rsidRPr="00E2195B">
        <w:rPr>
          <w:rFonts w:asciiTheme="minorHAnsi" w:hAnsiTheme="minorHAnsi" w:cs="Arial"/>
        </w:rPr>
        <w:t>, президент РОР «Союз промышленников и предпринимателей Ленинградской области»).</w:t>
      </w:r>
    </w:p>
    <w:p w:rsidR="00FE774D" w:rsidRPr="00E2195B" w:rsidRDefault="00FE774D" w:rsidP="00FE774D">
      <w:pPr>
        <w:pStyle w:val="af3"/>
        <w:shd w:val="clear" w:color="auto" w:fill="FFFFFF"/>
        <w:ind w:left="70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3. О содействии предприятий в организации избирательного процесса выборов Президента Российской Федерации.</w:t>
      </w:r>
    </w:p>
    <w:p w:rsidR="00D87A25" w:rsidRPr="00E2195B" w:rsidRDefault="008E5976" w:rsidP="008E5976">
      <w:pPr>
        <w:pStyle w:val="a5"/>
        <w:spacing w:after="200" w:line="276" w:lineRule="auto"/>
        <w:contextualSpacing/>
        <w:rPr>
          <w:rFonts w:ascii="Calibri" w:hAnsi="Calibri" w:cs="Arial"/>
          <w:b/>
        </w:rPr>
      </w:pPr>
      <w:r w:rsidRPr="00E2195B">
        <w:rPr>
          <w:rFonts w:ascii="Calibri" w:hAnsi="Calibri" w:cs="Arial"/>
          <w:b/>
        </w:rPr>
        <w:t>Слушали и постановили:</w:t>
      </w:r>
    </w:p>
    <w:p w:rsidR="00945684" w:rsidRPr="00E2195B" w:rsidRDefault="008E5976" w:rsidP="00286BE0">
      <w:pPr>
        <w:numPr>
          <w:ilvl w:val="0"/>
          <w:numId w:val="7"/>
        </w:numPr>
        <w:spacing w:line="260" w:lineRule="atLeast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</w:rPr>
        <w:t xml:space="preserve">По </w:t>
      </w:r>
      <w:r w:rsidR="00362A43" w:rsidRPr="00E2195B">
        <w:rPr>
          <w:rFonts w:ascii="Calibri" w:hAnsi="Calibri" w:cs="Arial"/>
        </w:rPr>
        <w:t xml:space="preserve">первому </w:t>
      </w:r>
      <w:r w:rsidRPr="00E2195B">
        <w:rPr>
          <w:rFonts w:ascii="Calibri" w:hAnsi="Calibri" w:cs="Arial"/>
        </w:rPr>
        <w:t xml:space="preserve">вопросу </w:t>
      </w:r>
      <w:r w:rsidR="00FE774D" w:rsidRPr="00E2195B">
        <w:rPr>
          <w:rFonts w:asciiTheme="minorHAnsi" w:hAnsiTheme="minorHAnsi" w:cs="Arial"/>
        </w:rPr>
        <w:t>Абалакова Елена Сергеевна</w:t>
      </w:r>
      <w:r w:rsidR="00FE774D" w:rsidRPr="00E2195B">
        <w:rPr>
          <w:rFonts w:ascii="Calibri" w:hAnsi="Calibri" w:cs="Arial"/>
          <w:color w:val="000000"/>
        </w:rPr>
        <w:t xml:space="preserve"> </w:t>
      </w:r>
      <w:r w:rsidR="00DC4604" w:rsidRPr="00E2195B">
        <w:rPr>
          <w:rFonts w:ascii="Calibri" w:hAnsi="Calibri" w:cs="Arial"/>
          <w:color w:val="000000"/>
        </w:rPr>
        <w:t>сообщила</w:t>
      </w:r>
      <w:r w:rsidR="00945684" w:rsidRPr="00E2195B">
        <w:rPr>
          <w:rFonts w:ascii="Calibri" w:hAnsi="Calibri" w:cs="Arial"/>
          <w:color w:val="000000"/>
        </w:rPr>
        <w:t>:</w:t>
      </w:r>
    </w:p>
    <w:p w:rsidR="00FE774D" w:rsidRPr="00E2195B" w:rsidRDefault="00945684" w:rsidP="00FE774D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 xml:space="preserve">- </w:t>
      </w:r>
      <w:r w:rsidR="00DC4604" w:rsidRPr="00E2195B">
        <w:rPr>
          <w:rFonts w:ascii="Calibri" w:hAnsi="Calibri" w:cs="Arial"/>
          <w:color w:val="000000"/>
        </w:rPr>
        <w:t xml:space="preserve"> </w:t>
      </w:r>
      <w:r w:rsidR="00FE774D" w:rsidRPr="00E2195B">
        <w:rPr>
          <w:rFonts w:ascii="Calibri" w:hAnsi="Calibri" w:cs="Arial"/>
          <w:color w:val="000000"/>
        </w:rPr>
        <w:t xml:space="preserve">Обычная частота проверок со стороны </w:t>
      </w:r>
      <w:r w:rsidR="00FE774D" w:rsidRPr="00E2195B">
        <w:rPr>
          <w:rFonts w:asciiTheme="minorHAnsi" w:hAnsiTheme="minorHAnsi" w:cs="Arial"/>
        </w:rPr>
        <w:t>Инспекции по труду Ленинградской области составляет 1 раз в 3 года. Если предприятие относится к высшей категории производственных рисков, проверки проводятся 1 раз в 2 года (это в случае наличия несчастных случаев, задолженностей по зарплате и жалоб работников, наличия административных штрафов по линии Инспекции по труду).</w:t>
      </w:r>
    </w:p>
    <w:p w:rsidR="004948AA" w:rsidRPr="00E2195B" w:rsidRDefault="00FE774D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Theme="minorHAnsi" w:hAnsiTheme="minorHAnsi" w:cs="Arial"/>
        </w:rPr>
        <w:t xml:space="preserve">- На сайте </w:t>
      </w:r>
      <w:proofErr w:type="spellStart"/>
      <w:r w:rsidRPr="00E2195B">
        <w:rPr>
          <w:rFonts w:asciiTheme="minorHAnsi" w:hAnsiTheme="minorHAnsi" w:cs="Arial"/>
        </w:rPr>
        <w:t>Роструда</w:t>
      </w:r>
      <w:proofErr w:type="spellEnd"/>
      <w:r w:rsidRPr="00E2195B">
        <w:rPr>
          <w:rFonts w:asciiTheme="minorHAnsi" w:hAnsiTheme="minorHAnsi" w:cs="Arial"/>
        </w:rPr>
        <w:t xml:space="preserve"> есть</w:t>
      </w:r>
      <w:r w:rsidRPr="00E2195B">
        <w:rPr>
          <w:rFonts w:ascii="Calibri" w:hAnsi="Calibri" w:cs="Arial"/>
          <w:color w:val="000000"/>
        </w:rPr>
        <w:t xml:space="preserve"> план проверок предприятий на очередной календарный год.</w:t>
      </w:r>
    </w:p>
    <w:p w:rsidR="00FE774D" w:rsidRPr="00E2195B" w:rsidRDefault="00FE774D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На 2018 </w:t>
      </w:r>
      <w:r w:rsidR="0070418B" w:rsidRPr="00E2195B">
        <w:rPr>
          <w:rFonts w:ascii="Calibri" w:hAnsi="Calibri" w:cs="Arial"/>
          <w:color w:val="000000"/>
        </w:rPr>
        <w:t xml:space="preserve">год </w:t>
      </w:r>
      <w:r w:rsidRPr="00E2195B">
        <w:rPr>
          <w:rFonts w:ascii="Calibri" w:hAnsi="Calibri" w:cs="Arial"/>
          <w:color w:val="000000"/>
        </w:rPr>
        <w:t>президентом РФ установлен мораторий на проверки малого бизнеса, если нет жалоб от их работников.</w:t>
      </w:r>
    </w:p>
    <w:p w:rsidR="00FE774D" w:rsidRPr="00E2195B" w:rsidRDefault="00FE774D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На сайте </w:t>
      </w:r>
      <w:proofErr w:type="spellStart"/>
      <w:r w:rsidRPr="00E2195B">
        <w:rPr>
          <w:rFonts w:ascii="Calibri" w:hAnsi="Calibri" w:cs="Arial"/>
          <w:color w:val="000000"/>
        </w:rPr>
        <w:t>Роструда</w:t>
      </w:r>
      <w:proofErr w:type="spellEnd"/>
      <w:r w:rsidRPr="00E2195B">
        <w:rPr>
          <w:rFonts w:ascii="Calibri" w:hAnsi="Calibri" w:cs="Arial"/>
          <w:color w:val="000000"/>
        </w:rPr>
        <w:t xml:space="preserve"> можно пройти самопроверку путем заполнения </w:t>
      </w:r>
      <w:proofErr w:type="spellStart"/>
      <w:proofErr w:type="gramStart"/>
      <w:r w:rsidRPr="00E2195B">
        <w:rPr>
          <w:rFonts w:ascii="Calibri" w:hAnsi="Calibri" w:cs="Arial"/>
          <w:color w:val="000000"/>
        </w:rPr>
        <w:t>чек-листов</w:t>
      </w:r>
      <w:proofErr w:type="spellEnd"/>
      <w:proofErr w:type="gramEnd"/>
      <w:r w:rsidRPr="00E2195B">
        <w:rPr>
          <w:rFonts w:ascii="Calibri" w:hAnsi="Calibri" w:cs="Arial"/>
          <w:color w:val="000000"/>
        </w:rPr>
        <w:t xml:space="preserve">, получить заключение по критериям </w:t>
      </w:r>
      <w:proofErr w:type="spellStart"/>
      <w:r w:rsidRPr="00E2195B">
        <w:rPr>
          <w:rFonts w:ascii="Calibri" w:hAnsi="Calibri" w:cs="Arial"/>
          <w:color w:val="000000"/>
        </w:rPr>
        <w:t>Роструда</w:t>
      </w:r>
      <w:proofErr w:type="spellEnd"/>
      <w:r w:rsidRPr="00E2195B">
        <w:rPr>
          <w:rFonts w:ascii="Calibri" w:hAnsi="Calibri" w:cs="Arial"/>
          <w:color w:val="000000"/>
        </w:rPr>
        <w:t>, которое ни к каким административным мерам не ведет, а является для руководства предприятия показателем состояния дел на производстве в смысле охраны труда.</w:t>
      </w:r>
    </w:p>
    <w:p w:rsidR="00FE774D" w:rsidRPr="00E2195B" w:rsidRDefault="0070418B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По ВРЛО за 2017 г. выросло количество внеплановых проверок на основании жалоб работников, прежде всего, по задержкам выплаты </w:t>
      </w:r>
      <w:proofErr w:type="spellStart"/>
      <w:r w:rsidRPr="00E2195B">
        <w:rPr>
          <w:rFonts w:ascii="Calibri" w:hAnsi="Calibri" w:cs="Arial"/>
          <w:color w:val="000000"/>
        </w:rPr>
        <w:t>зырплаты</w:t>
      </w:r>
      <w:proofErr w:type="spellEnd"/>
      <w:r w:rsidRPr="00E2195B">
        <w:rPr>
          <w:rFonts w:ascii="Calibri" w:hAnsi="Calibri" w:cs="Arial"/>
          <w:color w:val="000000"/>
        </w:rPr>
        <w:t>.</w:t>
      </w:r>
    </w:p>
    <w:p w:rsidR="0070418B" w:rsidRPr="00E2195B" w:rsidRDefault="0070418B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Любая проверка начинается с анализа трудовых договоров предприятия с работниками, и за каждое нарушение трудового законодательства на руководителя налагается штраф от 10 000 руб.</w:t>
      </w:r>
    </w:p>
    <w:p w:rsidR="0070418B" w:rsidRPr="00E2195B" w:rsidRDefault="0070418B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Наиболее пристально проверяются вопросы охраны труда, где за каждое нарушения предусмотрены штрафы на </w:t>
      </w:r>
      <w:proofErr w:type="spellStart"/>
      <w:r w:rsidRPr="00E2195B">
        <w:rPr>
          <w:rFonts w:ascii="Calibri" w:hAnsi="Calibri" w:cs="Arial"/>
          <w:color w:val="000000"/>
        </w:rPr>
        <w:t>юрлицо</w:t>
      </w:r>
      <w:proofErr w:type="spellEnd"/>
      <w:r w:rsidRPr="00E2195B">
        <w:rPr>
          <w:rFonts w:ascii="Calibri" w:hAnsi="Calibri" w:cs="Arial"/>
          <w:color w:val="000000"/>
        </w:rPr>
        <w:t xml:space="preserve"> от 300 000 руб.</w:t>
      </w:r>
    </w:p>
    <w:p w:rsidR="0070418B" w:rsidRPr="00E2195B" w:rsidRDefault="0070418B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КОАП допускает для первого раза предупреждение вместо штрафа, но если не нарушение не влечет вреда здоровью работников.</w:t>
      </w:r>
    </w:p>
    <w:p w:rsidR="0070418B" w:rsidRPr="00E2195B" w:rsidRDefault="0070418B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lastRenderedPageBreak/>
        <w:t xml:space="preserve">- </w:t>
      </w:r>
      <w:r w:rsidRPr="00E2195B">
        <w:rPr>
          <w:rFonts w:asciiTheme="minorHAnsi" w:hAnsiTheme="minorHAnsi" w:cs="Arial"/>
        </w:rPr>
        <w:t>В Инспекции по труду Ленинградской области существует телефон горячей линии, куда можно позвонить даже анонимно и получить консультацию или пожаловаться на нарушения трудового законодательства.</w:t>
      </w:r>
    </w:p>
    <w:p w:rsidR="00FE774D" w:rsidRPr="00E2195B" w:rsidRDefault="00FE774D" w:rsidP="00FE774D">
      <w:pPr>
        <w:spacing w:line="260" w:lineRule="atLeast"/>
        <w:ind w:left="1068"/>
        <w:rPr>
          <w:rFonts w:ascii="Calibri" w:hAnsi="Calibri" w:cs="Arial"/>
          <w:color w:val="000000"/>
        </w:rPr>
      </w:pPr>
    </w:p>
    <w:p w:rsidR="000900FA" w:rsidRPr="00E2195B" w:rsidRDefault="000900FA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  <w:u w:val="single"/>
        </w:rPr>
        <w:t>В</w:t>
      </w:r>
      <w:r w:rsidR="00286BE0" w:rsidRPr="00E2195B">
        <w:rPr>
          <w:rFonts w:ascii="Calibri" w:hAnsi="Calibri" w:cs="Arial"/>
          <w:color w:val="000000"/>
          <w:u w:val="single"/>
        </w:rPr>
        <w:t xml:space="preserve"> обсуждении </w:t>
      </w:r>
      <w:r w:rsidR="002D3B65" w:rsidRPr="00E2195B">
        <w:rPr>
          <w:rFonts w:ascii="Calibri" w:hAnsi="Calibri" w:cs="Arial"/>
          <w:color w:val="000000"/>
          <w:u w:val="single"/>
        </w:rPr>
        <w:t xml:space="preserve">доклада </w:t>
      </w:r>
      <w:r w:rsidR="00286BE0" w:rsidRPr="00E2195B">
        <w:rPr>
          <w:rFonts w:ascii="Calibri" w:hAnsi="Calibri" w:cs="Arial"/>
          <w:color w:val="000000"/>
          <w:u w:val="single"/>
        </w:rPr>
        <w:t>в</w:t>
      </w:r>
      <w:r w:rsidRPr="00E2195B">
        <w:rPr>
          <w:rFonts w:ascii="Calibri" w:hAnsi="Calibri" w:cs="Arial"/>
          <w:color w:val="000000"/>
          <w:u w:val="single"/>
        </w:rPr>
        <w:t>ыступили</w:t>
      </w:r>
      <w:r w:rsidRPr="00E2195B">
        <w:rPr>
          <w:rFonts w:ascii="Calibri" w:hAnsi="Calibri" w:cs="Arial"/>
          <w:color w:val="000000"/>
        </w:rPr>
        <w:t>:</w:t>
      </w:r>
    </w:p>
    <w:p w:rsidR="0070418B" w:rsidRPr="00E2195B" w:rsidRDefault="0070418B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  <w:u w:val="single"/>
        </w:rPr>
        <w:t>Герасименко В</w:t>
      </w:r>
      <w:r w:rsidRPr="00E2195B">
        <w:rPr>
          <w:rFonts w:ascii="Calibri" w:hAnsi="Calibri" w:cs="Arial"/>
          <w:color w:val="000000"/>
        </w:rPr>
        <w:t>.И.:</w:t>
      </w:r>
    </w:p>
    <w:p w:rsidR="0070418B" w:rsidRPr="00E2195B" w:rsidRDefault="0070418B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Предложил вернуть практику закрепленных инспекторов за предприятием. </w:t>
      </w:r>
    </w:p>
    <w:p w:rsidR="0070418B" w:rsidRPr="00E2195B" w:rsidRDefault="0070418B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Предложил обратиться в Правительство </w:t>
      </w:r>
      <w:proofErr w:type="gramStart"/>
      <w:r w:rsidRPr="00E2195B">
        <w:rPr>
          <w:rFonts w:ascii="Calibri" w:hAnsi="Calibri" w:cs="Arial"/>
          <w:color w:val="000000"/>
        </w:rPr>
        <w:t>ЛО</w:t>
      </w:r>
      <w:proofErr w:type="gramEnd"/>
      <w:r w:rsidRPr="00E2195B">
        <w:rPr>
          <w:rFonts w:ascii="Calibri" w:hAnsi="Calibri" w:cs="Arial"/>
          <w:color w:val="000000"/>
        </w:rPr>
        <w:t xml:space="preserve"> чтобы инициировать систему отложенных штрафов.</w:t>
      </w:r>
    </w:p>
    <w:p w:rsidR="0070418B" w:rsidRPr="00E2195B" w:rsidRDefault="0070418B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 xml:space="preserve">- Сообщил, что по отчетам </w:t>
      </w:r>
      <w:r w:rsidRPr="00E2195B">
        <w:rPr>
          <w:rFonts w:asciiTheme="minorHAnsi" w:hAnsiTheme="minorHAnsi" w:cs="Arial"/>
        </w:rPr>
        <w:t>Инспекции по труду Ленинградской области в 2016 г. собрано штрафов 46 млн. руб., в 2017 г. – 70 млн. руб. А какие планы и перспективы на 2018 год? Снова повышение объемов?</w:t>
      </w:r>
    </w:p>
    <w:p w:rsidR="0070418B" w:rsidRPr="00E2195B" w:rsidRDefault="0070418B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Будет ли в ВРЛО восстановлено отделение Инспекции по труду Ленинградской области?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proofErr w:type="spellStart"/>
      <w:r w:rsidRPr="00E2195B">
        <w:rPr>
          <w:rFonts w:asciiTheme="minorHAnsi" w:hAnsiTheme="minorHAnsi" w:cs="Arial"/>
          <w:u w:val="single"/>
        </w:rPr>
        <w:t>Габитов</w:t>
      </w:r>
      <w:proofErr w:type="spellEnd"/>
      <w:r w:rsidRPr="00E2195B">
        <w:rPr>
          <w:rFonts w:asciiTheme="minorHAnsi" w:hAnsiTheme="minorHAnsi" w:cs="Arial"/>
          <w:u w:val="single"/>
        </w:rPr>
        <w:t xml:space="preserve"> А.Ф.</w:t>
      </w:r>
      <w:r w:rsidRPr="00E2195B">
        <w:rPr>
          <w:rFonts w:asciiTheme="minorHAnsi" w:hAnsiTheme="minorHAnsi" w:cs="Arial"/>
        </w:rPr>
        <w:t xml:space="preserve"> (президент РОР ЛОСПП):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Theme="minorHAnsi" w:hAnsiTheme="minorHAnsi" w:cs="Arial"/>
        </w:rPr>
        <w:t xml:space="preserve">- </w:t>
      </w:r>
      <w:r w:rsidRPr="00E2195B">
        <w:rPr>
          <w:rFonts w:ascii="Calibri" w:hAnsi="Calibri" w:cs="Arial"/>
          <w:color w:val="000000"/>
        </w:rPr>
        <w:t>Роль прокуратуры должна быть активнее в защите законных прав предприятий от необоснованных проверок.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Нужно прекратить практику внеплановых повторных проверок по одинаковым основаниям.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Сейчас основанием для внеплановых проверок являются не только жалобы работников, но и бывших работников, а также просто посторонних граждан. Это неправильно.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 xml:space="preserve">- Просьба к </w:t>
      </w:r>
      <w:r w:rsidRPr="00E2195B">
        <w:rPr>
          <w:rFonts w:asciiTheme="minorHAnsi" w:hAnsiTheme="minorHAnsi" w:cs="Arial"/>
        </w:rPr>
        <w:t>Инспекции по труду Ленинградской области чаще использовать предупреждения, чем штрафы.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  <w:u w:val="single"/>
        </w:rPr>
      </w:pPr>
      <w:proofErr w:type="spellStart"/>
      <w:r w:rsidRPr="00E2195B">
        <w:rPr>
          <w:rFonts w:asciiTheme="minorHAnsi" w:hAnsiTheme="minorHAnsi" w:cs="Arial"/>
          <w:u w:val="single"/>
        </w:rPr>
        <w:t>Швер</w:t>
      </w:r>
      <w:proofErr w:type="spellEnd"/>
      <w:r w:rsidRPr="00E2195B">
        <w:rPr>
          <w:rFonts w:asciiTheme="minorHAnsi" w:hAnsiTheme="minorHAnsi" w:cs="Arial"/>
          <w:u w:val="single"/>
        </w:rPr>
        <w:t xml:space="preserve"> Е.А.: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Может ли предприятие изменить свою категорию риска?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  <w:u w:val="single"/>
        </w:rPr>
      </w:pPr>
      <w:proofErr w:type="spellStart"/>
      <w:r w:rsidRPr="00E2195B">
        <w:rPr>
          <w:rFonts w:asciiTheme="minorHAnsi" w:hAnsiTheme="minorHAnsi" w:cs="Arial"/>
          <w:u w:val="single"/>
        </w:rPr>
        <w:t>Ременюк</w:t>
      </w:r>
      <w:proofErr w:type="spellEnd"/>
      <w:r w:rsidRPr="00E2195B">
        <w:rPr>
          <w:rFonts w:asciiTheme="minorHAnsi" w:hAnsiTheme="minorHAnsi" w:cs="Arial"/>
          <w:u w:val="single"/>
        </w:rPr>
        <w:t xml:space="preserve"> В.А.: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Как выглядит Выборгский район ЛО на общем фоне по итогам 2017 года?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  <w:u w:val="single"/>
        </w:rPr>
      </w:pPr>
      <w:proofErr w:type="spellStart"/>
      <w:r w:rsidRPr="00E2195B">
        <w:rPr>
          <w:rFonts w:asciiTheme="minorHAnsi" w:hAnsiTheme="minorHAnsi" w:cs="Arial"/>
          <w:u w:val="single"/>
        </w:rPr>
        <w:t>Чакрова</w:t>
      </w:r>
      <w:proofErr w:type="spellEnd"/>
      <w:r w:rsidRPr="00E2195B">
        <w:rPr>
          <w:rFonts w:asciiTheme="minorHAnsi" w:hAnsiTheme="minorHAnsi" w:cs="Arial"/>
          <w:u w:val="single"/>
        </w:rPr>
        <w:t xml:space="preserve"> О.А. (зам. прокурора ВРЛО):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Существует ли в Инспекции по труду Ленинградской области практика объединения однотипных административных производств в одно дело?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Рекомендую руководителям предприятий обращаться </w:t>
      </w:r>
      <w:proofErr w:type="gramStart"/>
      <w:r w:rsidRPr="00E2195B">
        <w:rPr>
          <w:rFonts w:asciiTheme="minorHAnsi" w:hAnsiTheme="minorHAnsi" w:cs="Arial"/>
        </w:rPr>
        <w:t>в Инспекцию по труду Ленинградской области об объединении однотипных административных производств в одно дело для минимизации</w:t>
      </w:r>
      <w:proofErr w:type="gramEnd"/>
      <w:r w:rsidRPr="00E2195B">
        <w:rPr>
          <w:rFonts w:asciiTheme="minorHAnsi" w:hAnsiTheme="minorHAnsi" w:cs="Arial"/>
        </w:rPr>
        <w:t xml:space="preserve"> штрафов.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  <w:u w:val="single"/>
        </w:rPr>
      </w:pPr>
      <w:r w:rsidRPr="00E2195B">
        <w:rPr>
          <w:rFonts w:asciiTheme="minorHAnsi" w:hAnsiTheme="minorHAnsi" w:cs="Arial"/>
          <w:u w:val="single"/>
        </w:rPr>
        <w:t>Магомедов С.М.: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  <w:proofErr w:type="gramStart"/>
      <w:r w:rsidRPr="00E2195B">
        <w:rPr>
          <w:rFonts w:asciiTheme="minorHAnsi" w:hAnsiTheme="minorHAnsi" w:cs="Arial"/>
        </w:rPr>
        <w:t>- Предложил ввести случайный выбор периода проверки за последние 3 года, а не сплошным периодом, как это делается сейчас.</w:t>
      </w:r>
      <w:proofErr w:type="gramEnd"/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Объем копирования и </w:t>
      </w:r>
      <w:proofErr w:type="gramStart"/>
      <w:r w:rsidRPr="00E2195B">
        <w:rPr>
          <w:rFonts w:asciiTheme="minorHAnsi" w:hAnsiTheme="minorHAnsi" w:cs="Arial"/>
        </w:rPr>
        <w:t>заверения документов</w:t>
      </w:r>
      <w:proofErr w:type="gramEnd"/>
      <w:r w:rsidRPr="00E2195B">
        <w:rPr>
          <w:rFonts w:asciiTheme="minorHAnsi" w:hAnsiTheme="minorHAnsi" w:cs="Arial"/>
        </w:rPr>
        <w:t xml:space="preserve"> при проверках просто гигантский, это тысячи и десятки тысяч листов! Кто-нибудь их все читает в Инспекции по труду?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  <w:u w:val="single"/>
        </w:rPr>
      </w:pPr>
      <w:r w:rsidRPr="00E2195B">
        <w:rPr>
          <w:rFonts w:asciiTheme="minorHAnsi" w:hAnsiTheme="minorHAnsi" w:cs="Arial"/>
          <w:u w:val="single"/>
        </w:rPr>
        <w:t>Абалакова Е.С.: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Theme="minorHAnsi" w:hAnsiTheme="minorHAnsi" w:cs="Arial"/>
        </w:rPr>
        <w:t xml:space="preserve">- </w:t>
      </w:r>
      <w:r w:rsidRPr="00E2195B">
        <w:rPr>
          <w:rFonts w:ascii="Calibri" w:hAnsi="Calibri" w:cs="Arial"/>
          <w:color w:val="000000"/>
        </w:rPr>
        <w:t>Отложенные штрафы законодательством не предусмотрены.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Проверка длится 20 рабочих дней, и если за это время предприятие какие-то нарушения оперативно устраняет, это смягчает результирующие штрафы.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Не нужно руководителям предприятий бояться звонить на горячую линию, это не основание для наказаний или внеплановых проверок.</w:t>
      </w:r>
    </w:p>
    <w:p w:rsidR="002966E9" w:rsidRPr="00E2195B" w:rsidRDefault="002966E9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На оплату штрафов законом дается 2 месяца, но по заявлению предприятия этот срок может быть продлен.</w:t>
      </w:r>
    </w:p>
    <w:p w:rsidR="002966E9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 xml:space="preserve">- Для снижения категории присвоенной риска предприятие должно направить в </w:t>
      </w:r>
      <w:proofErr w:type="gramStart"/>
      <w:r w:rsidRPr="00E2195B">
        <w:rPr>
          <w:rFonts w:ascii="Calibri" w:hAnsi="Calibri" w:cs="Arial"/>
          <w:color w:val="000000"/>
        </w:rPr>
        <w:t>Федеральную</w:t>
      </w:r>
      <w:proofErr w:type="gramEnd"/>
      <w:r w:rsidRPr="00E2195B">
        <w:rPr>
          <w:rFonts w:ascii="Calibri" w:hAnsi="Calibri" w:cs="Arial"/>
          <w:color w:val="000000"/>
        </w:rPr>
        <w:t xml:space="preserve"> </w:t>
      </w:r>
      <w:r w:rsidRPr="00E2195B">
        <w:rPr>
          <w:rFonts w:asciiTheme="minorHAnsi" w:hAnsiTheme="minorHAnsi" w:cs="Arial"/>
        </w:rPr>
        <w:t>Инспекции по труду обоснование с соответствующими расчетами.</w:t>
      </w:r>
    </w:p>
    <w:p w:rsidR="00C07D4F" w:rsidRPr="00E2195B" w:rsidRDefault="002966E9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По ВРЛО в 2017 году </w:t>
      </w:r>
      <w:proofErr w:type="gramStart"/>
      <w:r w:rsidRPr="00E2195B">
        <w:rPr>
          <w:rFonts w:asciiTheme="minorHAnsi" w:hAnsiTheme="minorHAnsi" w:cs="Arial"/>
        </w:rPr>
        <w:t>отмечены</w:t>
      </w:r>
      <w:proofErr w:type="gramEnd"/>
      <w:r w:rsidRPr="00E2195B">
        <w:rPr>
          <w:rFonts w:asciiTheme="minorHAnsi" w:hAnsiTheme="minorHAnsi" w:cs="Arial"/>
        </w:rPr>
        <w:t xml:space="preserve"> 2 тяжелых несчастных случая</w:t>
      </w:r>
      <w:r w:rsidR="00C07D4F" w:rsidRPr="00E2195B">
        <w:rPr>
          <w:rFonts w:asciiTheme="minorHAnsi" w:hAnsiTheme="minorHAnsi" w:cs="Arial"/>
        </w:rPr>
        <w:t>.</w:t>
      </w:r>
    </w:p>
    <w:p w:rsidR="00C07D4F" w:rsidRPr="00E2195B" w:rsidRDefault="00C07D4F" w:rsidP="000900FA">
      <w:pPr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В 2017 г. по ЛО и ВРЛО общее кол-во несчастных случаев несколько выросло.</w:t>
      </w:r>
    </w:p>
    <w:p w:rsidR="002966E9" w:rsidRPr="00E2195B" w:rsidRDefault="00C07D4F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Theme="minorHAnsi" w:hAnsiTheme="minorHAnsi" w:cs="Arial"/>
        </w:rPr>
        <w:t xml:space="preserve">- </w:t>
      </w:r>
      <w:r w:rsidR="002966E9" w:rsidRPr="00E2195B">
        <w:rPr>
          <w:rFonts w:asciiTheme="minorHAnsi" w:hAnsiTheme="minorHAnsi" w:cs="Arial"/>
        </w:rPr>
        <w:t xml:space="preserve"> Районы </w:t>
      </w:r>
      <w:r w:rsidR="002966E9" w:rsidRPr="00E2195B">
        <w:rPr>
          <w:rFonts w:ascii="Calibri" w:hAnsi="Calibri" w:cs="Arial"/>
          <w:color w:val="000000"/>
        </w:rPr>
        <w:t xml:space="preserve">ЛО по видам и количеству несчастных случаев сейчас не </w:t>
      </w:r>
      <w:proofErr w:type="spellStart"/>
      <w:r w:rsidR="002966E9" w:rsidRPr="00E2195B">
        <w:rPr>
          <w:rFonts w:ascii="Calibri" w:hAnsi="Calibri" w:cs="Arial"/>
          <w:color w:val="000000"/>
        </w:rPr>
        <w:t>рейтингуются</w:t>
      </w:r>
      <w:proofErr w:type="spellEnd"/>
      <w:r w:rsidR="002966E9" w:rsidRPr="00E2195B">
        <w:rPr>
          <w:rFonts w:ascii="Calibri" w:hAnsi="Calibri" w:cs="Arial"/>
          <w:color w:val="000000"/>
        </w:rPr>
        <w:t>.</w:t>
      </w:r>
    </w:p>
    <w:p w:rsidR="00C07D4F" w:rsidRPr="00E2195B" w:rsidRDefault="00C07D4F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 xml:space="preserve">- Да, </w:t>
      </w:r>
      <w:r w:rsidRPr="00E2195B">
        <w:rPr>
          <w:rFonts w:asciiTheme="minorHAnsi" w:hAnsiTheme="minorHAnsi" w:cs="Arial"/>
        </w:rPr>
        <w:t>объединения однотипных административных производств в одно дело практикуется, но дифференцированно, в зависимости от вида статей КОАП.</w:t>
      </w:r>
    </w:p>
    <w:p w:rsidR="00C07D4F" w:rsidRDefault="00C07D4F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Закон не позволяет проводить документальную проверку на основании электронных копий документов, т.к. в случае судебных споров суд рассматривает только бумажные копии.</w:t>
      </w:r>
    </w:p>
    <w:p w:rsidR="00370DD7" w:rsidRDefault="00370DD7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</w:p>
    <w:p w:rsidR="00370DD7" w:rsidRPr="00E2195B" w:rsidRDefault="00370DD7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370DD7">
        <w:rPr>
          <w:rFonts w:ascii="Calibri" w:hAnsi="Calibri" w:cs="Arial"/>
          <w:color w:val="000000"/>
        </w:rPr>
        <w:t>Сообщение</w:t>
      </w:r>
      <w:r w:rsidRPr="00370DD7">
        <w:rPr>
          <w:rFonts w:asciiTheme="minorHAnsi" w:hAnsiTheme="minorHAnsi" w:cs="Arial"/>
        </w:rPr>
        <w:t xml:space="preserve"> Абалаковой Е.С.</w:t>
      </w:r>
      <w:r>
        <w:rPr>
          <w:rFonts w:asciiTheme="minorHAnsi" w:hAnsiTheme="minorHAnsi" w:cs="Arial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 принято к сведению.</w:t>
      </w:r>
    </w:p>
    <w:p w:rsidR="002D3B65" w:rsidRPr="00E2195B" w:rsidRDefault="002D3B65" w:rsidP="000900FA">
      <w:pPr>
        <w:spacing w:line="260" w:lineRule="atLeast"/>
        <w:ind w:left="1068"/>
        <w:rPr>
          <w:rFonts w:ascii="Calibri" w:hAnsi="Calibri" w:cs="Arial"/>
          <w:color w:val="000000"/>
        </w:rPr>
      </w:pPr>
    </w:p>
    <w:p w:rsidR="00C07D4F" w:rsidRPr="00E2195B" w:rsidRDefault="00134638" w:rsidP="00C07D4F">
      <w:pPr>
        <w:pStyle w:val="a5"/>
        <w:numPr>
          <w:ilvl w:val="0"/>
          <w:numId w:val="7"/>
        </w:numPr>
        <w:spacing w:line="260" w:lineRule="atLeast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 xml:space="preserve">По второму вопросу </w:t>
      </w:r>
      <w:proofErr w:type="spellStart"/>
      <w:r w:rsidR="00C07D4F" w:rsidRPr="00E2195B">
        <w:rPr>
          <w:rFonts w:asciiTheme="minorHAnsi" w:hAnsiTheme="minorHAnsi" w:cs="Arial"/>
        </w:rPr>
        <w:t>Габитов</w:t>
      </w:r>
      <w:proofErr w:type="spellEnd"/>
      <w:r w:rsidR="00C07D4F" w:rsidRPr="00E2195B">
        <w:rPr>
          <w:rFonts w:asciiTheme="minorHAnsi" w:hAnsiTheme="minorHAnsi" w:cs="Arial"/>
        </w:rPr>
        <w:t xml:space="preserve"> Александр </w:t>
      </w:r>
      <w:proofErr w:type="spellStart"/>
      <w:r w:rsidR="00C07D4F" w:rsidRPr="00E2195B">
        <w:rPr>
          <w:rFonts w:asciiTheme="minorHAnsi" w:hAnsiTheme="minorHAnsi" w:cs="Arial"/>
        </w:rPr>
        <w:t>Фирович</w:t>
      </w:r>
      <w:proofErr w:type="spellEnd"/>
      <w:r w:rsidR="00C07D4F" w:rsidRPr="00E2195B">
        <w:rPr>
          <w:rFonts w:asciiTheme="minorHAnsi" w:hAnsiTheme="minorHAnsi" w:cs="Arial"/>
        </w:rPr>
        <w:t xml:space="preserve"> сообщил</w:t>
      </w:r>
      <w:r w:rsidR="00D85A5F" w:rsidRPr="00E2195B">
        <w:rPr>
          <w:rFonts w:asciiTheme="minorHAnsi" w:hAnsiTheme="minorHAnsi" w:cs="Arial"/>
        </w:rPr>
        <w:t xml:space="preserve"> об итогах участия в съезде Российского Союза промышленников и предпринимателей, и в частности, отметил, что Министр открытого правительства </w:t>
      </w:r>
      <w:proofErr w:type="spellStart"/>
      <w:r w:rsidR="00D85A5F" w:rsidRPr="00E2195B">
        <w:rPr>
          <w:rFonts w:asciiTheme="minorHAnsi" w:hAnsiTheme="minorHAnsi" w:cs="Arial"/>
        </w:rPr>
        <w:t>Абизов</w:t>
      </w:r>
      <w:proofErr w:type="spellEnd"/>
      <w:r w:rsidR="00D85A5F" w:rsidRPr="00E2195B">
        <w:rPr>
          <w:rFonts w:asciiTheme="minorHAnsi" w:hAnsiTheme="minorHAnsi" w:cs="Arial"/>
        </w:rPr>
        <w:t xml:space="preserve"> призвал сократить количество внеплановых проверок предприятий всеми органами госконтроля.</w:t>
      </w:r>
      <w:r w:rsidR="00FF75AF" w:rsidRPr="00E2195B">
        <w:rPr>
          <w:rFonts w:asciiTheme="minorHAnsi" w:hAnsiTheme="minorHAnsi" w:cs="Arial"/>
        </w:rPr>
        <w:t xml:space="preserve"> Участники съезда отметили, что как только предприятие получает какую-то </w:t>
      </w:r>
      <w:proofErr w:type="spellStart"/>
      <w:r w:rsidR="00FF75AF" w:rsidRPr="00E2195B">
        <w:rPr>
          <w:rFonts w:asciiTheme="minorHAnsi" w:hAnsiTheme="minorHAnsi" w:cs="Arial"/>
        </w:rPr>
        <w:t>гос</w:t>
      </w:r>
      <w:proofErr w:type="spellEnd"/>
      <w:r w:rsidR="00FF75AF" w:rsidRPr="00E2195B">
        <w:rPr>
          <w:rFonts w:asciiTheme="minorHAnsi" w:hAnsiTheme="minorHAnsi" w:cs="Arial"/>
        </w:rPr>
        <w:t>. субсидию, к нему тут же приходят на проверку сотрудники ОБЭП и часто наказывают предприятие за какие-то нарушения в объеме полученной субсидии. То есть, субсидии плавно перетекают из одного кармана государства в другой, просто лишь пройдя через счета предприятий.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В обсуждении сообщения выступили: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  <w:u w:val="single"/>
        </w:rPr>
      </w:pPr>
      <w:proofErr w:type="spellStart"/>
      <w:r w:rsidRPr="00E2195B">
        <w:rPr>
          <w:rFonts w:asciiTheme="minorHAnsi" w:hAnsiTheme="minorHAnsi" w:cs="Arial"/>
          <w:u w:val="single"/>
        </w:rPr>
        <w:t>Швер</w:t>
      </w:r>
      <w:proofErr w:type="spellEnd"/>
      <w:r w:rsidRPr="00E2195B">
        <w:rPr>
          <w:rFonts w:asciiTheme="minorHAnsi" w:hAnsiTheme="minorHAnsi" w:cs="Arial"/>
          <w:u w:val="single"/>
        </w:rPr>
        <w:t xml:space="preserve"> Е.А.: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В 2016 г. в ООО «Вереск» пришел представитель городской прокуратуры с требованием пояснений по использовании субсидии Правительства ЛО на возмещение экспортного НДС. Правомерно ли это?</w:t>
      </w:r>
    </w:p>
    <w:p w:rsidR="00FF75AF" w:rsidRPr="00E2195B" w:rsidRDefault="00FF75A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В ноябре 2017 г. у нас была проверка по экологии, и за 1 день задержки отчета нам выписали штраф 200 000 руб. Но Выборгский городской суд отменил это решение и защитил нас.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  <w:u w:val="single"/>
        </w:rPr>
      </w:pPr>
      <w:proofErr w:type="spellStart"/>
      <w:r w:rsidRPr="00E2195B">
        <w:rPr>
          <w:rFonts w:asciiTheme="minorHAnsi" w:hAnsiTheme="minorHAnsi" w:cs="Arial"/>
          <w:u w:val="single"/>
        </w:rPr>
        <w:t>Чакрова</w:t>
      </w:r>
      <w:proofErr w:type="spellEnd"/>
      <w:r w:rsidRPr="00E2195B">
        <w:rPr>
          <w:rFonts w:asciiTheme="minorHAnsi" w:hAnsiTheme="minorHAnsi" w:cs="Arial"/>
          <w:u w:val="single"/>
        </w:rPr>
        <w:t xml:space="preserve"> О.А.: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На Прокуратуру ФЗ-94 (о </w:t>
      </w:r>
      <w:proofErr w:type="spellStart"/>
      <w:r w:rsidRPr="00E2195B">
        <w:rPr>
          <w:rFonts w:asciiTheme="minorHAnsi" w:hAnsiTheme="minorHAnsi" w:cs="Arial"/>
        </w:rPr>
        <w:t>госзакупках</w:t>
      </w:r>
      <w:proofErr w:type="spellEnd"/>
      <w:r w:rsidRPr="00E2195B">
        <w:rPr>
          <w:rFonts w:asciiTheme="minorHAnsi" w:hAnsiTheme="minorHAnsi" w:cs="Arial"/>
        </w:rPr>
        <w:t>) не распространяется, она действует на основании ФЗ О прокуратуре.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Прокуратура пресекает до 70% внеплановых проверок.</w:t>
      </w:r>
    </w:p>
    <w:p w:rsidR="00D85A5F" w:rsidRPr="00E2195B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Жалобы рассматриваются только по конкретным нарушениям и от любых лиц, независимо от их статуса.</w:t>
      </w:r>
    </w:p>
    <w:p w:rsidR="00D85A5F" w:rsidRDefault="00D85A5F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>- Предприниматели и директора предприятий слишком редко обращаются в Прокуратуру по поводу неправомерных действий третьих лиц, включая госорганы. Надо активнее пользоваться этим механизмом защиты своих прав.</w:t>
      </w:r>
    </w:p>
    <w:p w:rsidR="00370DD7" w:rsidRDefault="00370DD7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370DD7" w:rsidRPr="00370DD7" w:rsidRDefault="00370DD7" w:rsidP="00C07D4F">
      <w:pPr>
        <w:pStyle w:val="a5"/>
        <w:spacing w:line="260" w:lineRule="atLeast"/>
        <w:ind w:left="1068"/>
        <w:rPr>
          <w:rFonts w:asciiTheme="minorHAnsi" w:hAnsiTheme="minorHAnsi" w:cs="Arial"/>
          <w:u w:val="single"/>
        </w:rPr>
      </w:pPr>
      <w:r w:rsidRPr="00370DD7">
        <w:rPr>
          <w:rFonts w:asciiTheme="minorHAnsi" w:hAnsiTheme="minorHAnsi" w:cs="Arial"/>
          <w:u w:val="single"/>
        </w:rPr>
        <w:t>Курбанов А.Р.:</w:t>
      </w:r>
    </w:p>
    <w:p w:rsidR="00370DD7" w:rsidRPr="00E2195B" w:rsidRDefault="00370DD7" w:rsidP="00C07D4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Наше Территориальное объединение работодателей  в декабре 2017 г. обратилось к Уполномоченному по защите прав предпринимателей в ЛО, Рулевой Е.С., с жалобой на действия Октябрьской железной дороги, правдами и неправдами вынуждающей предприятия Выборга подписывать навязанные договора на платные несуществующие услуги по содержанию ж/</w:t>
      </w:r>
      <w:proofErr w:type="spellStart"/>
      <w:r>
        <w:rPr>
          <w:rFonts w:asciiTheme="minorHAnsi" w:hAnsiTheme="minorHAnsi" w:cs="Arial"/>
        </w:rPr>
        <w:t>д</w:t>
      </w:r>
      <w:proofErr w:type="spellEnd"/>
      <w:r>
        <w:rPr>
          <w:rFonts w:asciiTheme="minorHAnsi" w:hAnsiTheme="minorHAnsi" w:cs="Arial"/>
        </w:rPr>
        <w:t xml:space="preserve"> тупиков. Сейчас наше письмо находится на рассмотрении, по нему уже идут консультации с руководством ОЖД, но мы бы хотели, чтоб и РОР ЛОСПП взял на контроль эту конфликтную ситуацию и выступил в нашу защиту.</w:t>
      </w:r>
    </w:p>
    <w:p w:rsidR="00FE774D" w:rsidRDefault="00FE774D" w:rsidP="00FE774D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370DD7" w:rsidRPr="00E2195B" w:rsidRDefault="00370DD7" w:rsidP="00370DD7">
      <w:pPr>
        <w:pStyle w:val="a5"/>
        <w:spacing w:line="260" w:lineRule="atLeast"/>
        <w:ind w:left="1068"/>
        <w:rPr>
          <w:rFonts w:ascii="Calibri" w:hAnsi="Calibri" w:cs="Arial"/>
          <w:color w:val="000000"/>
          <w:u w:val="single"/>
        </w:rPr>
      </w:pPr>
      <w:proofErr w:type="spellStart"/>
      <w:r w:rsidRPr="00E2195B">
        <w:rPr>
          <w:rFonts w:ascii="Calibri" w:hAnsi="Calibri" w:cs="Arial"/>
          <w:color w:val="000000"/>
          <w:u w:val="single"/>
        </w:rPr>
        <w:t>Габитов</w:t>
      </w:r>
      <w:proofErr w:type="spellEnd"/>
      <w:r w:rsidRPr="00E2195B">
        <w:rPr>
          <w:rFonts w:ascii="Calibri" w:hAnsi="Calibri" w:cs="Arial"/>
          <w:color w:val="000000"/>
          <w:u w:val="single"/>
        </w:rPr>
        <w:t xml:space="preserve"> А.Ф.: </w:t>
      </w:r>
    </w:p>
    <w:p w:rsidR="00370DD7" w:rsidRDefault="00370DD7" w:rsidP="00FE774D">
      <w:pPr>
        <w:pStyle w:val="a5"/>
        <w:spacing w:line="260" w:lineRule="atLeast"/>
        <w:ind w:left="106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Обещал всяческое содействие при рассмотрении этой жалобы, предложил выслать ему копию нашего письма для подготовки, если потребуется, отдельных переговоров по этой проблеме с руководством ОЖД.</w:t>
      </w:r>
    </w:p>
    <w:p w:rsidR="00370DD7" w:rsidRDefault="00370DD7" w:rsidP="00FE774D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370DD7" w:rsidRPr="00E2195B" w:rsidRDefault="00370DD7" w:rsidP="00370DD7">
      <w:pPr>
        <w:spacing w:line="260" w:lineRule="atLeast"/>
        <w:ind w:left="1068"/>
        <w:rPr>
          <w:rFonts w:ascii="Calibri" w:hAnsi="Calibri" w:cs="Arial"/>
          <w:color w:val="000000"/>
        </w:rPr>
      </w:pPr>
      <w:r w:rsidRPr="00370DD7">
        <w:rPr>
          <w:rFonts w:ascii="Calibri" w:hAnsi="Calibri" w:cs="Arial"/>
          <w:color w:val="000000"/>
        </w:rPr>
        <w:t>Сообщение</w:t>
      </w:r>
      <w:r w:rsidRPr="00370DD7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Габитова</w:t>
      </w:r>
      <w:proofErr w:type="spellEnd"/>
      <w:r>
        <w:rPr>
          <w:rFonts w:asciiTheme="minorHAnsi" w:hAnsiTheme="minorHAnsi" w:cs="Arial"/>
        </w:rPr>
        <w:t xml:space="preserve"> А.Ф.</w:t>
      </w:r>
      <w:r>
        <w:rPr>
          <w:rFonts w:asciiTheme="minorHAnsi" w:hAnsiTheme="minorHAnsi" w:cs="Arial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 принято к сведению.</w:t>
      </w:r>
    </w:p>
    <w:p w:rsidR="00370DD7" w:rsidRPr="00E2195B" w:rsidRDefault="00370DD7" w:rsidP="00FE774D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945684" w:rsidRPr="00E2195B" w:rsidRDefault="00467F1D" w:rsidP="00FE774D">
      <w:pPr>
        <w:pStyle w:val="a5"/>
        <w:numPr>
          <w:ilvl w:val="0"/>
          <w:numId w:val="7"/>
        </w:numPr>
        <w:spacing w:line="260" w:lineRule="atLeast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>В Разном:</w:t>
      </w:r>
      <w:r w:rsidR="00945684" w:rsidRPr="00E2195B">
        <w:rPr>
          <w:rFonts w:ascii="Calibri" w:hAnsi="Calibri" w:cs="Arial"/>
          <w:color w:val="000000"/>
        </w:rPr>
        <w:t xml:space="preserve"> </w:t>
      </w: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="Calibri" w:hAnsi="Calibri" w:cs="Arial"/>
          <w:color w:val="000000"/>
          <w:u w:val="single"/>
        </w:rPr>
      </w:pPr>
      <w:proofErr w:type="spellStart"/>
      <w:r w:rsidRPr="00E2195B">
        <w:rPr>
          <w:rFonts w:ascii="Calibri" w:hAnsi="Calibri" w:cs="Arial"/>
          <w:color w:val="000000"/>
          <w:u w:val="single"/>
        </w:rPr>
        <w:t>Габитов</w:t>
      </w:r>
      <w:proofErr w:type="spellEnd"/>
      <w:r w:rsidRPr="00E2195B">
        <w:rPr>
          <w:rFonts w:ascii="Calibri" w:hAnsi="Calibri" w:cs="Arial"/>
          <w:color w:val="000000"/>
          <w:u w:val="single"/>
        </w:rPr>
        <w:t xml:space="preserve"> А.Ф.: </w:t>
      </w: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="Calibri" w:hAnsi="Calibri" w:cs="Arial"/>
          <w:color w:val="000000"/>
        </w:rPr>
      </w:pPr>
      <w:r w:rsidRPr="00E2195B">
        <w:rPr>
          <w:rFonts w:ascii="Calibri" w:hAnsi="Calibri" w:cs="Arial"/>
          <w:color w:val="000000"/>
        </w:rPr>
        <w:t>- Вручил Герасименко В.И. грамоту РОР ЛОСПП за многолетний активный труд на производстве и в общественной жизни ЛО.</w:t>
      </w: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="Calibri" w:hAnsi="Calibri" w:cs="Arial"/>
          <w:color w:val="000000"/>
        </w:rPr>
        <w:t>- Призвал всех принять активное участие в выборах Президента РФ 18 марта.</w:t>
      </w: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Theme="minorHAnsi" w:hAnsiTheme="minorHAnsi" w:cs="Arial"/>
        </w:rPr>
      </w:pP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Theme="minorHAnsi" w:hAnsiTheme="minorHAnsi" w:cs="Arial"/>
          <w:u w:val="single"/>
        </w:rPr>
      </w:pPr>
      <w:r w:rsidRPr="00E2195B">
        <w:rPr>
          <w:rFonts w:asciiTheme="minorHAnsi" w:hAnsiTheme="minorHAnsi" w:cs="Arial"/>
          <w:u w:val="single"/>
        </w:rPr>
        <w:t>Лысов А.Г (председатель ТИК):</w:t>
      </w:r>
    </w:p>
    <w:p w:rsidR="00FF75AF" w:rsidRPr="00E2195B" w:rsidRDefault="00FF75AF" w:rsidP="00FF75AF">
      <w:pPr>
        <w:pStyle w:val="a5"/>
        <w:spacing w:line="260" w:lineRule="atLeast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Разъяснил порядок голосования на </w:t>
      </w:r>
      <w:r w:rsidRPr="00E2195B">
        <w:rPr>
          <w:rFonts w:ascii="Calibri" w:hAnsi="Calibri" w:cs="Arial"/>
          <w:color w:val="000000"/>
        </w:rPr>
        <w:t>выборах Президента РФ 18 марта</w:t>
      </w:r>
      <w:r w:rsidRPr="00E2195B">
        <w:rPr>
          <w:rFonts w:asciiTheme="minorHAnsi" w:hAnsiTheme="minorHAnsi" w:cs="Arial"/>
        </w:rPr>
        <w:t xml:space="preserve">, </w:t>
      </w:r>
      <w:r w:rsidRPr="00E2195B">
        <w:rPr>
          <w:rFonts w:ascii="Calibri" w:hAnsi="Calibri" w:cs="Arial"/>
          <w:color w:val="000000"/>
        </w:rPr>
        <w:t>призвал всех принять активное участие в этих выборах</w:t>
      </w:r>
      <w:r w:rsidRPr="00E2195B">
        <w:rPr>
          <w:rFonts w:asciiTheme="minorHAnsi" w:hAnsiTheme="minorHAnsi" w:cs="Arial"/>
        </w:rPr>
        <w:t>.</w:t>
      </w:r>
    </w:p>
    <w:p w:rsidR="00C13950" w:rsidRPr="00E2195B" w:rsidRDefault="00B3346C" w:rsidP="00FF75AF">
      <w:pPr>
        <w:pStyle w:val="af3"/>
        <w:shd w:val="clear" w:color="auto" w:fill="FFFFFF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  <w:u w:val="single"/>
        </w:rPr>
        <w:t>Курбанов А.Р.</w:t>
      </w:r>
      <w:proofErr w:type="gramStart"/>
      <w:r w:rsidR="00B54CD3" w:rsidRPr="00E2195B">
        <w:rPr>
          <w:rFonts w:asciiTheme="minorHAnsi" w:hAnsiTheme="minorHAnsi" w:cs="Arial"/>
        </w:rPr>
        <w:t xml:space="preserve"> </w:t>
      </w:r>
      <w:r w:rsidR="00FF75AF" w:rsidRPr="00E2195B">
        <w:rPr>
          <w:rFonts w:asciiTheme="minorHAnsi" w:hAnsiTheme="minorHAnsi" w:cs="Arial"/>
        </w:rPr>
        <w:t>:</w:t>
      </w:r>
      <w:proofErr w:type="gramEnd"/>
    </w:p>
    <w:p w:rsidR="00FF75AF" w:rsidRPr="00E2195B" w:rsidRDefault="00FF75AF" w:rsidP="00FF75AF">
      <w:pPr>
        <w:pStyle w:val="af3"/>
        <w:shd w:val="clear" w:color="auto" w:fill="FFFFFF"/>
        <w:ind w:left="1068"/>
        <w:rPr>
          <w:rFonts w:asciiTheme="minorHAnsi" w:hAnsiTheme="minorHAnsi" w:cs="Arial"/>
        </w:rPr>
      </w:pPr>
      <w:r w:rsidRPr="00E2195B">
        <w:rPr>
          <w:rFonts w:asciiTheme="minorHAnsi" w:hAnsiTheme="minorHAnsi" w:cs="Arial"/>
        </w:rPr>
        <w:t xml:space="preserve">- Также </w:t>
      </w:r>
      <w:r w:rsidR="00370DD7">
        <w:rPr>
          <w:rFonts w:ascii="Calibri" w:hAnsi="Calibri" w:cs="Arial"/>
          <w:color w:val="000000"/>
        </w:rPr>
        <w:t xml:space="preserve"> п</w:t>
      </w:r>
      <w:r w:rsidRPr="00E2195B">
        <w:rPr>
          <w:rFonts w:ascii="Calibri" w:hAnsi="Calibri" w:cs="Arial"/>
          <w:color w:val="000000"/>
        </w:rPr>
        <w:t>ризвал всех принять активное участие в выборах</w:t>
      </w:r>
      <w:r w:rsidRPr="00E2195B">
        <w:rPr>
          <w:rFonts w:asciiTheme="minorHAnsi" w:hAnsiTheme="minorHAnsi" w:cs="Arial"/>
        </w:rPr>
        <w:t xml:space="preserve"> 18 марта.</w:t>
      </w:r>
    </w:p>
    <w:p w:rsidR="00E2195B" w:rsidRPr="00E2195B" w:rsidRDefault="00E2195B" w:rsidP="00FF75AF">
      <w:pPr>
        <w:pStyle w:val="af3"/>
        <w:shd w:val="clear" w:color="auto" w:fill="FFFFFF"/>
        <w:ind w:left="1068"/>
        <w:rPr>
          <w:rFonts w:asciiTheme="minorHAnsi" w:hAnsiTheme="minorHAnsi" w:cs="Arial"/>
        </w:rPr>
      </w:pPr>
    </w:p>
    <w:p w:rsidR="003E3FCF" w:rsidRPr="00E2195B" w:rsidRDefault="0070025E" w:rsidP="00413778">
      <w:pPr>
        <w:ind w:left="1068"/>
        <w:jc w:val="both"/>
        <w:rPr>
          <w:rFonts w:ascii="Calibri" w:hAnsi="Calibri"/>
        </w:rPr>
      </w:pPr>
      <w:r w:rsidRPr="00E2195B">
        <w:rPr>
          <w:rFonts w:ascii="Calibri" w:hAnsi="Calibri"/>
          <w:b/>
        </w:rPr>
        <w:t xml:space="preserve">Председатель </w:t>
      </w:r>
      <w:r w:rsidR="008E5976" w:rsidRPr="00E2195B">
        <w:rPr>
          <w:rFonts w:ascii="Calibri" w:hAnsi="Calibri"/>
          <w:b/>
        </w:rPr>
        <w:t xml:space="preserve">совещания                                                      </w:t>
      </w:r>
      <w:r w:rsidR="008365B0" w:rsidRPr="00E2195B">
        <w:rPr>
          <w:rFonts w:ascii="Calibri" w:hAnsi="Calibri"/>
          <w:b/>
        </w:rPr>
        <w:t>Курбанов А.Р.</w:t>
      </w:r>
    </w:p>
    <w:p w:rsidR="00B54CD3" w:rsidRPr="00E2195B" w:rsidRDefault="00B54CD3" w:rsidP="00413778">
      <w:pPr>
        <w:ind w:left="1068"/>
        <w:jc w:val="both"/>
        <w:rPr>
          <w:rFonts w:ascii="Calibri" w:hAnsi="Calibri"/>
        </w:rPr>
      </w:pPr>
    </w:p>
    <w:p w:rsidR="00E34F1C" w:rsidRPr="00E2195B" w:rsidRDefault="002C6C22" w:rsidP="00413778">
      <w:pPr>
        <w:ind w:left="1068"/>
        <w:jc w:val="both"/>
        <w:rPr>
          <w:rFonts w:ascii="Calibri" w:hAnsi="Calibri"/>
        </w:rPr>
      </w:pPr>
      <w:r w:rsidRPr="00E2195B">
        <w:rPr>
          <w:rFonts w:ascii="Calibri" w:hAnsi="Calibri"/>
        </w:rPr>
        <w:t>Протокол составил</w:t>
      </w:r>
      <w:r w:rsidR="00B54CD3" w:rsidRPr="00E2195B">
        <w:rPr>
          <w:rFonts w:ascii="Calibri" w:hAnsi="Calibri"/>
        </w:rPr>
        <w:t xml:space="preserve"> </w:t>
      </w:r>
      <w:r w:rsidR="00A21C01" w:rsidRPr="00E2195B">
        <w:rPr>
          <w:rFonts w:ascii="Calibri" w:hAnsi="Calibri"/>
        </w:rPr>
        <w:t>с</w:t>
      </w:r>
      <w:r w:rsidRPr="00E2195B">
        <w:rPr>
          <w:rFonts w:ascii="Calibri" w:hAnsi="Calibri"/>
        </w:rPr>
        <w:t xml:space="preserve">екретарь СДПС </w:t>
      </w:r>
      <w:proofErr w:type="spellStart"/>
      <w:r w:rsidR="00477BCB" w:rsidRPr="00E2195B">
        <w:rPr>
          <w:rFonts w:ascii="Calibri" w:hAnsi="Calibri"/>
        </w:rPr>
        <w:t>Ременюк</w:t>
      </w:r>
      <w:proofErr w:type="spellEnd"/>
      <w:r w:rsidR="00477BCB" w:rsidRPr="00E2195B">
        <w:rPr>
          <w:rFonts w:ascii="Calibri" w:hAnsi="Calibri"/>
        </w:rPr>
        <w:t xml:space="preserve"> В.А.</w:t>
      </w:r>
    </w:p>
    <w:sectPr w:rsidR="00E34F1C" w:rsidRPr="00E2195B" w:rsidSect="004137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A8"/>
    <w:multiLevelType w:val="hybridMultilevel"/>
    <w:tmpl w:val="9176C622"/>
    <w:lvl w:ilvl="0" w:tplc="A67E9F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82F40"/>
    <w:multiLevelType w:val="hybridMultilevel"/>
    <w:tmpl w:val="9626AC70"/>
    <w:lvl w:ilvl="0" w:tplc="F4608A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6531A3"/>
    <w:multiLevelType w:val="hybridMultilevel"/>
    <w:tmpl w:val="3FCA7B30"/>
    <w:lvl w:ilvl="0" w:tplc="A164044C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1F21BB"/>
    <w:multiLevelType w:val="hybridMultilevel"/>
    <w:tmpl w:val="3D8EF140"/>
    <w:lvl w:ilvl="0" w:tplc="B030C2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E1E7600"/>
    <w:multiLevelType w:val="hybridMultilevel"/>
    <w:tmpl w:val="84F4217E"/>
    <w:lvl w:ilvl="0" w:tplc="CBD41B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111B6"/>
    <w:multiLevelType w:val="hybridMultilevel"/>
    <w:tmpl w:val="82DA8E74"/>
    <w:lvl w:ilvl="0" w:tplc="F3D6D852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410196"/>
    <w:multiLevelType w:val="hybridMultilevel"/>
    <w:tmpl w:val="69BE1B12"/>
    <w:lvl w:ilvl="0" w:tplc="E1C87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0432A3"/>
    <w:multiLevelType w:val="hybridMultilevel"/>
    <w:tmpl w:val="35CAD846"/>
    <w:lvl w:ilvl="0" w:tplc="D34C8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4F3871"/>
    <w:multiLevelType w:val="hybridMultilevel"/>
    <w:tmpl w:val="457C1F4C"/>
    <w:lvl w:ilvl="0" w:tplc="3B42C6E2">
      <w:start w:val="3"/>
      <w:numFmt w:val="decimal"/>
      <w:lvlText w:val="%1."/>
      <w:lvlJc w:val="left"/>
      <w:pPr>
        <w:ind w:left="1428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savePreviewPicture/>
  <w:compat/>
  <w:rsids>
    <w:rsidRoot w:val="007B4A0A"/>
    <w:rsid w:val="000014A1"/>
    <w:rsid w:val="00002B08"/>
    <w:rsid w:val="000121F8"/>
    <w:rsid w:val="00021D23"/>
    <w:rsid w:val="0003372B"/>
    <w:rsid w:val="00037E07"/>
    <w:rsid w:val="0004082E"/>
    <w:rsid w:val="00051B97"/>
    <w:rsid w:val="0005499F"/>
    <w:rsid w:val="000556BE"/>
    <w:rsid w:val="00066831"/>
    <w:rsid w:val="00074517"/>
    <w:rsid w:val="000812D1"/>
    <w:rsid w:val="00083A71"/>
    <w:rsid w:val="000853A3"/>
    <w:rsid w:val="0008781E"/>
    <w:rsid w:val="000900FA"/>
    <w:rsid w:val="00092A27"/>
    <w:rsid w:val="0009592A"/>
    <w:rsid w:val="000A1065"/>
    <w:rsid w:val="000B715B"/>
    <w:rsid w:val="000C013A"/>
    <w:rsid w:val="000C6D08"/>
    <w:rsid w:val="000E796D"/>
    <w:rsid w:val="00113BAA"/>
    <w:rsid w:val="00117ED2"/>
    <w:rsid w:val="00131AF7"/>
    <w:rsid w:val="00132451"/>
    <w:rsid w:val="00134638"/>
    <w:rsid w:val="001469C8"/>
    <w:rsid w:val="00147E96"/>
    <w:rsid w:val="00153337"/>
    <w:rsid w:val="00153345"/>
    <w:rsid w:val="001845F2"/>
    <w:rsid w:val="00197C2C"/>
    <w:rsid w:val="001B49A1"/>
    <w:rsid w:val="001E1CCD"/>
    <w:rsid w:val="001E2942"/>
    <w:rsid w:val="001E7674"/>
    <w:rsid w:val="00205022"/>
    <w:rsid w:val="00210697"/>
    <w:rsid w:val="00212B43"/>
    <w:rsid w:val="0021442C"/>
    <w:rsid w:val="002148A3"/>
    <w:rsid w:val="0021747B"/>
    <w:rsid w:val="00224CB9"/>
    <w:rsid w:val="002402B3"/>
    <w:rsid w:val="0024479C"/>
    <w:rsid w:val="00246F50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86BE0"/>
    <w:rsid w:val="002966E9"/>
    <w:rsid w:val="002A0D44"/>
    <w:rsid w:val="002A469F"/>
    <w:rsid w:val="002C6C22"/>
    <w:rsid w:val="002C731A"/>
    <w:rsid w:val="002D0FF6"/>
    <w:rsid w:val="002D3B65"/>
    <w:rsid w:val="002D5241"/>
    <w:rsid w:val="002F0F96"/>
    <w:rsid w:val="002F7601"/>
    <w:rsid w:val="003034DC"/>
    <w:rsid w:val="00310A1B"/>
    <w:rsid w:val="00312AD4"/>
    <w:rsid w:val="0031511F"/>
    <w:rsid w:val="00322F65"/>
    <w:rsid w:val="00330C92"/>
    <w:rsid w:val="0033579B"/>
    <w:rsid w:val="00360D69"/>
    <w:rsid w:val="00362A43"/>
    <w:rsid w:val="00370DD7"/>
    <w:rsid w:val="00373915"/>
    <w:rsid w:val="003772C4"/>
    <w:rsid w:val="003803DA"/>
    <w:rsid w:val="0038759E"/>
    <w:rsid w:val="00394CB9"/>
    <w:rsid w:val="003970BF"/>
    <w:rsid w:val="00397C06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4E22"/>
    <w:rsid w:val="004007A1"/>
    <w:rsid w:val="00402AB0"/>
    <w:rsid w:val="00407882"/>
    <w:rsid w:val="00410152"/>
    <w:rsid w:val="00410AD8"/>
    <w:rsid w:val="00410F5C"/>
    <w:rsid w:val="00413167"/>
    <w:rsid w:val="00413778"/>
    <w:rsid w:val="00427E82"/>
    <w:rsid w:val="0043473C"/>
    <w:rsid w:val="00450D37"/>
    <w:rsid w:val="00450F14"/>
    <w:rsid w:val="004638E0"/>
    <w:rsid w:val="004664A7"/>
    <w:rsid w:val="00467F1D"/>
    <w:rsid w:val="0047201E"/>
    <w:rsid w:val="0047398B"/>
    <w:rsid w:val="00475C36"/>
    <w:rsid w:val="00477BCB"/>
    <w:rsid w:val="00492382"/>
    <w:rsid w:val="004948AA"/>
    <w:rsid w:val="00497B20"/>
    <w:rsid w:val="004A1022"/>
    <w:rsid w:val="004A18E7"/>
    <w:rsid w:val="004A4DA0"/>
    <w:rsid w:val="004B6F14"/>
    <w:rsid w:val="004C0CD0"/>
    <w:rsid w:val="004C521C"/>
    <w:rsid w:val="004D2ACB"/>
    <w:rsid w:val="004E1758"/>
    <w:rsid w:val="004F4B1B"/>
    <w:rsid w:val="00507548"/>
    <w:rsid w:val="005102BC"/>
    <w:rsid w:val="0051260D"/>
    <w:rsid w:val="005434C1"/>
    <w:rsid w:val="005544E4"/>
    <w:rsid w:val="0056543F"/>
    <w:rsid w:val="005826CC"/>
    <w:rsid w:val="00586E7C"/>
    <w:rsid w:val="005967A6"/>
    <w:rsid w:val="005C32B8"/>
    <w:rsid w:val="005C5B63"/>
    <w:rsid w:val="005D7228"/>
    <w:rsid w:val="005E3A8F"/>
    <w:rsid w:val="00603F47"/>
    <w:rsid w:val="0061311D"/>
    <w:rsid w:val="00616AB5"/>
    <w:rsid w:val="00625938"/>
    <w:rsid w:val="006305F3"/>
    <w:rsid w:val="006624A0"/>
    <w:rsid w:val="00665F78"/>
    <w:rsid w:val="00670204"/>
    <w:rsid w:val="00675E70"/>
    <w:rsid w:val="0067624A"/>
    <w:rsid w:val="006909D6"/>
    <w:rsid w:val="0069494D"/>
    <w:rsid w:val="006C4195"/>
    <w:rsid w:val="006D35C4"/>
    <w:rsid w:val="006D6E18"/>
    <w:rsid w:val="006E23D2"/>
    <w:rsid w:val="006E3EA0"/>
    <w:rsid w:val="0070025E"/>
    <w:rsid w:val="00700BFD"/>
    <w:rsid w:val="0070418B"/>
    <w:rsid w:val="00710467"/>
    <w:rsid w:val="00720889"/>
    <w:rsid w:val="0072139A"/>
    <w:rsid w:val="00740DAF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B4A0A"/>
    <w:rsid w:val="007D27DF"/>
    <w:rsid w:val="007D412B"/>
    <w:rsid w:val="007D50A3"/>
    <w:rsid w:val="007E4101"/>
    <w:rsid w:val="008020C8"/>
    <w:rsid w:val="00806B7B"/>
    <w:rsid w:val="00820F94"/>
    <w:rsid w:val="00827A23"/>
    <w:rsid w:val="00832F45"/>
    <w:rsid w:val="008365B0"/>
    <w:rsid w:val="00851188"/>
    <w:rsid w:val="00854651"/>
    <w:rsid w:val="00862948"/>
    <w:rsid w:val="008662BC"/>
    <w:rsid w:val="00866B50"/>
    <w:rsid w:val="0087311E"/>
    <w:rsid w:val="00876ABB"/>
    <w:rsid w:val="00897BDE"/>
    <w:rsid w:val="008A170B"/>
    <w:rsid w:val="008A1747"/>
    <w:rsid w:val="008A772F"/>
    <w:rsid w:val="008B2FBB"/>
    <w:rsid w:val="008B3B24"/>
    <w:rsid w:val="008B5709"/>
    <w:rsid w:val="008B5FCF"/>
    <w:rsid w:val="008B7835"/>
    <w:rsid w:val="008D2B76"/>
    <w:rsid w:val="008D74EB"/>
    <w:rsid w:val="008E5976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45684"/>
    <w:rsid w:val="009633AD"/>
    <w:rsid w:val="0096440D"/>
    <w:rsid w:val="0096536C"/>
    <w:rsid w:val="009729ED"/>
    <w:rsid w:val="00991EA9"/>
    <w:rsid w:val="009974E2"/>
    <w:rsid w:val="009B7DBC"/>
    <w:rsid w:val="009C21C9"/>
    <w:rsid w:val="009C420A"/>
    <w:rsid w:val="009C7A9B"/>
    <w:rsid w:val="009D41A3"/>
    <w:rsid w:val="009D545D"/>
    <w:rsid w:val="00A074A0"/>
    <w:rsid w:val="00A161A5"/>
    <w:rsid w:val="00A21339"/>
    <w:rsid w:val="00A21C01"/>
    <w:rsid w:val="00A24613"/>
    <w:rsid w:val="00A30010"/>
    <w:rsid w:val="00A42541"/>
    <w:rsid w:val="00A4775D"/>
    <w:rsid w:val="00A52294"/>
    <w:rsid w:val="00A53750"/>
    <w:rsid w:val="00A541DD"/>
    <w:rsid w:val="00A567CB"/>
    <w:rsid w:val="00A62007"/>
    <w:rsid w:val="00A622B9"/>
    <w:rsid w:val="00A6475F"/>
    <w:rsid w:val="00A67973"/>
    <w:rsid w:val="00A71591"/>
    <w:rsid w:val="00A809C3"/>
    <w:rsid w:val="00A96B4A"/>
    <w:rsid w:val="00AA29F3"/>
    <w:rsid w:val="00AA6357"/>
    <w:rsid w:val="00AB3D5C"/>
    <w:rsid w:val="00AD0960"/>
    <w:rsid w:val="00AD54A3"/>
    <w:rsid w:val="00AE1C96"/>
    <w:rsid w:val="00AF3262"/>
    <w:rsid w:val="00AF449D"/>
    <w:rsid w:val="00B01968"/>
    <w:rsid w:val="00B1382E"/>
    <w:rsid w:val="00B15AFA"/>
    <w:rsid w:val="00B30B99"/>
    <w:rsid w:val="00B3346C"/>
    <w:rsid w:val="00B34CC8"/>
    <w:rsid w:val="00B54CD3"/>
    <w:rsid w:val="00B64968"/>
    <w:rsid w:val="00B73F4B"/>
    <w:rsid w:val="00B804B1"/>
    <w:rsid w:val="00B87B65"/>
    <w:rsid w:val="00B87DC8"/>
    <w:rsid w:val="00B978A8"/>
    <w:rsid w:val="00BA1A4D"/>
    <w:rsid w:val="00BB2220"/>
    <w:rsid w:val="00BE1B34"/>
    <w:rsid w:val="00BF3AA8"/>
    <w:rsid w:val="00C012B6"/>
    <w:rsid w:val="00C020B5"/>
    <w:rsid w:val="00C0455F"/>
    <w:rsid w:val="00C07B78"/>
    <w:rsid w:val="00C07D4F"/>
    <w:rsid w:val="00C133D0"/>
    <w:rsid w:val="00C13950"/>
    <w:rsid w:val="00C15276"/>
    <w:rsid w:val="00C31838"/>
    <w:rsid w:val="00C35445"/>
    <w:rsid w:val="00C4268C"/>
    <w:rsid w:val="00C46B61"/>
    <w:rsid w:val="00C472C1"/>
    <w:rsid w:val="00C51910"/>
    <w:rsid w:val="00C531B9"/>
    <w:rsid w:val="00C6299B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4991"/>
    <w:rsid w:val="00D16893"/>
    <w:rsid w:val="00D348D7"/>
    <w:rsid w:val="00D5261D"/>
    <w:rsid w:val="00D57C59"/>
    <w:rsid w:val="00D6031B"/>
    <w:rsid w:val="00D75397"/>
    <w:rsid w:val="00D770F9"/>
    <w:rsid w:val="00D85A5F"/>
    <w:rsid w:val="00D87A25"/>
    <w:rsid w:val="00D87AE8"/>
    <w:rsid w:val="00D90365"/>
    <w:rsid w:val="00D92A07"/>
    <w:rsid w:val="00D95A99"/>
    <w:rsid w:val="00DB1FCA"/>
    <w:rsid w:val="00DB2695"/>
    <w:rsid w:val="00DB5240"/>
    <w:rsid w:val="00DC15DC"/>
    <w:rsid w:val="00DC4604"/>
    <w:rsid w:val="00DD2987"/>
    <w:rsid w:val="00DE21BC"/>
    <w:rsid w:val="00DE7115"/>
    <w:rsid w:val="00DF5ABC"/>
    <w:rsid w:val="00E00DED"/>
    <w:rsid w:val="00E025CF"/>
    <w:rsid w:val="00E16D3F"/>
    <w:rsid w:val="00E2195B"/>
    <w:rsid w:val="00E27825"/>
    <w:rsid w:val="00E34F1C"/>
    <w:rsid w:val="00E36F59"/>
    <w:rsid w:val="00E42A2B"/>
    <w:rsid w:val="00E51F8A"/>
    <w:rsid w:val="00E52769"/>
    <w:rsid w:val="00E62325"/>
    <w:rsid w:val="00E65BC2"/>
    <w:rsid w:val="00E67F2E"/>
    <w:rsid w:val="00E732E0"/>
    <w:rsid w:val="00E758BB"/>
    <w:rsid w:val="00E94178"/>
    <w:rsid w:val="00EA055B"/>
    <w:rsid w:val="00EB1FB9"/>
    <w:rsid w:val="00EB7FF7"/>
    <w:rsid w:val="00EC0A52"/>
    <w:rsid w:val="00EC37ED"/>
    <w:rsid w:val="00ED6709"/>
    <w:rsid w:val="00EE3EFE"/>
    <w:rsid w:val="00EE4099"/>
    <w:rsid w:val="00EF5A36"/>
    <w:rsid w:val="00EF6571"/>
    <w:rsid w:val="00F06D17"/>
    <w:rsid w:val="00F07ED7"/>
    <w:rsid w:val="00F17D6C"/>
    <w:rsid w:val="00F17FD2"/>
    <w:rsid w:val="00F23D42"/>
    <w:rsid w:val="00F31D03"/>
    <w:rsid w:val="00F325C7"/>
    <w:rsid w:val="00F4345B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E0604"/>
    <w:rsid w:val="00FE0ED6"/>
    <w:rsid w:val="00FE774D"/>
    <w:rsid w:val="00FF39C2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character" w:styleId="ae">
    <w:name w:val="annotation reference"/>
    <w:basedOn w:val="a0"/>
    <w:rsid w:val="002F7601"/>
    <w:rPr>
      <w:sz w:val="16"/>
      <w:szCs w:val="16"/>
    </w:rPr>
  </w:style>
  <w:style w:type="paragraph" w:styleId="af">
    <w:name w:val="annotation text"/>
    <w:basedOn w:val="a"/>
    <w:link w:val="af0"/>
    <w:rsid w:val="002F76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F7601"/>
  </w:style>
  <w:style w:type="paragraph" w:styleId="af1">
    <w:name w:val="annotation subject"/>
    <w:basedOn w:val="af"/>
    <w:next w:val="af"/>
    <w:link w:val="af2"/>
    <w:rsid w:val="002F7601"/>
    <w:rPr>
      <w:b/>
      <w:bCs/>
    </w:rPr>
  </w:style>
  <w:style w:type="character" w:customStyle="1" w:styleId="af2">
    <w:name w:val="Тема примечания Знак"/>
    <w:basedOn w:val="af0"/>
    <w:link w:val="af1"/>
    <w:rsid w:val="002F7601"/>
    <w:rPr>
      <w:b/>
      <w:bCs/>
    </w:rPr>
  </w:style>
  <w:style w:type="paragraph" w:styleId="af3">
    <w:name w:val="Normal (Web)"/>
    <w:basedOn w:val="a"/>
    <w:uiPriority w:val="99"/>
    <w:unhideWhenUsed/>
    <w:rsid w:val="009456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3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F0BB-D5D4-4F3A-858A-6201182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User</cp:lastModifiedBy>
  <cp:revision>3</cp:revision>
  <cp:lastPrinted>2015-03-31T10:39:00Z</cp:lastPrinted>
  <dcterms:created xsi:type="dcterms:W3CDTF">2018-03-22T09:48:00Z</dcterms:created>
  <dcterms:modified xsi:type="dcterms:W3CDTF">2018-03-23T08:40:00Z</dcterms:modified>
</cp:coreProperties>
</file>