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FF" w:rsidRPr="00C662FF" w:rsidRDefault="00DF71E2" w:rsidP="00C83148">
      <w:pPr>
        <w:shd w:val="clear" w:color="auto" w:fill="FFFFFF"/>
        <w:spacing w:before="108" w:line="410" w:lineRule="exact"/>
        <w:ind w:left="4820"/>
        <w:jc w:val="center"/>
        <w:rPr>
          <w:b/>
          <w:spacing w:val="-5"/>
          <w:sz w:val="24"/>
          <w:szCs w:val="24"/>
        </w:rPr>
      </w:pPr>
      <w:r w:rsidRPr="00C662FF">
        <w:rPr>
          <w:b/>
          <w:spacing w:val="-5"/>
          <w:sz w:val="24"/>
          <w:szCs w:val="24"/>
        </w:rPr>
        <w:t>«</w:t>
      </w:r>
      <w:r w:rsidR="00C662FF" w:rsidRPr="00C662FF">
        <w:rPr>
          <w:b/>
          <w:spacing w:val="-5"/>
          <w:sz w:val="24"/>
          <w:szCs w:val="24"/>
        </w:rPr>
        <w:t>УТВЕРЖДАЮ»</w:t>
      </w:r>
    </w:p>
    <w:p w:rsidR="00C662FF" w:rsidRPr="00C662FF" w:rsidRDefault="009A1AE2" w:rsidP="00C662FF">
      <w:pPr>
        <w:widowControl/>
        <w:shd w:val="clear" w:color="auto" w:fill="FFFFFF"/>
        <w:autoSpaceDE/>
        <w:autoSpaceDN/>
        <w:adjustRightInd/>
        <w:ind w:left="4820"/>
        <w:jc w:val="both"/>
        <w:rPr>
          <w:spacing w:val="-5"/>
          <w:sz w:val="24"/>
          <w:szCs w:val="24"/>
        </w:rPr>
      </w:pPr>
      <w:r>
        <w:rPr>
          <w:spacing w:val="-5"/>
          <w:sz w:val="24"/>
          <w:szCs w:val="24"/>
        </w:rPr>
        <w:t>Глава</w:t>
      </w:r>
      <w:r w:rsidR="00C662FF" w:rsidRPr="00C662FF">
        <w:rPr>
          <w:spacing w:val="-5"/>
          <w:sz w:val="24"/>
          <w:szCs w:val="24"/>
        </w:rPr>
        <w:t xml:space="preserve"> администрации </w:t>
      </w:r>
      <w:r w:rsidR="00C662FF" w:rsidRPr="00C662FF">
        <w:rPr>
          <w:sz w:val="24"/>
          <w:szCs w:val="24"/>
        </w:rPr>
        <w:t xml:space="preserve">муниципального образования </w:t>
      </w:r>
      <w:r w:rsidR="00C662FF" w:rsidRPr="00C662FF">
        <w:rPr>
          <w:spacing w:val="-5"/>
          <w:sz w:val="24"/>
          <w:szCs w:val="24"/>
        </w:rPr>
        <w:t>«Выборгский район» Ленинградской области</w:t>
      </w:r>
    </w:p>
    <w:p w:rsidR="00C662FF" w:rsidRPr="00C662FF" w:rsidRDefault="00C662FF" w:rsidP="00C662FF">
      <w:pPr>
        <w:widowControl/>
        <w:shd w:val="clear" w:color="auto" w:fill="FFFFFF"/>
        <w:autoSpaceDE/>
        <w:autoSpaceDN/>
        <w:adjustRightInd/>
        <w:ind w:left="4820"/>
        <w:rPr>
          <w:spacing w:val="-5"/>
          <w:sz w:val="24"/>
          <w:szCs w:val="24"/>
        </w:rPr>
      </w:pPr>
      <w:r w:rsidRPr="00C662FF">
        <w:rPr>
          <w:spacing w:val="-5"/>
          <w:sz w:val="24"/>
          <w:szCs w:val="24"/>
        </w:rPr>
        <w:t xml:space="preserve"> _____________________      В.Г. Савинов </w:t>
      </w:r>
    </w:p>
    <w:p w:rsidR="00C662FF" w:rsidRPr="00C662FF" w:rsidRDefault="00C662FF" w:rsidP="00C662FF">
      <w:pPr>
        <w:widowControl/>
        <w:shd w:val="clear" w:color="auto" w:fill="FFFFFF"/>
        <w:autoSpaceDE/>
        <w:autoSpaceDN/>
        <w:adjustRightInd/>
        <w:ind w:left="4820"/>
        <w:jc w:val="center"/>
        <w:rPr>
          <w:spacing w:val="-5"/>
          <w:sz w:val="24"/>
          <w:szCs w:val="24"/>
        </w:rPr>
      </w:pPr>
    </w:p>
    <w:p w:rsidR="00C662FF" w:rsidRPr="00C662FF" w:rsidRDefault="00C662FF" w:rsidP="00C662FF">
      <w:pPr>
        <w:widowControl/>
        <w:shd w:val="clear" w:color="auto" w:fill="FFFFFF"/>
        <w:autoSpaceDE/>
        <w:autoSpaceDN/>
        <w:adjustRightInd/>
        <w:ind w:left="4820"/>
        <w:rPr>
          <w:sz w:val="24"/>
          <w:szCs w:val="24"/>
        </w:rPr>
      </w:pPr>
      <w:r w:rsidRPr="00C662FF">
        <w:rPr>
          <w:spacing w:val="-5"/>
          <w:sz w:val="24"/>
          <w:szCs w:val="24"/>
        </w:rPr>
        <w:t xml:space="preserve"> </w:t>
      </w:r>
      <w:r w:rsidR="00335429">
        <w:rPr>
          <w:spacing w:val="-5"/>
          <w:sz w:val="24"/>
          <w:szCs w:val="24"/>
        </w:rPr>
        <w:t xml:space="preserve">        </w:t>
      </w:r>
      <w:r w:rsidR="00335429">
        <w:rPr>
          <w:sz w:val="24"/>
          <w:szCs w:val="24"/>
        </w:rPr>
        <w:t>«</w:t>
      </w:r>
      <w:r w:rsidR="00335429" w:rsidRPr="00335429">
        <w:rPr>
          <w:sz w:val="24"/>
          <w:szCs w:val="24"/>
          <w:u w:val="single"/>
        </w:rPr>
        <w:t xml:space="preserve">23» января </w:t>
      </w:r>
      <w:r w:rsidR="008620F9" w:rsidRPr="00335429">
        <w:rPr>
          <w:spacing w:val="-5"/>
          <w:sz w:val="24"/>
          <w:szCs w:val="24"/>
          <w:u w:val="single"/>
        </w:rPr>
        <w:t>2023</w:t>
      </w:r>
      <w:r w:rsidRPr="00335429">
        <w:rPr>
          <w:spacing w:val="-5"/>
          <w:sz w:val="24"/>
          <w:szCs w:val="24"/>
          <w:u w:val="single"/>
        </w:rPr>
        <w:t xml:space="preserve"> года</w:t>
      </w:r>
    </w:p>
    <w:p w:rsidR="00C662FF" w:rsidRPr="00C662FF" w:rsidRDefault="00C662FF" w:rsidP="00C662FF">
      <w:pPr>
        <w:widowControl/>
        <w:autoSpaceDE/>
        <w:autoSpaceDN/>
        <w:adjustRightInd/>
        <w:ind w:firstLine="567"/>
        <w:jc w:val="center"/>
        <w:rPr>
          <w:sz w:val="24"/>
          <w:szCs w:val="24"/>
        </w:rPr>
      </w:pPr>
    </w:p>
    <w:p w:rsidR="00DF71E2" w:rsidRDefault="00DF71E2" w:rsidP="00C662FF">
      <w:pPr>
        <w:shd w:val="clear" w:color="auto" w:fill="FFFFFF"/>
        <w:jc w:val="center"/>
        <w:rPr>
          <w:b/>
          <w:bCs/>
          <w:sz w:val="22"/>
          <w:szCs w:val="22"/>
        </w:rPr>
      </w:pPr>
    </w:p>
    <w:p w:rsidR="00DF71E2" w:rsidRPr="00C662FF" w:rsidRDefault="00DF71E2" w:rsidP="00DF71E2">
      <w:pPr>
        <w:shd w:val="clear" w:color="auto" w:fill="FFFFFF"/>
        <w:jc w:val="center"/>
        <w:rPr>
          <w:sz w:val="24"/>
          <w:szCs w:val="24"/>
        </w:rPr>
      </w:pPr>
      <w:r w:rsidRPr="00C662FF">
        <w:rPr>
          <w:b/>
          <w:bCs/>
          <w:sz w:val="24"/>
          <w:szCs w:val="24"/>
        </w:rPr>
        <w:t>Положение</w:t>
      </w:r>
    </w:p>
    <w:p w:rsidR="00DF71E2" w:rsidRPr="00C662FF" w:rsidRDefault="00DF71E2" w:rsidP="00DF71E2">
      <w:pPr>
        <w:shd w:val="clear" w:color="auto" w:fill="FFFFFF"/>
        <w:jc w:val="center"/>
        <w:rPr>
          <w:sz w:val="24"/>
          <w:szCs w:val="24"/>
        </w:rPr>
      </w:pPr>
      <w:proofErr w:type="gramStart"/>
      <w:r w:rsidRPr="00C662FF">
        <w:rPr>
          <w:b/>
          <w:bCs/>
          <w:spacing w:val="-1"/>
          <w:sz w:val="24"/>
          <w:szCs w:val="24"/>
        </w:rPr>
        <w:t>об  управлении</w:t>
      </w:r>
      <w:proofErr w:type="gramEnd"/>
      <w:r w:rsidRPr="00C662FF">
        <w:rPr>
          <w:b/>
          <w:bCs/>
          <w:spacing w:val="-1"/>
          <w:sz w:val="24"/>
          <w:szCs w:val="24"/>
        </w:rPr>
        <w:t xml:space="preserve">     опеки  и попечительства  администрации   муниципального  образования «Выборгский район» Ленинградской области</w:t>
      </w:r>
    </w:p>
    <w:p w:rsidR="00DF71E2" w:rsidRPr="00C662FF" w:rsidRDefault="00DF71E2" w:rsidP="00DF71E2">
      <w:pPr>
        <w:shd w:val="clear" w:color="auto" w:fill="FFFFFF"/>
        <w:ind w:right="182"/>
        <w:jc w:val="center"/>
        <w:rPr>
          <w:b/>
          <w:bCs/>
          <w:spacing w:val="-1"/>
          <w:sz w:val="24"/>
          <w:szCs w:val="24"/>
        </w:rPr>
      </w:pPr>
    </w:p>
    <w:p w:rsidR="00DF71E2" w:rsidRPr="00C662FF" w:rsidRDefault="00DF71E2" w:rsidP="00DF71E2">
      <w:pPr>
        <w:shd w:val="clear" w:color="auto" w:fill="FFFFFF"/>
        <w:ind w:right="182"/>
        <w:jc w:val="center"/>
        <w:rPr>
          <w:b/>
          <w:bCs/>
          <w:spacing w:val="-1"/>
          <w:sz w:val="24"/>
          <w:szCs w:val="24"/>
        </w:rPr>
      </w:pPr>
      <w:r w:rsidRPr="00C662FF">
        <w:rPr>
          <w:b/>
          <w:bCs/>
          <w:spacing w:val="-1"/>
          <w:sz w:val="24"/>
          <w:szCs w:val="24"/>
          <w:lang w:val="en-US"/>
        </w:rPr>
        <w:t>I</w:t>
      </w:r>
      <w:r w:rsidRPr="00C662FF">
        <w:rPr>
          <w:b/>
          <w:bCs/>
          <w:spacing w:val="-1"/>
          <w:sz w:val="24"/>
          <w:szCs w:val="24"/>
        </w:rPr>
        <w:t>. Общие положения</w:t>
      </w:r>
    </w:p>
    <w:p w:rsidR="00DF71E2" w:rsidRPr="00C662FF" w:rsidRDefault="00DF71E2" w:rsidP="00DF71E2">
      <w:pPr>
        <w:jc w:val="both"/>
        <w:rPr>
          <w:sz w:val="24"/>
          <w:szCs w:val="24"/>
        </w:rPr>
      </w:pPr>
      <w:r w:rsidRPr="00C662FF">
        <w:rPr>
          <w:color w:val="000000"/>
          <w:sz w:val="24"/>
          <w:szCs w:val="24"/>
        </w:rPr>
        <w:t>1.1. Управление   опеки и попечительства администрации муниципального образования «Выборгский район» Ленинградской области (далее - Управление) является структурным подразделение</w:t>
      </w:r>
      <w:r w:rsidR="003C798D">
        <w:rPr>
          <w:color w:val="000000"/>
          <w:sz w:val="24"/>
          <w:szCs w:val="24"/>
        </w:rPr>
        <w:t xml:space="preserve">м администрации муниципального </w:t>
      </w:r>
      <w:r w:rsidRPr="00C662FF">
        <w:rPr>
          <w:color w:val="000000"/>
          <w:sz w:val="24"/>
          <w:szCs w:val="24"/>
        </w:rPr>
        <w:t>образования «Выборгский район» Ленинградской области (далее Администрация).</w:t>
      </w:r>
    </w:p>
    <w:p w:rsidR="00DF71E2" w:rsidRPr="00C662FF" w:rsidRDefault="003C798D" w:rsidP="00DF71E2">
      <w:pPr>
        <w:jc w:val="both"/>
        <w:rPr>
          <w:sz w:val="24"/>
          <w:szCs w:val="24"/>
        </w:rPr>
      </w:pPr>
      <w:r>
        <w:rPr>
          <w:sz w:val="24"/>
          <w:szCs w:val="24"/>
        </w:rPr>
        <w:t xml:space="preserve">1.2. Управление </w:t>
      </w:r>
      <w:r w:rsidR="00DF71E2" w:rsidRPr="00C662FF">
        <w:rPr>
          <w:sz w:val="24"/>
          <w:szCs w:val="24"/>
        </w:rPr>
        <w:t>руководствуется в своей деятельности Конституцией Российской Федерации, Гражданским кодексом Российской Федерации, Семейным кодексом Российской Федерации, федеральными законами и законами Ленинградской области, нормативными правовыми и распорядительными актами Российской Фед</w:t>
      </w:r>
      <w:r>
        <w:rPr>
          <w:sz w:val="24"/>
          <w:szCs w:val="24"/>
        </w:rPr>
        <w:t xml:space="preserve">ерации, Ленинградской области, </w:t>
      </w:r>
      <w:r w:rsidR="00DF71E2" w:rsidRPr="00C662FF">
        <w:rPr>
          <w:sz w:val="24"/>
          <w:szCs w:val="24"/>
        </w:rPr>
        <w:t>муниципального образования «Выборгский район» Ленинградской области</w:t>
      </w:r>
      <w:r w:rsidR="00DF71E2" w:rsidRPr="00C662FF">
        <w:rPr>
          <w:color w:val="000000"/>
          <w:sz w:val="24"/>
          <w:szCs w:val="24"/>
        </w:rPr>
        <w:t>, а также настоящим положением.</w:t>
      </w:r>
      <w:r w:rsidR="00DF71E2" w:rsidRPr="00C662FF">
        <w:rPr>
          <w:sz w:val="24"/>
          <w:szCs w:val="24"/>
        </w:rPr>
        <w:t xml:space="preserve">    </w:t>
      </w:r>
    </w:p>
    <w:p w:rsidR="00DF71E2" w:rsidRPr="00C662FF" w:rsidRDefault="00DF71E2" w:rsidP="00DF71E2">
      <w:pPr>
        <w:shd w:val="clear" w:color="auto" w:fill="FFFFFF"/>
        <w:ind w:left="144" w:right="14" w:hanging="144"/>
        <w:jc w:val="both"/>
        <w:rPr>
          <w:spacing w:val="-1"/>
          <w:sz w:val="24"/>
          <w:szCs w:val="24"/>
        </w:rPr>
      </w:pPr>
      <w:r w:rsidRPr="00C662FF">
        <w:rPr>
          <w:sz w:val="24"/>
          <w:szCs w:val="24"/>
        </w:rPr>
        <w:t>1.3. Управление   имеет печать со своим наименованием, штампы и бланки с изображением герба муниципального образования «Выборгский район» Ленинградской области.</w:t>
      </w:r>
    </w:p>
    <w:p w:rsidR="00DF71E2" w:rsidRPr="00C662FF" w:rsidRDefault="00DF71E2" w:rsidP="00DF71E2">
      <w:pPr>
        <w:tabs>
          <w:tab w:val="left" w:pos="0"/>
        </w:tabs>
        <w:jc w:val="both"/>
        <w:rPr>
          <w:color w:val="000000"/>
          <w:sz w:val="24"/>
          <w:szCs w:val="24"/>
        </w:rPr>
      </w:pPr>
      <w:r w:rsidRPr="00C662FF">
        <w:rPr>
          <w:color w:val="000000"/>
          <w:sz w:val="24"/>
          <w:szCs w:val="24"/>
        </w:rPr>
        <w:t xml:space="preserve">1.4. Управление  </w:t>
      </w:r>
      <w:r w:rsidR="00514940">
        <w:rPr>
          <w:color w:val="000000"/>
          <w:sz w:val="24"/>
          <w:szCs w:val="24"/>
        </w:rPr>
        <w:t xml:space="preserve"> находится в прямом подчинении </w:t>
      </w:r>
      <w:r w:rsidRPr="00C662FF">
        <w:rPr>
          <w:color w:val="000000"/>
          <w:sz w:val="24"/>
          <w:szCs w:val="24"/>
        </w:rPr>
        <w:t xml:space="preserve">заместителя главы Администрации. </w:t>
      </w:r>
    </w:p>
    <w:p w:rsidR="00DF71E2" w:rsidRPr="00C662FF" w:rsidRDefault="00514940" w:rsidP="00DF71E2">
      <w:pPr>
        <w:jc w:val="both"/>
        <w:rPr>
          <w:sz w:val="24"/>
          <w:szCs w:val="24"/>
        </w:rPr>
      </w:pPr>
      <w:r>
        <w:rPr>
          <w:color w:val="000000"/>
          <w:sz w:val="24"/>
          <w:szCs w:val="24"/>
        </w:rPr>
        <w:t xml:space="preserve">1. 5. Руководство Управлением осуществляет </w:t>
      </w:r>
      <w:r w:rsidR="00DF71E2" w:rsidRPr="00C662FF">
        <w:rPr>
          <w:color w:val="000000"/>
          <w:sz w:val="24"/>
          <w:szCs w:val="24"/>
        </w:rPr>
        <w:t xml:space="preserve">начальник управления. </w:t>
      </w:r>
    </w:p>
    <w:p w:rsidR="00DF71E2" w:rsidRPr="00C662FF" w:rsidRDefault="00DF71E2" w:rsidP="00DF71E2">
      <w:pPr>
        <w:shd w:val="clear" w:color="auto" w:fill="FFFFFF"/>
        <w:ind w:left="101" w:right="24" w:hanging="101"/>
        <w:jc w:val="both"/>
        <w:rPr>
          <w:sz w:val="24"/>
          <w:szCs w:val="24"/>
        </w:rPr>
      </w:pPr>
      <w:r w:rsidRPr="00C662FF">
        <w:rPr>
          <w:sz w:val="24"/>
          <w:szCs w:val="24"/>
        </w:rPr>
        <w:t xml:space="preserve">1.6. Управление   осуществляет свою </w:t>
      </w:r>
      <w:r w:rsidRPr="00C662FF">
        <w:rPr>
          <w:spacing w:val="-1"/>
          <w:sz w:val="24"/>
          <w:szCs w:val="24"/>
        </w:rPr>
        <w:t xml:space="preserve">деятельность во взаимодействии со структурными  подразделениями Администрации, муниципальными образованиями сельских и городских поселений Выборгского района Ленинградской области, </w:t>
      </w:r>
      <w:r w:rsidRPr="00C662FF">
        <w:rPr>
          <w:sz w:val="24"/>
          <w:szCs w:val="24"/>
        </w:rPr>
        <w:t xml:space="preserve">исполнительными органами государственной власти Ленинградской области,  исполнительными органами государственной власти других субъектов </w:t>
      </w:r>
      <w:r w:rsidRPr="00C662FF">
        <w:rPr>
          <w:spacing w:val="-1"/>
          <w:sz w:val="24"/>
          <w:szCs w:val="24"/>
        </w:rPr>
        <w:t xml:space="preserve">Российской Федерации, образовательными учреждениями, учреждениями социальной защиты населения, учреждениями здравоохранения, другими </w:t>
      </w:r>
      <w:r w:rsidRPr="00C662FF">
        <w:rPr>
          <w:sz w:val="24"/>
          <w:szCs w:val="24"/>
        </w:rPr>
        <w:t>органами и учреждениями.</w:t>
      </w:r>
    </w:p>
    <w:p w:rsidR="00DF71E2" w:rsidRPr="00C662FF" w:rsidRDefault="00DF71E2" w:rsidP="00DF71E2">
      <w:pPr>
        <w:shd w:val="clear" w:color="auto" w:fill="FFFFFF"/>
        <w:ind w:left="101" w:right="24" w:hanging="101"/>
        <w:jc w:val="both"/>
        <w:rPr>
          <w:sz w:val="24"/>
          <w:szCs w:val="24"/>
        </w:rPr>
      </w:pPr>
      <w:r w:rsidRPr="00C662FF">
        <w:rPr>
          <w:sz w:val="24"/>
          <w:szCs w:val="24"/>
        </w:rPr>
        <w:t>1.7. Мес</w:t>
      </w:r>
      <w:r w:rsidR="00514940">
        <w:rPr>
          <w:sz w:val="24"/>
          <w:szCs w:val="24"/>
        </w:rPr>
        <w:t xml:space="preserve">тонахождение Управления: </w:t>
      </w:r>
      <w:proofErr w:type="gramStart"/>
      <w:r w:rsidR="003C798D">
        <w:rPr>
          <w:sz w:val="24"/>
          <w:szCs w:val="24"/>
        </w:rPr>
        <w:t>188800</w:t>
      </w:r>
      <w:r w:rsidRPr="00C662FF">
        <w:rPr>
          <w:sz w:val="24"/>
          <w:szCs w:val="24"/>
        </w:rPr>
        <w:t>,  Ленинградская</w:t>
      </w:r>
      <w:proofErr w:type="gramEnd"/>
      <w:r w:rsidRPr="00C662FF">
        <w:rPr>
          <w:sz w:val="24"/>
          <w:szCs w:val="24"/>
        </w:rPr>
        <w:t xml:space="preserve"> область, г. Выборг, ул. Красноармейская, д. 16.</w:t>
      </w:r>
    </w:p>
    <w:p w:rsidR="00DF71E2" w:rsidRPr="00C662FF" w:rsidRDefault="00DF71E2" w:rsidP="00DF71E2">
      <w:pPr>
        <w:shd w:val="clear" w:color="auto" w:fill="FFFFFF"/>
        <w:ind w:left="101" w:right="24" w:firstLine="509"/>
        <w:jc w:val="center"/>
        <w:rPr>
          <w:b/>
          <w:bCs/>
          <w:spacing w:val="-1"/>
          <w:sz w:val="24"/>
          <w:szCs w:val="24"/>
        </w:rPr>
      </w:pPr>
    </w:p>
    <w:p w:rsidR="00DF71E2" w:rsidRPr="00C662FF" w:rsidRDefault="00DF71E2" w:rsidP="00DF71E2">
      <w:pPr>
        <w:shd w:val="clear" w:color="auto" w:fill="FFFFFF"/>
        <w:ind w:left="101" w:right="24" w:firstLine="509"/>
        <w:jc w:val="center"/>
        <w:rPr>
          <w:b/>
          <w:bCs/>
          <w:spacing w:val="-1"/>
          <w:sz w:val="24"/>
          <w:szCs w:val="24"/>
        </w:rPr>
      </w:pPr>
      <w:r w:rsidRPr="00C662FF">
        <w:rPr>
          <w:b/>
          <w:bCs/>
          <w:spacing w:val="-1"/>
          <w:sz w:val="24"/>
          <w:szCs w:val="24"/>
        </w:rPr>
        <w:t>П. Основные задачи управления</w:t>
      </w:r>
    </w:p>
    <w:p w:rsidR="00DF71E2" w:rsidRPr="00C662FF" w:rsidRDefault="00DF71E2" w:rsidP="00DF71E2">
      <w:pPr>
        <w:shd w:val="clear" w:color="auto" w:fill="FFFFFF"/>
        <w:ind w:left="101" w:right="24" w:firstLine="509"/>
        <w:jc w:val="center"/>
        <w:rPr>
          <w:sz w:val="24"/>
          <w:szCs w:val="24"/>
        </w:rPr>
      </w:pPr>
    </w:p>
    <w:p w:rsidR="00DF71E2" w:rsidRPr="00C662FF" w:rsidRDefault="00DF71E2" w:rsidP="00DF71E2">
      <w:pPr>
        <w:shd w:val="clear" w:color="auto" w:fill="FFFFFF"/>
        <w:ind w:left="180" w:right="67"/>
        <w:jc w:val="both"/>
        <w:rPr>
          <w:sz w:val="24"/>
          <w:szCs w:val="24"/>
        </w:rPr>
      </w:pPr>
      <w:r w:rsidRPr="00C662FF">
        <w:rPr>
          <w:sz w:val="24"/>
          <w:szCs w:val="24"/>
        </w:rPr>
        <w:t>2.1. Обеспечение оптимальных условий жизни и воспитания детей-сирот и детей, оставшихся без попечения родителей, а также несовершеннолетних, не имеющих нормальных условий для воспитания в семье, осуществление контроля   за их содержанием, воспитанием, образованием.</w:t>
      </w:r>
    </w:p>
    <w:p w:rsidR="00DF71E2" w:rsidRPr="00C662FF" w:rsidRDefault="00667301" w:rsidP="00DF71E2">
      <w:pPr>
        <w:numPr>
          <w:ilvl w:val="1"/>
          <w:numId w:val="2"/>
        </w:numPr>
        <w:shd w:val="clear" w:color="auto" w:fill="FFFFFF"/>
        <w:ind w:right="67"/>
        <w:jc w:val="both"/>
        <w:rPr>
          <w:sz w:val="24"/>
          <w:szCs w:val="24"/>
        </w:rPr>
      </w:pPr>
      <w:r>
        <w:rPr>
          <w:sz w:val="24"/>
          <w:szCs w:val="24"/>
        </w:rPr>
        <w:t xml:space="preserve"> Защита личных неимущественных </w:t>
      </w:r>
      <w:r w:rsidR="00DF71E2" w:rsidRPr="00C662FF">
        <w:rPr>
          <w:sz w:val="24"/>
          <w:szCs w:val="24"/>
        </w:rPr>
        <w:t>и имущественных прав и интересов несовершеннолетних.</w:t>
      </w:r>
    </w:p>
    <w:p w:rsidR="00DF71E2" w:rsidRPr="00C662FF" w:rsidRDefault="00DF71E2" w:rsidP="00DF71E2">
      <w:pPr>
        <w:shd w:val="clear" w:color="auto" w:fill="FFFFFF"/>
        <w:ind w:left="180" w:right="67"/>
        <w:jc w:val="both"/>
        <w:rPr>
          <w:sz w:val="24"/>
          <w:szCs w:val="24"/>
        </w:rPr>
      </w:pPr>
      <w:r w:rsidRPr="00C662FF">
        <w:rPr>
          <w:sz w:val="24"/>
          <w:szCs w:val="24"/>
        </w:rPr>
        <w:t xml:space="preserve">2.3. Защита личных неимущественных и имущественных прав и интересов совершеннолетних лиц, признанных судом недееспособными, и дееспособных совершеннолетних лиц, которые по состоянию здоровья не могут самостоятельно осуществлять свои права и выполнять свои обязанности. </w:t>
      </w:r>
    </w:p>
    <w:p w:rsidR="00C662FF" w:rsidRPr="00C83148" w:rsidRDefault="00C662FF" w:rsidP="00DF71E2">
      <w:pPr>
        <w:shd w:val="clear" w:color="auto" w:fill="FFFFFF"/>
        <w:ind w:right="14"/>
        <w:jc w:val="center"/>
        <w:rPr>
          <w:b/>
          <w:spacing w:val="-16"/>
          <w:sz w:val="24"/>
          <w:szCs w:val="24"/>
        </w:rPr>
      </w:pPr>
    </w:p>
    <w:p w:rsidR="00C662FF" w:rsidRPr="00C83148" w:rsidRDefault="00C662FF" w:rsidP="00DF71E2">
      <w:pPr>
        <w:shd w:val="clear" w:color="auto" w:fill="FFFFFF"/>
        <w:ind w:right="14"/>
        <w:jc w:val="center"/>
        <w:rPr>
          <w:b/>
          <w:spacing w:val="-16"/>
          <w:sz w:val="24"/>
          <w:szCs w:val="24"/>
        </w:rPr>
      </w:pPr>
    </w:p>
    <w:p w:rsidR="00C662FF" w:rsidRPr="00C83148" w:rsidRDefault="00C662FF" w:rsidP="00DF71E2">
      <w:pPr>
        <w:shd w:val="clear" w:color="auto" w:fill="FFFFFF"/>
        <w:ind w:right="14"/>
        <w:jc w:val="center"/>
        <w:rPr>
          <w:b/>
          <w:spacing w:val="-16"/>
          <w:sz w:val="24"/>
          <w:szCs w:val="24"/>
        </w:rPr>
      </w:pPr>
    </w:p>
    <w:p w:rsidR="00C662FF" w:rsidRPr="00C83148" w:rsidRDefault="00C662FF" w:rsidP="00DF71E2">
      <w:pPr>
        <w:shd w:val="clear" w:color="auto" w:fill="FFFFFF"/>
        <w:ind w:right="14"/>
        <w:jc w:val="center"/>
        <w:rPr>
          <w:b/>
          <w:spacing w:val="-16"/>
          <w:sz w:val="24"/>
          <w:szCs w:val="24"/>
        </w:rPr>
      </w:pPr>
    </w:p>
    <w:p w:rsidR="00DF71E2" w:rsidRPr="00C662FF" w:rsidRDefault="00DF71E2" w:rsidP="00DF71E2">
      <w:pPr>
        <w:shd w:val="clear" w:color="auto" w:fill="FFFFFF"/>
        <w:ind w:right="14"/>
        <w:jc w:val="center"/>
        <w:rPr>
          <w:b/>
          <w:spacing w:val="-16"/>
          <w:sz w:val="24"/>
          <w:szCs w:val="24"/>
        </w:rPr>
      </w:pPr>
      <w:r w:rsidRPr="00C662FF">
        <w:rPr>
          <w:b/>
          <w:spacing w:val="-16"/>
          <w:sz w:val="24"/>
          <w:szCs w:val="24"/>
          <w:lang w:val="en-US"/>
        </w:rPr>
        <w:t>III</w:t>
      </w:r>
      <w:r w:rsidRPr="00C662FF">
        <w:rPr>
          <w:b/>
          <w:spacing w:val="-16"/>
          <w:sz w:val="24"/>
          <w:szCs w:val="24"/>
        </w:rPr>
        <w:t xml:space="preserve">. </w:t>
      </w:r>
      <w:proofErr w:type="gramStart"/>
      <w:r w:rsidRPr="00C662FF">
        <w:rPr>
          <w:b/>
          <w:spacing w:val="-16"/>
          <w:sz w:val="24"/>
          <w:szCs w:val="24"/>
        </w:rPr>
        <w:t>Функции  управления</w:t>
      </w:r>
      <w:proofErr w:type="gramEnd"/>
      <w:r w:rsidRPr="00C662FF">
        <w:rPr>
          <w:b/>
          <w:spacing w:val="-16"/>
          <w:sz w:val="24"/>
          <w:szCs w:val="24"/>
        </w:rPr>
        <w:t>.</w:t>
      </w:r>
    </w:p>
    <w:p w:rsidR="00DF71E2" w:rsidRPr="00C662FF" w:rsidRDefault="00DF71E2" w:rsidP="00DF71E2">
      <w:pPr>
        <w:shd w:val="clear" w:color="auto" w:fill="FFFFFF"/>
        <w:ind w:right="14"/>
        <w:jc w:val="center"/>
        <w:rPr>
          <w:b/>
          <w:sz w:val="24"/>
          <w:szCs w:val="24"/>
        </w:rPr>
      </w:pPr>
    </w:p>
    <w:p w:rsidR="00DF71E2" w:rsidRDefault="00514940" w:rsidP="00DF71E2">
      <w:pPr>
        <w:shd w:val="clear" w:color="auto" w:fill="FFFFFF"/>
        <w:ind w:right="67"/>
        <w:jc w:val="both"/>
        <w:rPr>
          <w:sz w:val="24"/>
          <w:szCs w:val="24"/>
        </w:rPr>
      </w:pPr>
      <w:r>
        <w:rPr>
          <w:sz w:val="24"/>
          <w:szCs w:val="24"/>
        </w:rPr>
        <w:t xml:space="preserve">   3.1. Управление </w:t>
      </w:r>
      <w:r w:rsidR="00DF71E2" w:rsidRPr="00C662FF">
        <w:rPr>
          <w:sz w:val="24"/>
          <w:szCs w:val="24"/>
        </w:rPr>
        <w:t xml:space="preserve">организует </w:t>
      </w:r>
      <w:proofErr w:type="gramStart"/>
      <w:r w:rsidR="00DF71E2" w:rsidRPr="00C662FF">
        <w:rPr>
          <w:sz w:val="24"/>
          <w:szCs w:val="24"/>
        </w:rPr>
        <w:t xml:space="preserve">выполнение </w:t>
      </w:r>
      <w:r w:rsidR="007C1D22">
        <w:rPr>
          <w:sz w:val="24"/>
          <w:szCs w:val="24"/>
        </w:rPr>
        <w:t xml:space="preserve"> отдельных</w:t>
      </w:r>
      <w:proofErr w:type="gramEnd"/>
      <w:r w:rsidR="007C1D22">
        <w:rPr>
          <w:sz w:val="24"/>
          <w:szCs w:val="24"/>
        </w:rPr>
        <w:t xml:space="preserve"> государственных </w:t>
      </w:r>
      <w:r w:rsidR="00DF71E2" w:rsidRPr="00C662FF">
        <w:rPr>
          <w:sz w:val="24"/>
          <w:szCs w:val="24"/>
        </w:rPr>
        <w:t xml:space="preserve"> полномочий, переданных областным законом «</w:t>
      </w:r>
      <w:r w:rsidR="00C01F3A">
        <w:rPr>
          <w:rFonts w:eastAsiaTheme="minorHAnsi"/>
          <w:sz w:val="24"/>
          <w:szCs w:val="24"/>
          <w:lang w:eastAsia="en-US"/>
        </w:rPr>
        <w:t xml:space="preserve">О </w:t>
      </w:r>
      <w:r w:rsidR="007C1D22">
        <w:rPr>
          <w:rFonts w:eastAsiaTheme="minorHAnsi"/>
          <w:sz w:val="24"/>
          <w:szCs w:val="24"/>
          <w:lang w:eastAsia="en-US"/>
        </w:rPr>
        <w:t>наделении органов местного самоуправления</w:t>
      </w:r>
      <w:r w:rsidR="00C01F3A">
        <w:rPr>
          <w:rFonts w:eastAsiaTheme="minorHAnsi"/>
          <w:sz w:val="24"/>
          <w:szCs w:val="24"/>
          <w:lang w:eastAsia="en-US"/>
        </w:rPr>
        <w:t xml:space="preserve"> </w:t>
      </w:r>
      <w:r w:rsidR="007C1D22">
        <w:rPr>
          <w:rFonts w:eastAsiaTheme="minorHAnsi"/>
          <w:sz w:val="24"/>
          <w:szCs w:val="24"/>
          <w:lang w:eastAsia="en-US"/>
        </w:rPr>
        <w:t>муниципальных образований Ленинградской области отдельными государственными полномочиями Ленинградской области по опеке и попечительству</w:t>
      </w:r>
      <w:r w:rsidR="00C01F3A">
        <w:rPr>
          <w:rFonts w:eastAsiaTheme="minorHAnsi"/>
          <w:sz w:val="24"/>
          <w:szCs w:val="24"/>
          <w:lang w:eastAsia="en-US"/>
        </w:rPr>
        <w:t xml:space="preserve">, </w:t>
      </w:r>
      <w:r w:rsidR="007C1D22">
        <w:rPr>
          <w:rFonts w:eastAsiaTheme="minorHAnsi"/>
          <w:sz w:val="24"/>
          <w:szCs w:val="24"/>
          <w:lang w:eastAsia="en-US"/>
        </w:rPr>
        <w:t>социальной поддержке детей-сирот и детей, оставшихся без попечения родителей</w:t>
      </w:r>
      <w:r w:rsidR="00C01F3A">
        <w:rPr>
          <w:rFonts w:eastAsiaTheme="minorHAnsi"/>
          <w:sz w:val="24"/>
          <w:szCs w:val="24"/>
          <w:lang w:eastAsia="en-US"/>
        </w:rPr>
        <w:t>,</w:t>
      </w:r>
      <w:r w:rsidR="007C1D22">
        <w:rPr>
          <w:rFonts w:eastAsiaTheme="minorHAnsi"/>
          <w:sz w:val="24"/>
          <w:szCs w:val="24"/>
          <w:lang w:eastAsia="en-US"/>
        </w:rPr>
        <w:t xml:space="preserve"> и лиц из числа детей-сирот и детей, оставшихся без попечения родителей</w:t>
      </w:r>
      <w:r w:rsidR="00DF71E2" w:rsidRPr="00C662FF">
        <w:rPr>
          <w:sz w:val="24"/>
          <w:szCs w:val="24"/>
        </w:rPr>
        <w:t>»  № 47-оз от 17 июня 2011 года:</w:t>
      </w:r>
    </w:p>
    <w:p w:rsidR="00AB17DB" w:rsidRPr="00AB17DB" w:rsidRDefault="00AB17DB" w:rsidP="00AB17DB">
      <w:pPr>
        <w:widowControl/>
        <w:ind w:firstLine="540"/>
        <w:jc w:val="both"/>
        <w:rPr>
          <w:rFonts w:eastAsiaTheme="minorHAnsi"/>
          <w:sz w:val="24"/>
          <w:szCs w:val="24"/>
          <w:lang w:eastAsia="en-US"/>
        </w:rPr>
      </w:pPr>
      <w:r>
        <w:rPr>
          <w:rFonts w:eastAsiaTheme="minorHAnsi"/>
          <w:sz w:val="24"/>
          <w:szCs w:val="24"/>
          <w:lang w:eastAsia="en-US"/>
        </w:rPr>
        <w:t>1) по организации и осуществлению деятельности по опеке и попечительству, включающими в себя:</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организации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rsidR="00326F02" w:rsidRDefault="007C1D22" w:rsidP="007C1D22">
      <w:pPr>
        <w:widowControl/>
        <w:ind w:firstLine="540"/>
        <w:jc w:val="both"/>
        <w:rPr>
          <w:rFonts w:eastAsiaTheme="minorHAnsi"/>
          <w:sz w:val="24"/>
          <w:szCs w:val="24"/>
          <w:lang w:eastAsia="en-US"/>
        </w:rPr>
      </w:pPr>
      <w:r>
        <w:rPr>
          <w:rFonts w:eastAsiaTheme="minorHAnsi"/>
          <w:sz w:val="24"/>
          <w:szCs w:val="24"/>
          <w:lang w:eastAsia="en-US"/>
        </w:rPr>
        <w:t>подбор, учет и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lastRenderedPageBreak/>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326F02" w:rsidRDefault="00326F02" w:rsidP="00326F02">
      <w:pPr>
        <w:widowControl/>
        <w:ind w:firstLine="540"/>
        <w:jc w:val="both"/>
        <w:rPr>
          <w:rFonts w:eastAsiaTheme="minorHAnsi"/>
          <w:sz w:val="24"/>
          <w:szCs w:val="24"/>
          <w:lang w:eastAsia="en-US"/>
        </w:rPr>
      </w:pPr>
      <w:r>
        <w:rPr>
          <w:rFonts w:eastAsiaTheme="minorHAnsi"/>
          <w:sz w:val="24"/>
          <w:szCs w:val="24"/>
          <w:lang w:eastAsia="en-US"/>
        </w:rPr>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326F02" w:rsidRDefault="00326F02" w:rsidP="00326F02">
      <w:pPr>
        <w:widowControl/>
        <w:ind w:firstLine="539"/>
        <w:jc w:val="both"/>
        <w:rPr>
          <w:rFonts w:eastAsiaTheme="minorHAnsi"/>
          <w:sz w:val="24"/>
          <w:szCs w:val="24"/>
          <w:lang w:eastAsia="en-US"/>
        </w:rPr>
      </w:pPr>
      <w:r>
        <w:rPr>
          <w:rFonts w:eastAsiaTheme="minorHAnsi"/>
          <w:sz w:val="24"/>
          <w:szCs w:val="24"/>
          <w:lang w:eastAsia="en-US"/>
        </w:rPr>
        <w:t>дачу разрешения на раздельное проживание попечителя с подопечным, достигшим шестнадцати лет;</w:t>
      </w:r>
    </w:p>
    <w:p w:rsidR="00326F02" w:rsidRDefault="00326F02" w:rsidP="00326F02">
      <w:pPr>
        <w:widowControl/>
        <w:ind w:firstLine="539"/>
        <w:jc w:val="both"/>
        <w:rPr>
          <w:rFonts w:eastAsiaTheme="minorHAnsi"/>
          <w:sz w:val="24"/>
          <w:szCs w:val="24"/>
          <w:lang w:eastAsia="en-US"/>
        </w:rPr>
      </w:pPr>
      <w:r>
        <w:rPr>
          <w:rFonts w:eastAsiaTheme="minorHAnsi"/>
          <w:sz w:val="24"/>
          <w:szCs w:val="24"/>
          <w:lang w:eastAsia="en-US"/>
        </w:rPr>
        <w:t xml:space="preserve">дачу предварительного разрешения на расходование опекуном или попечителем доходов подопечного в соответствии со </w:t>
      </w:r>
      <w:hyperlink r:id="rId7" w:history="1">
        <w:r>
          <w:rPr>
            <w:rFonts w:eastAsiaTheme="minorHAnsi"/>
            <w:color w:val="0000FF"/>
            <w:sz w:val="24"/>
            <w:szCs w:val="24"/>
            <w:lang w:eastAsia="en-US"/>
          </w:rPr>
          <w:t>статьей 37</w:t>
        </w:r>
      </w:hyperlink>
      <w:r>
        <w:rPr>
          <w:rFonts w:eastAsiaTheme="minorHAnsi"/>
          <w:sz w:val="24"/>
          <w:szCs w:val="24"/>
          <w:lang w:eastAsia="en-US"/>
        </w:rPr>
        <w:t xml:space="preserve"> Гражданского кодекса Российской Федерации;</w:t>
      </w:r>
    </w:p>
    <w:p w:rsidR="00326F02" w:rsidRDefault="00326F02" w:rsidP="00326F02">
      <w:pPr>
        <w:widowControl/>
        <w:ind w:firstLine="539"/>
        <w:jc w:val="both"/>
        <w:rPr>
          <w:rFonts w:eastAsiaTheme="minorHAnsi"/>
          <w:sz w:val="24"/>
          <w:szCs w:val="24"/>
          <w:lang w:eastAsia="en-US"/>
        </w:rPr>
      </w:pPr>
      <w:r>
        <w:rPr>
          <w:rFonts w:eastAsiaTheme="minorHAnsi"/>
          <w:sz w:val="24"/>
          <w:szCs w:val="24"/>
          <w:lang w:eastAsia="en-US"/>
        </w:rPr>
        <w:t>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326F02" w:rsidRDefault="00326F02" w:rsidP="00326F02">
      <w:pPr>
        <w:widowControl/>
        <w:ind w:firstLine="539"/>
        <w:jc w:val="both"/>
        <w:rPr>
          <w:rFonts w:eastAsiaTheme="minorHAnsi"/>
          <w:sz w:val="24"/>
          <w:szCs w:val="24"/>
          <w:lang w:eastAsia="en-US"/>
        </w:rPr>
      </w:pPr>
      <w:r>
        <w:rPr>
          <w:rFonts w:eastAsiaTheme="minorHAnsi"/>
          <w:sz w:val="24"/>
          <w:szCs w:val="24"/>
          <w:lang w:eastAsia="en-US"/>
        </w:rPr>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дачу предварительного разрешения в случаях выдачи доверенности от имени подопечного;</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дачу рекомендаций опекуну (попечителю) ребенка, находящегося под опекой (попечительством), о способах воспитания;</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lastRenderedPageBreak/>
        <w:t>разрешение разногласий, возникающих между несовершеннолетними родителями, не состоящими в браке, и опекуном их ребенка;</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AF73A9" w:rsidRDefault="00AF73A9" w:rsidP="00AF73A9">
      <w:pPr>
        <w:widowControl/>
        <w:ind w:firstLine="539"/>
        <w:jc w:val="both"/>
        <w:rPr>
          <w:rFonts w:eastAsiaTheme="minorHAnsi"/>
          <w:sz w:val="24"/>
          <w:szCs w:val="24"/>
          <w:lang w:eastAsia="en-US"/>
        </w:rPr>
      </w:pPr>
      <w:r>
        <w:rPr>
          <w:rFonts w:eastAsiaTheme="minorHAnsi"/>
          <w:sz w:val="24"/>
          <w:szCs w:val="24"/>
          <w:lang w:eastAsia="en-US"/>
        </w:rPr>
        <w:t>з</w:t>
      </w:r>
      <w:r w:rsidR="00326F02">
        <w:rPr>
          <w:rFonts w:eastAsiaTheme="minorHAnsi"/>
          <w:sz w:val="24"/>
          <w:szCs w:val="24"/>
          <w:lang w:eastAsia="en-US"/>
        </w:rPr>
        <w:t>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дачу заключения о возможности быть усыновителем, опекуном (попечителем), приемным родителем;</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осуществление контроля за условиями жизни и воспитания детей в семьях усыновителей на территории Российской Федерации;</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 xml:space="preserve">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w:t>
      </w:r>
      <w:proofErr w:type="gramStart"/>
      <w:r>
        <w:rPr>
          <w:rFonts w:eastAsiaTheme="minorHAnsi"/>
          <w:sz w:val="24"/>
          <w:szCs w:val="24"/>
          <w:lang w:eastAsia="en-US"/>
        </w:rPr>
        <w:t>мягкого инвентаря</w:t>
      </w:r>
      <w:proofErr w:type="gramEnd"/>
      <w:r>
        <w:rPr>
          <w:rFonts w:eastAsiaTheme="minorHAnsi"/>
          <w:sz w:val="24"/>
          <w:szCs w:val="24"/>
          <w:lang w:eastAsia="en-US"/>
        </w:rPr>
        <w:t xml:space="preserve">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lastRenderedPageBreak/>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rsidR="00AF73A9" w:rsidRDefault="00326F02" w:rsidP="00AF73A9">
      <w:pPr>
        <w:widowControl/>
        <w:ind w:firstLine="539"/>
        <w:jc w:val="both"/>
        <w:rPr>
          <w:rFonts w:eastAsiaTheme="minorHAnsi"/>
          <w:sz w:val="24"/>
          <w:szCs w:val="24"/>
          <w:lang w:eastAsia="en-US"/>
        </w:rPr>
      </w:pPr>
      <w:r>
        <w:rPr>
          <w:rFonts w:eastAsiaTheme="minorHAnsi"/>
          <w:sz w:val="24"/>
          <w:szCs w:val="24"/>
          <w:lang w:eastAsia="en-US"/>
        </w:rPr>
        <w:t>назначение представителя для защиты прав и интересов детей при наличии противоречий между интересами родителей и детей;</w:t>
      </w:r>
    </w:p>
    <w:p w:rsidR="00AF73A9" w:rsidRDefault="00326F02" w:rsidP="00AB17DB">
      <w:pPr>
        <w:widowControl/>
        <w:ind w:firstLine="539"/>
        <w:jc w:val="both"/>
        <w:rPr>
          <w:rFonts w:eastAsiaTheme="minorHAnsi"/>
          <w:sz w:val="24"/>
          <w:szCs w:val="24"/>
          <w:lang w:eastAsia="en-US"/>
        </w:rPr>
      </w:pPr>
      <w:r>
        <w:rPr>
          <w:rFonts w:eastAsiaTheme="minorHAnsi"/>
          <w:sz w:val="24"/>
          <w:szCs w:val="24"/>
          <w:lang w:eastAsia="en-US"/>
        </w:rPr>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roofErr w:type="gramStart"/>
      <w:r>
        <w:rPr>
          <w:rFonts w:eastAsiaTheme="minorHAnsi"/>
          <w:sz w:val="24"/>
          <w:szCs w:val="24"/>
          <w:lang w:eastAsia="en-US"/>
        </w:rPr>
        <w:t>);решение</w:t>
      </w:r>
      <w:proofErr w:type="gramEnd"/>
      <w:r>
        <w:rPr>
          <w:rFonts w:eastAsiaTheme="minorHAnsi"/>
          <w:sz w:val="24"/>
          <w:szCs w:val="24"/>
          <w:lang w:eastAsia="en-US"/>
        </w:rPr>
        <w:t xml:space="preserve"> вопросов присвоения или изменения имени и(или) фамилии ребенка в случаях, предусмотренных действующим законодательством;</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w:t>
      </w:r>
      <w:r w:rsidR="00AF73A9">
        <w:rPr>
          <w:rFonts w:eastAsiaTheme="minorHAnsi"/>
          <w:sz w:val="24"/>
          <w:szCs w:val="24"/>
          <w:lang w:eastAsia="en-US"/>
        </w:rPr>
        <w:t xml:space="preserve"> лишения ее родительских прав;</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дачу согласия на контакты с ребенком родителей, ограниченных в родительских правах;</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в случае отказа родителей (одного из них) от предоставления близким родственникам ребенка возможности общаться с ним</w:t>
      </w:r>
      <w:r w:rsidR="00514940">
        <w:rPr>
          <w:rFonts w:eastAsiaTheme="minorHAnsi"/>
          <w:sz w:val="24"/>
          <w:szCs w:val="24"/>
          <w:lang w:eastAsia="en-US"/>
        </w:rPr>
        <w:t xml:space="preserve">, </w:t>
      </w:r>
      <w:proofErr w:type="spellStart"/>
      <w:r>
        <w:rPr>
          <w:rFonts w:eastAsiaTheme="minorHAnsi"/>
          <w:sz w:val="24"/>
          <w:szCs w:val="24"/>
          <w:lang w:eastAsia="en-US"/>
        </w:rPr>
        <w:t>обязывание</w:t>
      </w:r>
      <w:proofErr w:type="spellEnd"/>
      <w:r>
        <w:rPr>
          <w:rFonts w:eastAsiaTheme="minorHAnsi"/>
          <w:sz w:val="24"/>
          <w:szCs w:val="24"/>
          <w:lang w:eastAsia="en-US"/>
        </w:rPr>
        <w:t xml:space="preserve"> родителей (одного из них) не препятствовать этому общению;</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подачу заявления о государственной регистрации найденного (подкинутого) ребенка в органы записи актов гражданского состояния;</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принятие мер по защите жилищных прав несовершеннолетних в соответствии с действующим законодательством;</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 xml:space="preserve">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w:t>
      </w:r>
      <w:r>
        <w:rPr>
          <w:rFonts w:eastAsiaTheme="minorHAnsi"/>
          <w:sz w:val="24"/>
          <w:szCs w:val="24"/>
          <w:lang w:eastAsia="en-US"/>
        </w:rPr>
        <w:lastRenderedPageBreak/>
        <w:t>либо по достижении детьми трехлетнего возраста о направлении в организации для детей сирот и детей, оставшихся без попечения родителей;</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rsidR="00AB17DB" w:rsidRDefault="00326F02" w:rsidP="00B508F4">
      <w:pPr>
        <w:widowControl/>
        <w:ind w:firstLine="540"/>
        <w:jc w:val="both"/>
        <w:rPr>
          <w:rFonts w:eastAsiaTheme="minorHAnsi"/>
          <w:sz w:val="24"/>
          <w:szCs w:val="24"/>
          <w:lang w:eastAsia="en-US"/>
        </w:rPr>
      </w:pPr>
      <w:r>
        <w:rPr>
          <w:rFonts w:eastAsiaTheme="minorHAnsi"/>
          <w:sz w:val="24"/>
          <w:szCs w:val="24"/>
          <w:lang w:eastAsia="en-US"/>
        </w:rPr>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участие в проф</w:t>
      </w:r>
      <w:r w:rsidR="00AF73A9">
        <w:rPr>
          <w:rFonts w:eastAsiaTheme="minorHAnsi"/>
          <w:sz w:val="24"/>
          <w:szCs w:val="24"/>
          <w:lang w:eastAsia="en-US"/>
        </w:rPr>
        <w:t>илактике социального сиротства;</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установ</w:t>
      </w:r>
      <w:r w:rsidR="00AF73A9">
        <w:rPr>
          <w:rFonts w:eastAsiaTheme="minorHAnsi"/>
          <w:sz w:val="24"/>
          <w:szCs w:val="24"/>
          <w:lang w:eastAsia="en-US"/>
        </w:rPr>
        <w:t>ление опеки или попечительства;</w:t>
      </w:r>
    </w:p>
    <w:p w:rsidR="00AF73A9" w:rsidRDefault="00326F02" w:rsidP="00AF73A9">
      <w:pPr>
        <w:widowControl/>
        <w:ind w:firstLine="540"/>
        <w:jc w:val="both"/>
        <w:rPr>
          <w:rFonts w:eastAsiaTheme="minorHAnsi"/>
          <w:sz w:val="24"/>
          <w:szCs w:val="24"/>
          <w:lang w:eastAsia="en-US"/>
        </w:rPr>
      </w:pPr>
      <w:r>
        <w:rPr>
          <w:rFonts w:eastAsiaTheme="minorHAnsi"/>
          <w:sz w:val="24"/>
          <w:szCs w:val="24"/>
          <w:lang w:eastAsia="en-US"/>
        </w:rPr>
        <w:t xml:space="preserve">заключение договоров доверительного управления имуществом гражданина, признанного безвестно отсутствующим, в соответствии со </w:t>
      </w:r>
      <w:hyperlink r:id="rId8" w:history="1">
        <w:r>
          <w:rPr>
            <w:rFonts w:eastAsiaTheme="minorHAnsi"/>
            <w:color w:val="0000FF"/>
            <w:sz w:val="24"/>
            <w:szCs w:val="24"/>
            <w:lang w:eastAsia="en-US"/>
          </w:rPr>
          <w:t>статьей 43</w:t>
        </w:r>
      </w:hyperlink>
      <w:r>
        <w:rPr>
          <w:rFonts w:eastAsiaTheme="minorHAnsi"/>
          <w:sz w:val="24"/>
          <w:szCs w:val="24"/>
          <w:lang w:eastAsia="en-US"/>
        </w:rPr>
        <w:t xml:space="preserve"> Гражданского кодекса Российской Федерации;</w:t>
      </w:r>
    </w:p>
    <w:p w:rsidR="00CB17A2" w:rsidRDefault="00326F02" w:rsidP="00CB17A2">
      <w:pPr>
        <w:widowControl/>
        <w:ind w:firstLine="540"/>
        <w:jc w:val="both"/>
        <w:rPr>
          <w:rFonts w:eastAsiaTheme="minorHAnsi"/>
          <w:sz w:val="24"/>
          <w:szCs w:val="24"/>
          <w:lang w:eastAsia="en-US"/>
        </w:rPr>
      </w:pPr>
      <w:r>
        <w:rPr>
          <w:rFonts w:eastAsiaTheme="minorHAnsi"/>
          <w:sz w:val="24"/>
          <w:szCs w:val="24"/>
          <w:lang w:eastAsia="en-US"/>
        </w:rPr>
        <w:t>дачу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rsidR="00CB17A2" w:rsidRDefault="00CB17A2" w:rsidP="00CB17A2">
      <w:pPr>
        <w:widowControl/>
        <w:ind w:firstLine="540"/>
        <w:jc w:val="both"/>
        <w:rPr>
          <w:rFonts w:eastAsiaTheme="minorHAnsi"/>
          <w:sz w:val="24"/>
          <w:szCs w:val="24"/>
          <w:lang w:eastAsia="en-US"/>
        </w:rPr>
      </w:pPr>
      <w:r>
        <w:rPr>
          <w:rFonts w:eastAsiaTheme="minorHAnsi"/>
          <w:sz w:val="24"/>
          <w:szCs w:val="24"/>
          <w:lang w:eastAsia="en-US"/>
        </w:rPr>
        <w:t>п</w:t>
      </w:r>
      <w:r w:rsidR="00326F02">
        <w:rPr>
          <w:rFonts w:eastAsiaTheme="minorHAnsi"/>
          <w:sz w:val="24"/>
          <w:szCs w:val="24"/>
          <w:lang w:eastAsia="en-US"/>
        </w:rPr>
        <w:t xml:space="preserve">ринятие решения для лица, признанного в установленном законом порядке недееспособным, если такое лицо по своему состоянию не способно подать личное заявление для помещения в стационарную организацию социального обслуживания, предназначенную для лиц, страдающих психическими расстройствами, в соответствии со </w:t>
      </w:r>
      <w:hyperlink r:id="rId9" w:history="1">
        <w:r w:rsidR="00326F02">
          <w:rPr>
            <w:rFonts w:eastAsiaTheme="minorHAnsi"/>
            <w:color w:val="0000FF"/>
            <w:sz w:val="24"/>
            <w:szCs w:val="24"/>
            <w:lang w:eastAsia="en-US"/>
          </w:rPr>
          <w:t>статьей 41</w:t>
        </w:r>
      </w:hyperlink>
      <w:r w:rsidR="00326F02">
        <w:rPr>
          <w:rFonts w:eastAsiaTheme="minorHAnsi"/>
          <w:sz w:val="24"/>
          <w:szCs w:val="24"/>
          <w:lang w:eastAsia="en-US"/>
        </w:rPr>
        <w:t xml:space="preserve"> Закона Российской Федерации от 2 июля 1992 года N 3185-1 "О психиатрической помощи и гарантиях прав граждан при ее оказании";</w:t>
      </w:r>
    </w:p>
    <w:p w:rsidR="00AB17DB" w:rsidRDefault="00326F02" w:rsidP="00AB17DB">
      <w:pPr>
        <w:widowControl/>
        <w:ind w:firstLine="540"/>
        <w:jc w:val="both"/>
        <w:rPr>
          <w:rFonts w:eastAsiaTheme="minorHAnsi"/>
          <w:sz w:val="24"/>
          <w:szCs w:val="24"/>
          <w:lang w:eastAsia="en-US"/>
        </w:rPr>
      </w:pPr>
      <w:r>
        <w:rPr>
          <w:rFonts w:eastAsiaTheme="minorHAnsi"/>
          <w:sz w:val="24"/>
          <w:szCs w:val="24"/>
          <w:lang w:eastAsia="en-US"/>
        </w:rPr>
        <w:t>ведение учета опекунов, попечителей в Единой государственной информационной системе социального обеспечения;</w:t>
      </w:r>
    </w:p>
    <w:p w:rsidR="00C01F3A" w:rsidRPr="00C01F3A" w:rsidRDefault="00C01F3A" w:rsidP="00C01F3A">
      <w:pPr>
        <w:widowControl/>
        <w:ind w:firstLine="540"/>
        <w:jc w:val="both"/>
        <w:rPr>
          <w:rFonts w:eastAsiaTheme="minorHAnsi"/>
          <w:sz w:val="24"/>
          <w:szCs w:val="24"/>
          <w:lang w:eastAsia="en-US"/>
        </w:rPr>
      </w:pPr>
      <w:r w:rsidRPr="00C01F3A">
        <w:rPr>
          <w:rFonts w:eastAsiaTheme="minorHAnsi"/>
          <w:sz w:val="24"/>
          <w:szCs w:val="24"/>
          <w:lang w:eastAsia="en-US"/>
        </w:rPr>
        <w:t>установление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назначение таким гражданам помощников, а также осуществление контроля за исполнением помощником своих обязанностей;</w:t>
      </w:r>
    </w:p>
    <w:p w:rsidR="00C01F3A" w:rsidRDefault="00C01F3A" w:rsidP="00C01F3A">
      <w:pPr>
        <w:widowControl/>
        <w:ind w:firstLine="540"/>
        <w:jc w:val="both"/>
        <w:rPr>
          <w:rFonts w:eastAsiaTheme="minorHAnsi"/>
          <w:sz w:val="24"/>
          <w:szCs w:val="24"/>
          <w:lang w:eastAsia="en-US"/>
        </w:rPr>
      </w:pPr>
      <w:r w:rsidRPr="00C01F3A">
        <w:rPr>
          <w:rFonts w:eastAsiaTheme="minorHAnsi"/>
          <w:sz w:val="24"/>
          <w:szCs w:val="24"/>
          <w:lang w:eastAsia="en-US"/>
        </w:rPr>
        <w:t>осуществление прав законного представителя лица, в отношении которого ведется производство о применении принудительной меры медицинского характера;</w:t>
      </w:r>
    </w:p>
    <w:p w:rsidR="00AB17DB" w:rsidRDefault="00326F02" w:rsidP="00AB17DB">
      <w:pPr>
        <w:widowControl/>
        <w:ind w:firstLine="540"/>
        <w:jc w:val="both"/>
        <w:rPr>
          <w:rFonts w:eastAsiaTheme="minorHAnsi"/>
          <w:sz w:val="24"/>
          <w:szCs w:val="24"/>
          <w:lang w:eastAsia="en-US"/>
        </w:rPr>
      </w:pPr>
      <w:r>
        <w:rPr>
          <w:rFonts w:eastAsiaTheme="minorHAnsi"/>
          <w:sz w:val="24"/>
          <w:szCs w:val="24"/>
          <w:lang w:eastAsia="en-US"/>
        </w:rPr>
        <w:t xml:space="preserve">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w:t>
      </w:r>
      <w:r>
        <w:rPr>
          <w:rFonts w:eastAsiaTheme="minorHAnsi"/>
          <w:sz w:val="24"/>
          <w:szCs w:val="24"/>
          <w:lang w:eastAsia="en-US"/>
        </w:rPr>
        <w:lastRenderedPageBreak/>
        <w:t>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Российской Федерации и законодательством Ленинградской области;</w:t>
      </w:r>
    </w:p>
    <w:p w:rsidR="00B508F4" w:rsidRDefault="00326F02" w:rsidP="00B508F4">
      <w:pPr>
        <w:widowControl/>
        <w:ind w:firstLine="540"/>
        <w:jc w:val="both"/>
        <w:rPr>
          <w:rFonts w:eastAsiaTheme="minorHAnsi"/>
          <w:sz w:val="24"/>
          <w:szCs w:val="24"/>
          <w:lang w:eastAsia="en-US"/>
        </w:rPr>
      </w:pPr>
      <w:r>
        <w:rPr>
          <w:rFonts w:eastAsiaTheme="minorHAnsi"/>
          <w:sz w:val="24"/>
          <w:szCs w:val="24"/>
          <w:lang w:eastAsia="en-US"/>
        </w:rPr>
        <w:t>3)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rsidR="00326F02" w:rsidRDefault="00B508F4" w:rsidP="00B508F4">
      <w:pPr>
        <w:widowControl/>
        <w:ind w:firstLine="540"/>
        <w:jc w:val="both"/>
        <w:rPr>
          <w:rFonts w:eastAsiaTheme="minorHAnsi"/>
          <w:sz w:val="24"/>
          <w:szCs w:val="24"/>
          <w:lang w:eastAsia="en-US"/>
        </w:rPr>
      </w:pPr>
      <w:r>
        <w:rPr>
          <w:rFonts w:eastAsiaTheme="minorHAnsi"/>
          <w:sz w:val="24"/>
          <w:szCs w:val="24"/>
          <w:lang w:eastAsia="en-US"/>
        </w:rPr>
        <w:t>4</w:t>
      </w:r>
      <w:r w:rsidR="00326F02">
        <w:rPr>
          <w:rFonts w:eastAsiaTheme="minorHAnsi"/>
          <w:sz w:val="24"/>
          <w:szCs w:val="24"/>
          <w:lang w:eastAsia="en-US"/>
        </w:rPr>
        <w:t>) по принятию решения об освобождении:</w:t>
      </w:r>
    </w:p>
    <w:p w:rsidR="00AB17DB" w:rsidRDefault="00326F02" w:rsidP="00AB17DB">
      <w:pPr>
        <w:widowControl/>
        <w:ind w:firstLine="540"/>
        <w:jc w:val="both"/>
        <w:rPr>
          <w:rFonts w:eastAsiaTheme="minorHAnsi"/>
          <w:sz w:val="24"/>
          <w:szCs w:val="24"/>
          <w:lang w:eastAsia="en-US"/>
        </w:rPr>
      </w:pPr>
      <w:r>
        <w:rPr>
          <w:rFonts w:eastAsiaTheme="minorHAnsi"/>
          <w:sz w:val="24"/>
          <w:szCs w:val="24"/>
          <w:lang w:eastAsia="en-US"/>
        </w:rPr>
        <w:t>детей-сирот и детей, оставшихся без попечения родителей, на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w:t>
      </w:r>
      <w:r w:rsidR="00AB17DB">
        <w:rPr>
          <w:rFonts w:eastAsiaTheme="minorHAnsi"/>
          <w:sz w:val="24"/>
          <w:szCs w:val="24"/>
          <w:lang w:eastAsia="en-US"/>
        </w:rPr>
        <w:t>е передачи его в собственность;</w:t>
      </w:r>
    </w:p>
    <w:p w:rsidR="00326F02" w:rsidRDefault="00326F02" w:rsidP="00AB17DB">
      <w:pPr>
        <w:widowControl/>
        <w:ind w:firstLine="540"/>
        <w:jc w:val="both"/>
        <w:rPr>
          <w:rFonts w:eastAsiaTheme="minorHAnsi"/>
          <w:sz w:val="24"/>
          <w:szCs w:val="24"/>
          <w:lang w:eastAsia="en-US"/>
        </w:rPr>
      </w:pPr>
      <w:r>
        <w:rPr>
          <w:rFonts w:eastAsiaTheme="minorHAnsi"/>
          <w:sz w:val="24"/>
          <w:szCs w:val="24"/>
          <w:lang w:eastAsia="en-US"/>
        </w:rPr>
        <w:t>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rsidR="00326F02" w:rsidRDefault="00326F02" w:rsidP="00AB17DB">
      <w:pPr>
        <w:widowControl/>
        <w:ind w:firstLine="540"/>
        <w:jc w:val="both"/>
        <w:rPr>
          <w:rFonts w:eastAsiaTheme="minorHAnsi"/>
          <w:sz w:val="24"/>
          <w:szCs w:val="24"/>
          <w:lang w:eastAsia="en-US"/>
        </w:rPr>
      </w:pPr>
      <w:bookmarkStart w:id="0" w:name="Par95"/>
      <w:bookmarkEnd w:id="0"/>
      <w:r>
        <w:rPr>
          <w:rFonts w:eastAsiaTheme="minorHAnsi"/>
          <w:sz w:val="24"/>
          <w:szCs w:val="24"/>
          <w:lang w:eastAsia="en-US"/>
        </w:rPr>
        <w:t xml:space="preserve">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Федеральным </w:t>
      </w:r>
      <w:hyperlink r:id="rId10" w:history="1">
        <w:r>
          <w:rPr>
            <w:rFonts w:eastAsiaTheme="minorHAnsi"/>
            <w:color w:val="0000FF"/>
            <w:sz w:val="24"/>
            <w:szCs w:val="24"/>
            <w:lang w:eastAsia="en-US"/>
          </w:rPr>
          <w:t>законом</w:t>
        </w:r>
      </w:hyperlink>
      <w:r>
        <w:rPr>
          <w:rFonts w:eastAsiaTheme="minorHAnsi"/>
          <w:sz w:val="24"/>
          <w:szCs w:val="24"/>
          <w:lang w:eastAsia="en-US"/>
        </w:rPr>
        <w:t xml:space="preserve"> от 21 декабря 1996 года N 159-ФЗ "О дополнительных гарантиях по социальной поддержке детей-сирот и детей, оставшихся без попечения родителей", включающей в себя:</w:t>
      </w:r>
    </w:p>
    <w:p w:rsidR="00AB17DB" w:rsidRDefault="00326F02" w:rsidP="00AB17DB">
      <w:pPr>
        <w:widowControl/>
        <w:ind w:firstLine="540"/>
        <w:jc w:val="both"/>
        <w:rPr>
          <w:rFonts w:eastAsiaTheme="minorHAnsi"/>
          <w:sz w:val="24"/>
          <w:szCs w:val="24"/>
          <w:lang w:eastAsia="en-US"/>
        </w:rPr>
      </w:pPr>
      <w:r>
        <w:rPr>
          <w:rFonts w:eastAsiaTheme="minorHAnsi"/>
          <w:sz w:val="24"/>
          <w:szCs w:val="24"/>
          <w:lang w:eastAsia="en-US"/>
        </w:rPr>
        <w:t xml:space="preserve">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w:t>
      </w:r>
      <w:r w:rsidR="00AB17DB">
        <w:rPr>
          <w:rFonts w:eastAsiaTheme="minorHAnsi"/>
          <w:sz w:val="24"/>
          <w:szCs w:val="24"/>
          <w:lang w:eastAsia="en-US"/>
        </w:rPr>
        <w:t>обеспечению жилыми помещениями;</w:t>
      </w:r>
    </w:p>
    <w:p w:rsidR="00AB17DB" w:rsidRDefault="00326F02" w:rsidP="00AB17DB">
      <w:pPr>
        <w:widowControl/>
        <w:ind w:firstLine="540"/>
        <w:jc w:val="both"/>
        <w:rPr>
          <w:rFonts w:eastAsiaTheme="minorHAnsi"/>
          <w:sz w:val="24"/>
          <w:szCs w:val="24"/>
          <w:lang w:eastAsia="en-US"/>
        </w:rPr>
      </w:pPr>
      <w:r>
        <w:rPr>
          <w:rFonts w:eastAsiaTheme="minorHAnsi"/>
          <w:sz w:val="24"/>
          <w:szCs w:val="24"/>
          <w:lang w:eastAsia="en-US"/>
        </w:rPr>
        <w:t>выявление обстоятельств, свидетельствующих о необходимости оказания содействия в преодолении трудной жизненной ситуации;</w:t>
      </w:r>
    </w:p>
    <w:p w:rsidR="00AB17DB" w:rsidRDefault="00326F02" w:rsidP="00AB17DB">
      <w:pPr>
        <w:widowControl/>
        <w:ind w:firstLine="540"/>
        <w:jc w:val="both"/>
        <w:rPr>
          <w:rFonts w:eastAsiaTheme="minorHAnsi"/>
          <w:sz w:val="24"/>
          <w:szCs w:val="24"/>
          <w:lang w:eastAsia="en-US"/>
        </w:rPr>
      </w:pPr>
      <w:r>
        <w:rPr>
          <w:rFonts w:eastAsiaTheme="minorHAnsi"/>
          <w:sz w:val="24"/>
          <w:szCs w:val="24"/>
          <w:lang w:eastAsia="en-US"/>
        </w:rPr>
        <w:t xml:space="preserve">установление факта невозможности проживания лиц, указанных в </w:t>
      </w:r>
      <w:hyperlink w:anchor="Par95" w:history="1">
        <w:r>
          <w:rPr>
            <w:rFonts w:eastAsiaTheme="minorHAnsi"/>
            <w:color w:val="0000FF"/>
            <w:sz w:val="24"/>
            <w:szCs w:val="24"/>
            <w:lang w:eastAsia="en-US"/>
          </w:rPr>
          <w:t>абзаце первом</w:t>
        </w:r>
      </w:hyperlink>
      <w:r>
        <w:rPr>
          <w:rFonts w:eastAsiaTheme="minorHAnsi"/>
          <w:sz w:val="24"/>
          <w:szCs w:val="24"/>
          <w:lang w:eastAsia="en-US"/>
        </w:rPr>
        <w:t xml:space="preserve"> настоящего пункта,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AB17DB" w:rsidRDefault="00326F02" w:rsidP="00AB17DB">
      <w:pPr>
        <w:widowControl/>
        <w:ind w:firstLine="540"/>
        <w:jc w:val="both"/>
        <w:rPr>
          <w:rFonts w:eastAsiaTheme="minorHAnsi"/>
          <w:sz w:val="24"/>
          <w:szCs w:val="24"/>
          <w:lang w:eastAsia="en-US"/>
        </w:rPr>
      </w:pPr>
      <w:r>
        <w:rPr>
          <w:rFonts w:eastAsiaTheme="minorHAnsi"/>
          <w:sz w:val="24"/>
          <w:szCs w:val="24"/>
          <w:lang w:eastAsia="en-US"/>
        </w:rPr>
        <w:t>6)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p w:rsidR="00AB17DB" w:rsidRDefault="00326F02" w:rsidP="00AB17DB">
      <w:pPr>
        <w:widowControl/>
        <w:ind w:firstLine="540"/>
        <w:jc w:val="both"/>
        <w:rPr>
          <w:rFonts w:eastAsiaTheme="minorHAnsi"/>
          <w:sz w:val="24"/>
          <w:szCs w:val="24"/>
          <w:lang w:eastAsia="en-US"/>
        </w:rPr>
      </w:pPr>
      <w:r>
        <w:rPr>
          <w:rFonts w:eastAsiaTheme="minorHAnsi"/>
          <w:sz w:val="24"/>
          <w:szCs w:val="24"/>
          <w:lang w:eastAsia="en-US"/>
        </w:rPr>
        <w:t>7) по организации выплаты вознаграждения, при</w:t>
      </w:r>
      <w:r w:rsidR="00AB17DB">
        <w:rPr>
          <w:rFonts w:eastAsiaTheme="minorHAnsi"/>
          <w:sz w:val="24"/>
          <w:szCs w:val="24"/>
          <w:lang w:eastAsia="en-US"/>
        </w:rPr>
        <w:t>читающегося приемным родителям;</w:t>
      </w:r>
    </w:p>
    <w:p w:rsidR="00AB17DB" w:rsidRDefault="00C01F3A" w:rsidP="00AB17DB">
      <w:pPr>
        <w:widowControl/>
        <w:ind w:firstLine="540"/>
        <w:jc w:val="both"/>
        <w:rPr>
          <w:rFonts w:eastAsiaTheme="minorHAnsi"/>
          <w:sz w:val="24"/>
          <w:szCs w:val="24"/>
          <w:lang w:eastAsia="en-US"/>
        </w:rPr>
      </w:pPr>
      <w:r>
        <w:rPr>
          <w:rFonts w:eastAsiaTheme="minorHAnsi"/>
          <w:sz w:val="24"/>
          <w:szCs w:val="24"/>
          <w:lang w:eastAsia="en-US"/>
        </w:rPr>
        <w:lastRenderedPageBreak/>
        <w:t>8</w:t>
      </w:r>
      <w:r w:rsidR="00326F02">
        <w:rPr>
          <w:rFonts w:eastAsiaTheme="minorHAnsi"/>
          <w:sz w:val="24"/>
          <w:szCs w:val="24"/>
          <w:lang w:eastAsia="en-US"/>
        </w:rPr>
        <w:t xml:space="preserve">) по обеспечению текущего ремонта жилых помещений, признанных нуждающимися в проведении ремонта и находящихся в </w:t>
      </w:r>
      <w:proofErr w:type="gramStart"/>
      <w:r w:rsidR="00326F02">
        <w:rPr>
          <w:rFonts w:eastAsiaTheme="minorHAnsi"/>
          <w:sz w:val="24"/>
          <w:szCs w:val="24"/>
          <w:lang w:eastAsia="en-US"/>
        </w:rPr>
        <w:t>собственности</w:t>
      </w:r>
      <w:r w:rsidR="00514940">
        <w:rPr>
          <w:rFonts w:eastAsiaTheme="minorHAnsi"/>
          <w:sz w:val="24"/>
          <w:szCs w:val="24"/>
          <w:lang w:eastAsia="en-US"/>
        </w:rPr>
        <w:t xml:space="preserve"> </w:t>
      </w:r>
      <w:r w:rsidR="00326F02">
        <w:rPr>
          <w:rFonts w:eastAsiaTheme="minorHAnsi"/>
          <w:sz w:val="24"/>
          <w:szCs w:val="24"/>
          <w:lang w:eastAsia="en-US"/>
        </w:rPr>
        <w:t xml:space="preserve"> детей</w:t>
      </w:r>
      <w:proofErr w:type="gramEnd"/>
      <w:r w:rsidR="00326F02">
        <w:rPr>
          <w:rFonts w:eastAsiaTheme="minorHAnsi"/>
          <w:sz w:val="24"/>
          <w:szCs w:val="24"/>
          <w:lang w:eastAsia="en-US"/>
        </w:rPr>
        <w:t>-сирот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w:t>
      </w:r>
      <w:r w:rsidR="00AB17DB">
        <w:rPr>
          <w:rFonts w:eastAsiaTheme="minorHAnsi"/>
          <w:sz w:val="24"/>
          <w:szCs w:val="24"/>
          <w:lang w:eastAsia="en-US"/>
        </w:rPr>
        <w:t xml:space="preserve"> заселении в них указанных лиц;</w:t>
      </w:r>
    </w:p>
    <w:p w:rsidR="00AB17DB" w:rsidRDefault="00C01F3A" w:rsidP="00AB17DB">
      <w:pPr>
        <w:widowControl/>
        <w:ind w:firstLine="540"/>
        <w:jc w:val="both"/>
        <w:rPr>
          <w:rFonts w:eastAsiaTheme="minorHAnsi"/>
          <w:sz w:val="24"/>
          <w:szCs w:val="24"/>
          <w:lang w:eastAsia="en-US"/>
        </w:rPr>
      </w:pPr>
      <w:r>
        <w:rPr>
          <w:rFonts w:eastAsiaTheme="minorHAnsi"/>
          <w:sz w:val="24"/>
          <w:szCs w:val="24"/>
          <w:lang w:eastAsia="en-US"/>
        </w:rPr>
        <w:t>9</w:t>
      </w:r>
      <w:r w:rsidR="00326F02">
        <w:rPr>
          <w:rFonts w:eastAsiaTheme="minorHAnsi"/>
          <w:sz w:val="24"/>
          <w:szCs w:val="24"/>
          <w:lang w:eastAsia="en-US"/>
        </w:rPr>
        <w:t>)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rsidR="00326F02" w:rsidRDefault="00AB17DB" w:rsidP="00AB17DB">
      <w:pPr>
        <w:widowControl/>
        <w:ind w:firstLine="540"/>
        <w:jc w:val="both"/>
        <w:rPr>
          <w:rFonts w:eastAsiaTheme="minorHAnsi"/>
          <w:sz w:val="24"/>
          <w:szCs w:val="24"/>
          <w:lang w:eastAsia="en-US"/>
        </w:rPr>
      </w:pPr>
      <w:r>
        <w:rPr>
          <w:rFonts w:eastAsiaTheme="minorHAnsi"/>
          <w:sz w:val="24"/>
          <w:szCs w:val="24"/>
          <w:lang w:eastAsia="en-US"/>
        </w:rPr>
        <w:t>1</w:t>
      </w:r>
      <w:r w:rsidR="00C01F3A">
        <w:rPr>
          <w:rFonts w:eastAsiaTheme="minorHAnsi"/>
          <w:sz w:val="24"/>
          <w:szCs w:val="24"/>
          <w:lang w:eastAsia="en-US"/>
        </w:rPr>
        <w:t>0</w:t>
      </w:r>
      <w:r w:rsidR="00326F02">
        <w:rPr>
          <w:rFonts w:eastAsiaTheme="minorHAnsi"/>
          <w:sz w:val="24"/>
          <w:szCs w:val="24"/>
          <w:lang w:eastAsia="en-US"/>
        </w:rPr>
        <w:t xml:space="preserve">) по организации и осуществлению деятельности по </w:t>
      </w:r>
      <w:proofErr w:type="spellStart"/>
      <w:r w:rsidR="00326F02">
        <w:rPr>
          <w:rFonts w:eastAsiaTheme="minorHAnsi"/>
          <w:sz w:val="24"/>
          <w:szCs w:val="24"/>
          <w:lang w:eastAsia="en-US"/>
        </w:rPr>
        <w:t>постинтернатному</w:t>
      </w:r>
      <w:proofErr w:type="spellEnd"/>
      <w:r w:rsidR="00326F02">
        <w:rPr>
          <w:rFonts w:eastAsiaTheme="minorHAnsi"/>
          <w:sz w:val="24"/>
          <w:szCs w:val="24"/>
          <w:lang w:eastAsia="en-US"/>
        </w:rPr>
        <w:t xml:space="preserve"> сопровождению, включающей в себя:</w:t>
      </w:r>
    </w:p>
    <w:p w:rsidR="00326F02" w:rsidRDefault="00326F02" w:rsidP="00B508F4">
      <w:pPr>
        <w:widowControl/>
        <w:ind w:firstLine="540"/>
        <w:jc w:val="both"/>
        <w:rPr>
          <w:rFonts w:eastAsiaTheme="minorHAnsi"/>
          <w:sz w:val="24"/>
          <w:szCs w:val="24"/>
          <w:lang w:eastAsia="en-US"/>
        </w:rPr>
      </w:pPr>
      <w:r>
        <w:rPr>
          <w:rFonts w:eastAsiaTheme="minorHAnsi"/>
          <w:sz w:val="24"/>
          <w:szCs w:val="24"/>
          <w:lang w:eastAsia="en-US"/>
        </w:rPr>
        <w:t xml:space="preserve">обеспечение своевременного выявления лиц, нуждающихся в установлении </w:t>
      </w:r>
      <w:proofErr w:type="spellStart"/>
      <w:r>
        <w:rPr>
          <w:rFonts w:eastAsiaTheme="minorHAnsi"/>
          <w:sz w:val="24"/>
          <w:szCs w:val="24"/>
          <w:lang w:eastAsia="en-US"/>
        </w:rPr>
        <w:t>постинтернатного</w:t>
      </w:r>
      <w:proofErr w:type="spellEnd"/>
      <w:r>
        <w:rPr>
          <w:rFonts w:eastAsiaTheme="minorHAnsi"/>
          <w:sz w:val="24"/>
          <w:szCs w:val="24"/>
          <w:lang w:eastAsia="en-US"/>
        </w:rPr>
        <w:t xml:space="preserve"> сопровождения;</w:t>
      </w:r>
    </w:p>
    <w:p w:rsidR="00326F02" w:rsidRDefault="00326F02" w:rsidP="00B508F4">
      <w:pPr>
        <w:widowControl/>
        <w:ind w:firstLine="540"/>
        <w:jc w:val="both"/>
        <w:rPr>
          <w:rFonts w:eastAsiaTheme="minorHAnsi"/>
          <w:sz w:val="24"/>
          <w:szCs w:val="24"/>
          <w:lang w:eastAsia="en-US"/>
        </w:rPr>
      </w:pPr>
      <w:r>
        <w:rPr>
          <w:rFonts w:eastAsiaTheme="minorHAnsi"/>
          <w:sz w:val="24"/>
          <w:szCs w:val="24"/>
          <w:lang w:eastAsia="en-US"/>
        </w:rPr>
        <w:t xml:space="preserve">заключение договора о </w:t>
      </w:r>
      <w:proofErr w:type="spellStart"/>
      <w:r>
        <w:rPr>
          <w:rFonts w:eastAsiaTheme="minorHAnsi"/>
          <w:sz w:val="24"/>
          <w:szCs w:val="24"/>
          <w:lang w:eastAsia="en-US"/>
        </w:rPr>
        <w:t>постинтернатном</w:t>
      </w:r>
      <w:proofErr w:type="spellEnd"/>
      <w:r>
        <w:rPr>
          <w:rFonts w:eastAsiaTheme="minorHAnsi"/>
          <w:sz w:val="24"/>
          <w:szCs w:val="24"/>
          <w:lang w:eastAsia="en-US"/>
        </w:rPr>
        <w:t xml:space="preserve"> сопровождении и(или) его расторжение;</w:t>
      </w:r>
    </w:p>
    <w:p w:rsidR="00326F02" w:rsidRDefault="00326F02" w:rsidP="00B508F4">
      <w:pPr>
        <w:widowControl/>
        <w:ind w:firstLine="540"/>
        <w:jc w:val="both"/>
        <w:rPr>
          <w:rFonts w:eastAsiaTheme="minorHAnsi"/>
          <w:sz w:val="24"/>
          <w:szCs w:val="24"/>
          <w:lang w:eastAsia="en-US"/>
        </w:rPr>
      </w:pPr>
      <w:r>
        <w:rPr>
          <w:rFonts w:eastAsiaTheme="minorHAnsi"/>
          <w:sz w:val="24"/>
          <w:szCs w:val="24"/>
          <w:lang w:eastAsia="en-US"/>
        </w:rPr>
        <w:t>организацию выплаты вознаграждения, причитающегося наставникам;</w:t>
      </w:r>
    </w:p>
    <w:p w:rsidR="00326F02" w:rsidRDefault="00326F02" w:rsidP="00B508F4">
      <w:pPr>
        <w:widowControl/>
        <w:ind w:firstLine="540"/>
        <w:jc w:val="both"/>
        <w:rPr>
          <w:rFonts w:eastAsiaTheme="minorHAnsi"/>
          <w:sz w:val="24"/>
          <w:szCs w:val="24"/>
          <w:lang w:eastAsia="en-US"/>
        </w:rPr>
      </w:pPr>
      <w:r>
        <w:rPr>
          <w:rFonts w:eastAsiaTheme="minorHAnsi"/>
          <w:sz w:val="24"/>
          <w:szCs w:val="24"/>
          <w:lang w:eastAsia="en-US"/>
        </w:rPr>
        <w:t>формирование реестра лиц, желающих стать наставниками;</w:t>
      </w:r>
    </w:p>
    <w:p w:rsidR="00326F02" w:rsidRDefault="00326F02" w:rsidP="00B508F4">
      <w:pPr>
        <w:widowControl/>
        <w:ind w:firstLine="540"/>
        <w:jc w:val="both"/>
        <w:rPr>
          <w:rFonts w:eastAsiaTheme="minorHAnsi"/>
          <w:sz w:val="24"/>
          <w:szCs w:val="24"/>
          <w:lang w:eastAsia="en-US"/>
        </w:rPr>
      </w:pPr>
      <w:r>
        <w:rPr>
          <w:rFonts w:eastAsiaTheme="minorHAnsi"/>
          <w:sz w:val="24"/>
          <w:szCs w:val="24"/>
          <w:lang w:eastAsia="en-US"/>
        </w:rPr>
        <w:t>учет выпускников, в отношении которых организован</w:t>
      </w:r>
      <w:r w:rsidR="00C01F3A">
        <w:rPr>
          <w:rFonts w:eastAsiaTheme="minorHAnsi"/>
          <w:sz w:val="24"/>
          <w:szCs w:val="24"/>
          <w:lang w:eastAsia="en-US"/>
        </w:rPr>
        <w:t xml:space="preserve">о </w:t>
      </w:r>
      <w:proofErr w:type="spellStart"/>
      <w:r w:rsidR="00C01F3A">
        <w:rPr>
          <w:rFonts w:eastAsiaTheme="minorHAnsi"/>
          <w:sz w:val="24"/>
          <w:szCs w:val="24"/>
          <w:lang w:eastAsia="en-US"/>
        </w:rPr>
        <w:t>постинтернатное</w:t>
      </w:r>
      <w:proofErr w:type="spellEnd"/>
      <w:r w:rsidR="00C01F3A">
        <w:rPr>
          <w:rFonts w:eastAsiaTheme="minorHAnsi"/>
          <w:sz w:val="24"/>
          <w:szCs w:val="24"/>
          <w:lang w:eastAsia="en-US"/>
        </w:rPr>
        <w:t xml:space="preserve"> сопровождение;</w:t>
      </w:r>
    </w:p>
    <w:p w:rsidR="00C01F3A" w:rsidRDefault="00C01F3A" w:rsidP="00C01F3A">
      <w:pPr>
        <w:widowControl/>
        <w:ind w:firstLine="540"/>
        <w:jc w:val="both"/>
        <w:rPr>
          <w:rFonts w:eastAsiaTheme="minorHAnsi"/>
          <w:sz w:val="24"/>
          <w:szCs w:val="24"/>
          <w:lang w:eastAsia="en-US"/>
        </w:rPr>
      </w:pPr>
      <w:r>
        <w:rPr>
          <w:rFonts w:eastAsiaTheme="minorHAnsi"/>
          <w:sz w:val="24"/>
          <w:szCs w:val="24"/>
          <w:lang w:eastAsia="en-US"/>
        </w:rPr>
        <w:t>оказание консультативно-методической помощи наставникам.</w:t>
      </w:r>
    </w:p>
    <w:p w:rsidR="00C01F3A" w:rsidRDefault="00C01F3A" w:rsidP="00B508F4">
      <w:pPr>
        <w:widowControl/>
        <w:ind w:firstLine="540"/>
        <w:jc w:val="both"/>
        <w:rPr>
          <w:rFonts w:eastAsiaTheme="minorHAnsi"/>
          <w:sz w:val="24"/>
          <w:szCs w:val="24"/>
          <w:lang w:eastAsia="en-US"/>
        </w:rPr>
      </w:pPr>
    </w:p>
    <w:p w:rsidR="00DF71E2" w:rsidRPr="00C662FF" w:rsidRDefault="00DF71E2" w:rsidP="00DF71E2">
      <w:pPr>
        <w:shd w:val="clear" w:color="auto" w:fill="FFFFFF"/>
        <w:ind w:left="29"/>
        <w:jc w:val="center"/>
        <w:rPr>
          <w:b/>
          <w:bCs/>
          <w:spacing w:val="-2"/>
          <w:sz w:val="24"/>
          <w:szCs w:val="24"/>
        </w:rPr>
      </w:pPr>
    </w:p>
    <w:p w:rsidR="00DF71E2" w:rsidRPr="00C662FF" w:rsidRDefault="00DF71E2" w:rsidP="00DF71E2">
      <w:pPr>
        <w:shd w:val="clear" w:color="auto" w:fill="FFFFFF"/>
        <w:ind w:left="29"/>
        <w:jc w:val="center"/>
        <w:rPr>
          <w:sz w:val="24"/>
          <w:szCs w:val="24"/>
        </w:rPr>
      </w:pPr>
      <w:r w:rsidRPr="00C662FF">
        <w:rPr>
          <w:b/>
          <w:bCs/>
          <w:spacing w:val="-2"/>
          <w:sz w:val="24"/>
          <w:szCs w:val="24"/>
          <w:lang w:val="en-US"/>
        </w:rPr>
        <w:t>IV</w:t>
      </w:r>
      <w:r w:rsidRPr="00C662FF">
        <w:rPr>
          <w:b/>
          <w:bCs/>
          <w:spacing w:val="-2"/>
          <w:sz w:val="24"/>
          <w:szCs w:val="24"/>
        </w:rPr>
        <w:t xml:space="preserve">. Права </w:t>
      </w:r>
      <w:r w:rsidR="00E444B1">
        <w:rPr>
          <w:b/>
          <w:bCs/>
          <w:spacing w:val="-2"/>
          <w:sz w:val="24"/>
          <w:szCs w:val="24"/>
        </w:rPr>
        <w:t>У</w:t>
      </w:r>
      <w:r w:rsidR="00B508F4">
        <w:rPr>
          <w:b/>
          <w:bCs/>
          <w:spacing w:val="-2"/>
          <w:sz w:val="24"/>
          <w:szCs w:val="24"/>
        </w:rPr>
        <w:t>правления</w:t>
      </w:r>
    </w:p>
    <w:p w:rsidR="00DF71E2" w:rsidRPr="00C662FF" w:rsidRDefault="00DF71E2" w:rsidP="00DF71E2">
      <w:pPr>
        <w:shd w:val="clear" w:color="auto" w:fill="FFFFFF"/>
        <w:ind w:left="36"/>
        <w:rPr>
          <w:sz w:val="24"/>
          <w:szCs w:val="24"/>
        </w:rPr>
      </w:pPr>
      <w:r w:rsidRPr="00C662FF">
        <w:rPr>
          <w:sz w:val="24"/>
          <w:szCs w:val="24"/>
        </w:rPr>
        <w:t xml:space="preserve"> </w:t>
      </w:r>
    </w:p>
    <w:p w:rsidR="00DF71E2" w:rsidRPr="00C662FF" w:rsidRDefault="00DF71E2" w:rsidP="00DF71E2">
      <w:pPr>
        <w:shd w:val="clear" w:color="auto" w:fill="FFFFFF"/>
        <w:tabs>
          <w:tab w:val="left" w:pos="360"/>
        </w:tabs>
        <w:ind w:right="22"/>
        <w:jc w:val="both"/>
        <w:rPr>
          <w:spacing w:val="-3"/>
          <w:sz w:val="24"/>
          <w:szCs w:val="24"/>
        </w:rPr>
      </w:pPr>
      <w:r w:rsidRPr="00C662FF">
        <w:rPr>
          <w:spacing w:val="-3"/>
          <w:sz w:val="24"/>
          <w:szCs w:val="24"/>
        </w:rPr>
        <w:t xml:space="preserve">4.1. Разрабатывать проекты постановлений Администрации по вопросам осуществления опеки и попечительства. </w:t>
      </w:r>
    </w:p>
    <w:p w:rsidR="00DF71E2" w:rsidRPr="00C662FF" w:rsidRDefault="00DF71E2" w:rsidP="00DF71E2">
      <w:pPr>
        <w:shd w:val="clear" w:color="auto" w:fill="FFFFFF"/>
        <w:tabs>
          <w:tab w:val="left" w:pos="360"/>
        </w:tabs>
        <w:ind w:right="22"/>
        <w:jc w:val="both"/>
        <w:rPr>
          <w:spacing w:val="-3"/>
          <w:sz w:val="24"/>
          <w:szCs w:val="24"/>
        </w:rPr>
      </w:pPr>
      <w:r w:rsidRPr="00C662FF">
        <w:rPr>
          <w:sz w:val="24"/>
          <w:szCs w:val="24"/>
        </w:rPr>
        <w:t>4.2. Запрашивать и получать в установленном порядке от органов местного самоуправления, организаций независимо от их организационно-</w:t>
      </w:r>
      <w:r w:rsidRPr="00C662FF">
        <w:rPr>
          <w:spacing w:val="-2"/>
          <w:sz w:val="24"/>
          <w:szCs w:val="24"/>
        </w:rPr>
        <w:t xml:space="preserve">правовой формы сведения, необходимые для принятия решений по вопросам, </w:t>
      </w:r>
      <w:r w:rsidR="00E444B1">
        <w:rPr>
          <w:sz w:val="24"/>
          <w:szCs w:val="24"/>
        </w:rPr>
        <w:t>отнесенным к компетенции У</w:t>
      </w:r>
      <w:r w:rsidRPr="00C662FF">
        <w:rPr>
          <w:sz w:val="24"/>
          <w:szCs w:val="24"/>
        </w:rPr>
        <w:t>правления.</w:t>
      </w:r>
    </w:p>
    <w:p w:rsidR="00DF71E2" w:rsidRPr="00C662FF" w:rsidRDefault="00DF71E2" w:rsidP="00DF71E2">
      <w:pPr>
        <w:shd w:val="clear" w:color="auto" w:fill="FFFFFF"/>
        <w:tabs>
          <w:tab w:val="left" w:pos="-180"/>
        </w:tabs>
        <w:jc w:val="both"/>
        <w:rPr>
          <w:spacing w:val="-2"/>
          <w:sz w:val="24"/>
          <w:szCs w:val="24"/>
        </w:rPr>
      </w:pPr>
      <w:r w:rsidRPr="00C662FF">
        <w:rPr>
          <w:spacing w:val="-1"/>
          <w:sz w:val="24"/>
          <w:szCs w:val="24"/>
        </w:rPr>
        <w:t xml:space="preserve">4.3. </w:t>
      </w:r>
      <w:r w:rsidRPr="00F6264A">
        <w:rPr>
          <w:spacing w:val="-1"/>
          <w:sz w:val="24"/>
          <w:szCs w:val="24"/>
        </w:rPr>
        <w:t>Вести</w:t>
      </w:r>
      <w:r w:rsidR="009C64F8" w:rsidRPr="00F6264A">
        <w:rPr>
          <w:spacing w:val="-1"/>
          <w:sz w:val="24"/>
          <w:szCs w:val="24"/>
        </w:rPr>
        <w:t xml:space="preserve"> прием </w:t>
      </w:r>
      <w:r w:rsidR="009C64F8" w:rsidRPr="00041C72">
        <w:rPr>
          <w:spacing w:val="-1"/>
          <w:sz w:val="24"/>
          <w:szCs w:val="24"/>
        </w:rPr>
        <w:t>граждан,</w:t>
      </w:r>
      <w:r w:rsidR="009C64F8">
        <w:rPr>
          <w:spacing w:val="-1"/>
          <w:sz w:val="24"/>
          <w:szCs w:val="24"/>
        </w:rPr>
        <w:t xml:space="preserve"> </w:t>
      </w:r>
      <w:r w:rsidRPr="00C662FF">
        <w:rPr>
          <w:spacing w:val="-1"/>
          <w:sz w:val="24"/>
          <w:szCs w:val="24"/>
        </w:rPr>
        <w:t>переписку по вопро</w:t>
      </w:r>
      <w:r w:rsidR="009C64F8">
        <w:rPr>
          <w:spacing w:val="-1"/>
          <w:sz w:val="24"/>
          <w:szCs w:val="24"/>
        </w:rPr>
        <w:t>сам, относящимся к компетенции У</w:t>
      </w:r>
      <w:r w:rsidRPr="00C662FF">
        <w:rPr>
          <w:spacing w:val="-1"/>
          <w:sz w:val="24"/>
          <w:szCs w:val="24"/>
        </w:rPr>
        <w:t>правления</w:t>
      </w:r>
      <w:r w:rsidRPr="00C662FF">
        <w:rPr>
          <w:sz w:val="24"/>
          <w:szCs w:val="24"/>
        </w:rPr>
        <w:t>.</w:t>
      </w:r>
    </w:p>
    <w:p w:rsidR="00DF71E2" w:rsidRPr="00C662FF" w:rsidRDefault="00DF71E2" w:rsidP="00DF71E2">
      <w:pPr>
        <w:shd w:val="clear" w:color="auto" w:fill="FFFFFF"/>
        <w:tabs>
          <w:tab w:val="left" w:pos="-180"/>
        </w:tabs>
        <w:jc w:val="both"/>
        <w:rPr>
          <w:sz w:val="24"/>
          <w:szCs w:val="24"/>
        </w:rPr>
      </w:pPr>
      <w:r w:rsidRPr="00C662FF">
        <w:rPr>
          <w:sz w:val="24"/>
          <w:szCs w:val="24"/>
        </w:rPr>
        <w:t xml:space="preserve">4.4. Формировать личные дела детей–сирот и детей, оставшихся без попечения родителей, совершеннолетних лиц, которые по состоянию здоровья не могут самостоятельно </w:t>
      </w:r>
      <w:proofErr w:type="gramStart"/>
      <w:r w:rsidRPr="00C662FF">
        <w:rPr>
          <w:sz w:val="24"/>
          <w:szCs w:val="24"/>
        </w:rPr>
        <w:t>осуществлять  свои</w:t>
      </w:r>
      <w:proofErr w:type="gramEnd"/>
      <w:r w:rsidRPr="00C662FF">
        <w:rPr>
          <w:sz w:val="24"/>
          <w:szCs w:val="24"/>
        </w:rPr>
        <w:t xml:space="preserve"> права и выполнять  свои обязанности и нуждаются в установлении над ними опеки или попечительства, совершеннолетних лиц, признанных в установленном  законом порядке недееспособными или ограниченно дееспособными.</w:t>
      </w:r>
    </w:p>
    <w:p w:rsidR="00DF71E2" w:rsidRPr="00C662FF" w:rsidRDefault="00DF71E2" w:rsidP="00DF71E2">
      <w:pPr>
        <w:shd w:val="clear" w:color="auto" w:fill="FFFFFF"/>
        <w:tabs>
          <w:tab w:val="left" w:pos="-180"/>
        </w:tabs>
        <w:jc w:val="both"/>
        <w:rPr>
          <w:sz w:val="24"/>
          <w:szCs w:val="24"/>
        </w:rPr>
      </w:pPr>
      <w:r w:rsidRPr="00C662FF">
        <w:rPr>
          <w:sz w:val="24"/>
          <w:szCs w:val="24"/>
        </w:rPr>
        <w:t>4.5.Осуществлять подготовку документов на выплату пособий, компенсаций, социальных выплат  детям-сиротам и детям, оставшимся без попечения родителей, и лицам из числа детей-сирот и детей, оставшихся без попечения родителей, совершеннолетним лицам, которые по состоянию здоровья не могут осуществлять свои права и выполнять обязанности и нуждаются в установлении над ними опеки и попечительства, совершеннолетним лица, признанным в установленном законом порядке недееспособными или ограниченно дееспособными.</w:t>
      </w:r>
    </w:p>
    <w:p w:rsidR="00DF71E2" w:rsidRPr="00C662FF" w:rsidRDefault="00DF71E2" w:rsidP="00DF71E2">
      <w:pPr>
        <w:shd w:val="clear" w:color="auto" w:fill="FFFFFF"/>
        <w:tabs>
          <w:tab w:val="left" w:pos="-180"/>
        </w:tabs>
        <w:jc w:val="both"/>
        <w:rPr>
          <w:sz w:val="24"/>
          <w:szCs w:val="24"/>
        </w:rPr>
      </w:pPr>
      <w:r w:rsidRPr="00C662FF">
        <w:rPr>
          <w:sz w:val="24"/>
          <w:szCs w:val="24"/>
        </w:rPr>
        <w:t>4.6. Формировать, вести и поддерживать в надлежащем состоянии базу данных детей –сирот и детей, оставшихся без попечения родителей, и лиц из числа детей – сирот и детей, оставшихся без попечения родителей, совершеннолетних лиц, которые по состоянию здоровья не могут самостоятельно осуществлять свои права и выполнять  свои обязанности и нуждаются в установлении над ними опеки или попечительства, совершеннолетних лиц, признанных  в установленном законом порядке недееспособными или ограниченно дееспособными</w:t>
      </w:r>
      <w:r w:rsidR="00B0170E">
        <w:rPr>
          <w:sz w:val="24"/>
          <w:szCs w:val="24"/>
        </w:rPr>
        <w:t xml:space="preserve">. </w:t>
      </w:r>
    </w:p>
    <w:p w:rsidR="00DF71E2" w:rsidRPr="00C662FF" w:rsidRDefault="00DF71E2" w:rsidP="00DF71E2">
      <w:pPr>
        <w:shd w:val="clear" w:color="auto" w:fill="FFFFFF"/>
        <w:tabs>
          <w:tab w:val="left" w:pos="-180"/>
        </w:tabs>
        <w:jc w:val="both"/>
        <w:rPr>
          <w:sz w:val="24"/>
          <w:szCs w:val="24"/>
        </w:rPr>
      </w:pPr>
      <w:r w:rsidRPr="00C662FF">
        <w:rPr>
          <w:sz w:val="24"/>
          <w:szCs w:val="24"/>
        </w:rPr>
        <w:t>4.</w:t>
      </w:r>
      <w:proofErr w:type="gramStart"/>
      <w:r w:rsidRPr="00C662FF">
        <w:rPr>
          <w:sz w:val="24"/>
          <w:szCs w:val="24"/>
        </w:rPr>
        <w:t>7.Осуществлять</w:t>
      </w:r>
      <w:proofErr w:type="gramEnd"/>
      <w:r w:rsidRPr="00C662FF">
        <w:rPr>
          <w:sz w:val="24"/>
          <w:szCs w:val="24"/>
        </w:rPr>
        <w:t xml:space="preserve"> подготовку документов на выплату ежемесячной денежной компенсации части расходов по оплате жилья и коммунальных услуг на  текущие счета детям –сиротам и детям, оставшимся без попечения родителей, и лицам из числа детей-сирот и детей, оставшихся без попечения родителей.</w:t>
      </w:r>
    </w:p>
    <w:p w:rsidR="00DF71E2" w:rsidRPr="00C662FF" w:rsidRDefault="00DF71E2" w:rsidP="00DF71E2">
      <w:pPr>
        <w:shd w:val="clear" w:color="auto" w:fill="FFFFFF"/>
        <w:tabs>
          <w:tab w:val="left" w:pos="-180"/>
        </w:tabs>
        <w:jc w:val="both"/>
        <w:rPr>
          <w:sz w:val="24"/>
          <w:szCs w:val="24"/>
        </w:rPr>
      </w:pPr>
      <w:r w:rsidRPr="00C662FF">
        <w:rPr>
          <w:sz w:val="24"/>
          <w:szCs w:val="24"/>
        </w:rPr>
        <w:lastRenderedPageBreak/>
        <w:t>4.8.Выдавать справки установленного образца по запросам организаций и граждан в отношении детей-сирот и детей, оставшихся без попечения родителей, и лиц из числа детей-сирот и детей, оставшихся без попечения родителей, совершеннолетним лицам, которые по состоянию здоровья не могут осуществлять свои права и выполнять обязанности и нуждаются в установлении над ними опеки и попечительства, совершеннолетним лица, признанным в установленном законом порядке недееспособными или ограниченно дееспособными.</w:t>
      </w:r>
    </w:p>
    <w:p w:rsidR="00DF71E2" w:rsidRPr="00C662FF" w:rsidRDefault="00DF71E2" w:rsidP="00DF71E2">
      <w:pPr>
        <w:shd w:val="clear" w:color="auto" w:fill="FFFFFF"/>
        <w:tabs>
          <w:tab w:val="left" w:pos="-180"/>
        </w:tabs>
        <w:jc w:val="both"/>
        <w:rPr>
          <w:sz w:val="24"/>
          <w:szCs w:val="24"/>
        </w:rPr>
      </w:pPr>
      <w:r w:rsidRPr="00C662FF">
        <w:rPr>
          <w:sz w:val="24"/>
          <w:szCs w:val="24"/>
        </w:rPr>
        <w:t>4.9.</w:t>
      </w:r>
      <w:r w:rsidR="00B0170E">
        <w:rPr>
          <w:sz w:val="24"/>
          <w:szCs w:val="24"/>
        </w:rPr>
        <w:t xml:space="preserve"> </w:t>
      </w:r>
      <w:r w:rsidRPr="00C662FF">
        <w:rPr>
          <w:sz w:val="24"/>
          <w:szCs w:val="24"/>
        </w:rPr>
        <w:t>Осуществлять по месту жительства подопечных надзор за деятельностью их опекунов и попечителей по выполнению ими своих функций.</w:t>
      </w:r>
    </w:p>
    <w:p w:rsidR="00DF71E2" w:rsidRPr="00C662FF" w:rsidRDefault="00DF71E2" w:rsidP="00DF71E2">
      <w:pPr>
        <w:shd w:val="clear" w:color="auto" w:fill="FFFFFF"/>
        <w:tabs>
          <w:tab w:val="left" w:pos="-180"/>
        </w:tabs>
        <w:ind w:right="72"/>
        <w:jc w:val="both"/>
        <w:rPr>
          <w:sz w:val="24"/>
          <w:szCs w:val="24"/>
        </w:rPr>
      </w:pPr>
      <w:r w:rsidRPr="00C662FF">
        <w:rPr>
          <w:spacing w:val="-1"/>
          <w:sz w:val="24"/>
          <w:szCs w:val="24"/>
        </w:rPr>
        <w:t xml:space="preserve">4.10. Осуществлять иные права в соответствии с законодательством. </w:t>
      </w:r>
    </w:p>
    <w:p w:rsidR="00DF71E2" w:rsidRPr="00C662FF" w:rsidRDefault="00DF71E2" w:rsidP="00DF71E2">
      <w:pPr>
        <w:shd w:val="clear" w:color="auto" w:fill="FFFFFF"/>
        <w:tabs>
          <w:tab w:val="left" w:pos="-180"/>
        </w:tabs>
        <w:ind w:right="72"/>
        <w:jc w:val="both"/>
        <w:rPr>
          <w:b/>
          <w:bCs/>
          <w:spacing w:val="-1"/>
          <w:sz w:val="24"/>
          <w:szCs w:val="24"/>
        </w:rPr>
      </w:pPr>
      <w:r w:rsidRPr="00C662FF">
        <w:rPr>
          <w:b/>
          <w:bCs/>
          <w:spacing w:val="-1"/>
          <w:sz w:val="24"/>
          <w:szCs w:val="24"/>
        </w:rPr>
        <w:t xml:space="preserve">                                </w:t>
      </w:r>
    </w:p>
    <w:p w:rsidR="00DF71E2" w:rsidRPr="00C662FF" w:rsidRDefault="00DF71E2" w:rsidP="00DF71E2">
      <w:pPr>
        <w:shd w:val="clear" w:color="auto" w:fill="FFFFFF"/>
        <w:tabs>
          <w:tab w:val="left" w:pos="-180"/>
        </w:tabs>
        <w:ind w:right="72"/>
        <w:jc w:val="center"/>
        <w:rPr>
          <w:b/>
          <w:bCs/>
          <w:spacing w:val="-1"/>
          <w:sz w:val="24"/>
          <w:szCs w:val="24"/>
        </w:rPr>
      </w:pPr>
      <w:r w:rsidRPr="00C662FF">
        <w:rPr>
          <w:b/>
          <w:bCs/>
          <w:spacing w:val="-1"/>
          <w:sz w:val="24"/>
          <w:szCs w:val="24"/>
          <w:lang w:val="en-US"/>
        </w:rPr>
        <w:t>V</w:t>
      </w:r>
      <w:r w:rsidRPr="00C662FF">
        <w:rPr>
          <w:b/>
          <w:bCs/>
          <w:spacing w:val="-1"/>
          <w:sz w:val="24"/>
          <w:szCs w:val="24"/>
        </w:rPr>
        <w:t>. Организация деятельности</w:t>
      </w:r>
    </w:p>
    <w:p w:rsidR="00DF71E2" w:rsidRPr="00C662FF" w:rsidRDefault="00DF71E2" w:rsidP="00DA2146">
      <w:pPr>
        <w:shd w:val="clear" w:color="auto" w:fill="FFFFFF"/>
        <w:ind w:right="158"/>
        <w:jc w:val="both"/>
        <w:rPr>
          <w:sz w:val="24"/>
          <w:szCs w:val="24"/>
        </w:rPr>
      </w:pPr>
      <w:r w:rsidRPr="00C662FF">
        <w:rPr>
          <w:sz w:val="24"/>
          <w:szCs w:val="24"/>
        </w:rPr>
        <w:t xml:space="preserve">5.1. Управление    возглавляет начальник, </w:t>
      </w:r>
      <w:r w:rsidR="00B0170E">
        <w:rPr>
          <w:spacing w:val="-1"/>
          <w:sz w:val="24"/>
          <w:szCs w:val="24"/>
        </w:rPr>
        <w:t xml:space="preserve">назначаемый </w:t>
      </w:r>
      <w:r w:rsidRPr="00C662FF">
        <w:rPr>
          <w:spacing w:val="-1"/>
          <w:sz w:val="24"/>
          <w:szCs w:val="24"/>
        </w:rPr>
        <w:t xml:space="preserve">и освобождаемый от должности  </w:t>
      </w:r>
      <w:r w:rsidRPr="00C662FF">
        <w:rPr>
          <w:sz w:val="24"/>
          <w:szCs w:val="24"/>
        </w:rPr>
        <w:t xml:space="preserve"> главой Администрации. </w:t>
      </w:r>
    </w:p>
    <w:p w:rsidR="00DF71E2" w:rsidRPr="00C662FF" w:rsidRDefault="00DF71E2" w:rsidP="00E444B1">
      <w:pPr>
        <w:shd w:val="clear" w:color="auto" w:fill="FFFFFF"/>
        <w:ind w:right="187" w:firstLine="598"/>
        <w:jc w:val="both"/>
        <w:rPr>
          <w:sz w:val="24"/>
          <w:szCs w:val="24"/>
        </w:rPr>
      </w:pPr>
      <w:r w:rsidRPr="00C662FF">
        <w:rPr>
          <w:sz w:val="24"/>
          <w:szCs w:val="24"/>
        </w:rPr>
        <w:t xml:space="preserve">Начальник </w:t>
      </w:r>
      <w:r w:rsidR="00C56061">
        <w:rPr>
          <w:sz w:val="24"/>
          <w:szCs w:val="24"/>
        </w:rPr>
        <w:t>осуществляет руководство У</w:t>
      </w:r>
      <w:r w:rsidRPr="00C662FF">
        <w:rPr>
          <w:sz w:val="24"/>
          <w:szCs w:val="24"/>
        </w:rPr>
        <w:t xml:space="preserve">правлением, дает обязательные </w:t>
      </w:r>
      <w:r w:rsidR="009C64F8">
        <w:rPr>
          <w:sz w:val="24"/>
          <w:szCs w:val="24"/>
        </w:rPr>
        <w:t>для исполнения всем работникам У</w:t>
      </w:r>
      <w:r w:rsidRPr="00C662FF">
        <w:rPr>
          <w:sz w:val="24"/>
          <w:szCs w:val="24"/>
        </w:rPr>
        <w:t>правления поручения и указания,</w:t>
      </w:r>
      <w:r w:rsidRPr="00C662FF">
        <w:rPr>
          <w:spacing w:val="-1"/>
          <w:sz w:val="24"/>
          <w:szCs w:val="24"/>
        </w:rPr>
        <w:t xml:space="preserve"> несет персональную ответственность за выполнение возложенных на него полномочий.</w:t>
      </w:r>
    </w:p>
    <w:p w:rsidR="00DF71E2" w:rsidRPr="00C662FF" w:rsidRDefault="00B0170E" w:rsidP="00DF71E2">
      <w:pPr>
        <w:shd w:val="clear" w:color="auto" w:fill="FFFFFF"/>
        <w:ind w:left="598" w:hanging="598"/>
        <w:rPr>
          <w:sz w:val="24"/>
          <w:szCs w:val="24"/>
        </w:rPr>
      </w:pPr>
      <w:r>
        <w:rPr>
          <w:sz w:val="24"/>
          <w:szCs w:val="24"/>
        </w:rPr>
        <w:t xml:space="preserve">5.2. Начальник </w:t>
      </w:r>
      <w:r w:rsidR="009C64F8">
        <w:rPr>
          <w:sz w:val="24"/>
          <w:szCs w:val="24"/>
        </w:rPr>
        <w:t>У</w:t>
      </w:r>
      <w:r w:rsidR="00DF71E2" w:rsidRPr="00C662FF">
        <w:rPr>
          <w:sz w:val="24"/>
          <w:szCs w:val="24"/>
        </w:rPr>
        <w:t>правления:</w:t>
      </w:r>
    </w:p>
    <w:p w:rsidR="00DF71E2" w:rsidRPr="00C662FF" w:rsidRDefault="00B0170E" w:rsidP="00DF71E2">
      <w:pPr>
        <w:numPr>
          <w:ilvl w:val="0"/>
          <w:numId w:val="1"/>
        </w:numPr>
        <w:shd w:val="clear" w:color="auto" w:fill="FFFFFF"/>
        <w:tabs>
          <w:tab w:val="left" w:pos="180"/>
        </w:tabs>
        <w:ind w:right="50"/>
        <w:jc w:val="both"/>
        <w:rPr>
          <w:sz w:val="24"/>
          <w:szCs w:val="24"/>
        </w:rPr>
      </w:pPr>
      <w:r>
        <w:rPr>
          <w:sz w:val="24"/>
          <w:szCs w:val="24"/>
        </w:rPr>
        <w:t>п</w:t>
      </w:r>
      <w:r w:rsidR="00DF71E2" w:rsidRPr="00C662FF">
        <w:rPr>
          <w:sz w:val="24"/>
          <w:szCs w:val="24"/>
        </w:rPr>
        <w:t>о доверенности пр</w:t>
      </w:r>
      <w:r w:rsidR="009C64F8">
        <w:rPr>
          <w:sz w:val="24"/>
          <w:szCs w:val="24"/>
        </w:rPr>
        <w:t>едставляет интересы У</w:t>
      </w:r>
      <w:r>
        <w:rPr>
          <w:sz w:val="24"/>
          <w:szCs w:val="24"/>
        </w:rPr>
        <w:t xml:space="preserve">правления </w:t>
      </w:r>
      <w:r w:rsidR="00DF71E2" w:rsidRPr="00C662FF">
        <w:rPr>
          <w:sz w:val="24"/>
          <w:szCs w:val="24"/>
        </w:rPr>
        <w:t>в судах, органах государственной власти и других организациях;</w:t>
      </w:r>
    </w:p>
    <w:p w:rsidR="00DF71E2" w:rsidRPr="00F6264A" w:rsidRDefault="00DF71E2" w:rsidP="00DF71E2">
      <w:pPr>
        <w:numPr>
          <w:ilvl w:val="0"/>
          <w:numId w:val="1"/>
        </w:numPr>
        <w:shd w:val="clear" w:color="auto" w:fill="FFFFFF"/>
        <w:jc w:val="both"/>
        <w:rPr>
          <w:spacing w:val="-1"/>
          <w:sz w:val="24"/>
          <w:szCs w:val="24"/>
          <w:highlight w:val="yellow"/>
        </w:rPr>
      </w:pPr>
      <w:r w:rsidRPr="00C662FF">
        <w:rPr>
          <w:spacing w:val="-1"/>
          <w:sz w:val="24"/>
          <w:szCs w:val="24"/>
        </w:rPr>
        <w:t>распределяет обязанност</w:t>
      </w:r>
      <w:r w:rsidR="00E444B1">
        <w:rPr>
          <w:spacing w:val="-1"/>
          <w:sz w:val="24"/>
          <w:szCs w:val="24"/>
        </w:rPr>
        <w:t>и между сотрудниками У</w:t>
      </w:r>
      <w:r w:rsidR="00DA2146">
        <w:rPr>
          <w:spacing w:val="-1"/>
          <w:sz w:val="24"/>
          <w:szCs w:val="24"/>
        </w:rPr>
        <w:t>правления</w:t>
      </w:r>
      <w:r w:rsidR="00DA2146" w:rsidRPr="00F6264A">
        <w:rPr>
          <w:spacing w:val="-1"/>
          <w:sz w:val="24"/>
          <w:szCs w:val="24"/>
        </w:rPr>
        <w:t xml:space="preserve">, дает обязательные для </w:t>
      </w:r>
      <w:proofErr w:type="gramStart"/>
      <w:r w:rsidR="00DA2146" w:rsidRPr="00F6264A">
        <w:rPr>
          <w:spacing w:val="-1"/>
          <w:sz w:val="24"/>
          <w:szCs w:val="24"/>
        </w:rPr>
        <w:t>исполнения  сотрудниками</w:t>
      </w:r>
      <w:proofErr w:type="gramEnd"/>
      <w:r w:rsidR="00DA2146" w:rsidRPr="00F6264A">
        <w:rPr>
          <w:spacing w:val="-1"/>
          <w:sz w:val="24"/>
          <w:szCs w:val="24"/>
        </w:rPr>
        <w:t xml:space="preserve"> Управления распоряжения и поручения;</w:t>
      </w:r>
    </w:p>
    <w:p w:rsidR="00DF71E2" w:rsidRPr="00C662FF" w:rsidRDefault="00DF71E2" w:rsidP="00DF71E2">
      <w:pPr>
        <w:numPr>
          <w:ilvl w:val="0"/>
          <w:numId w:val="1"/>
        </w:numPr>
        <w:shd w:val="clear" w:color="auto" w:fill="FFFFFF"/>
        <w:jc w:val="both"/>
        <w:rPr>
          <w:spacing w:val="-1"/>
          <w:sz w:val="24"/>
          <w:szCs w:val="24"/>
        </w:rPr>
      </w:pPr>
      <w:r w:rsidRPr="00C662FF">
        <w:rPr>
          <w:spacing w:val="-1"/>
          <w:sz w:val="24"/>
          <w:szCs w:val="24"/>
        </w:rPr>
        <w:t xml:space="preserve">ходатайствует о награждении и поощрении работников </w:t>
      </w:r>
      <w:r w:rsidR="009C64F8">
        <w:rPr>
          <w:spacing w:val="-1"/>
          <w:sz w:val="24"/>
          <w:szCs w:val="24"/>
        </w:rPr>
        <w:t>У</w:t>
      </w:r>
      <w:r w:rsidRPr="00C662FF">
        <w:rPr>
          <w:spacing w:val="-1"/>
          <w:sz w:val="24"/>
          <w:szCs w:val="24"/>
        </w:rPr>
        <w:t xml:space="preserve">правления, о применении к работникам </w:t>
      </w:r>
      <w:r w:rsidR="00DA2146">
        <w:rPr>
          <w:spacing w:val="-1"/>
          <w:sz w:val="24"/>
          <w:szCs w:val="24"/>
        </w:rPr>
        <w:t>У</w:t>
      </w:r>
      <w:r w:rsidR="00342ADF">
        <w:rPr>
          <w:spacing w:val="-1"/>
          <w:sz w:val="24"/>
          <w:szCs w:val="24"/>
        </w:rPr>
        <w:t>правления</w:t>
      </w:r>
      <w:r w:rsidR="00B0170E">
        <w:rPr>
          <w:spacing w:val="-1"/>
          <w:sz w:val="24"/>
          <w:szCs w:val="24"/>
        </w:rPr>
        <w:t xml:space="preserve"> </w:t>
      </w:r>
      <w:r w:rsidRPr="00C662FF">
        <w:rPr>
          <w:spacing w:val="-1"/>
          <w:sz w:val="24"/>
          <w:szCs w:val="24"/>
        </w:rPr>
        <w:t>дисциплинарных взысканий и снятии дисциплинарных взысканий;</w:t>
      </w:r>
    </w:p>
    <w:p w:rsidR="00DF71E2" w:rsidRPr="00C662FF" w:rsidRDefault="00DF71E2" w:rsidP="00DF71E2">
      <w:pPr>
        <w:numPr>
          <w:ilvl w:val="0"/>
          <w:numId w:val="1"/>
        </w:numPr>
        <w:shd w:val="clear" w:color="auto" w:fill="FFFFFF"/>
        <w:jc w:val="both"/>
        <w:rPr>
          <w:spacing w:val="-1"/>
          <w:sz w:val="24"/>
          <w:szCs w:val="24"/>
        </w:rPr>
      </w:pPr>
      <w:r w:rsidRPr="00C662FF">
        <w:rPr>
          <w:spacing w:val="-1"/>
          <w:sz w:val="24"/>
          <w:szCs w:val="24"/>
        </w:rPr>
        <w:t xml:space="preserve">составляет отзыв на работников </w:t>
      </w:r>
      <w:r w:rsidR="009C64F8">
        <w:rPr>
          <w:spacing w:val="-1"/>
          <w:sz w:val="24"/>
          <w:szCs w:val="24"/>
        </w:rPr>
        <w:t>У</w:t>
      </w:r>
      <w:r w:rsidRPr="00C662FF">
        <w:rPr>
          <w:spacing w:val="-1"/>
          <w:sz w:val="24"/>
          <w:szCs w:val="24"/>
        </w:rPr>
        <w:t>правления при разрешении вопроса о присвоении классного чина муниципальной службы работникам управления;</w:t>
      </w:r>
    </w:p>
    <w:p w:rsidR="00DF71E2" w:rsidRPr="00F6264A" w:rsidRDefault="00DF71E2" w:rsidP="00DF71E2">
      <w:pPr>
        <w:numPr>
          <w:ilvl w:val="0"/>
          <w:numId w:val="1"/>
        </w:numPr>
        <w:shd w:val="clear" w:color="auto" w:fill="FFFFFF"/>
        <w:jc w:val="both"/>
        <w:rPr>
          <w:spacing w:val="-1"/>
          <w:sz w:val="24"/>
          <w:szCs w:val="24"/>
        </w:rPr>
      </w:pPr>
      <w:r w:rsidRPr="00C662FF">
        <w:rPr>
          <w:spacing w:val="-1"/>
          <w:sz w:val="24"/>
          <w:szCs w:val="24"/>
        </w:rPr>
        <w:t xml:space="preserve">подписывает от имени </w:t>
      </w:r>
      <w:r w:rsidR="009C64F8">
        <w:rPr>
          <w:spacing w:val="-1"/>
          <w:sz w:val="24"/>
          <w:szCs w:val="24"/>
        </w:rPr>
        <w:t>У</w:t>
      </w:r>
      <w:r w:rsidRPr="00C662FF">
        <w:rPr>
          <w:spacing w:val="-1"/>
          <w:sz w:val="24"/>
          <w:szCs w:val="24"/>
        </w:rPr>
        <w:t>правления   служе</w:t>
      </w:r>
      <w:r w:rsidR="00B0170E">
        <w:rPr>
          <w:spacing w:val="-1"/>
          <w:sz w:val="24"/>
          <w:szCs w:val="24"/>
        </w:rPr>
        <w:t xml:space="preserve">бную документацию, заключения, </w:t>
      </w:r>
      <w:r w:rsidRPr="00C662FF">
        <w:rPr>
          <w:spacing w:val="-1"/>
          <w:sz w:val="24"/>
          <w:szCs w:val="24"/>
        </w:rPr>
        <w:t>акты обследования условий проживания и воспитания подопечных;  акты условий жизни граждан, выразивших желание стать опекунами, попечителями, ус</w:t>
      </w:r>
      <w:r w:rsidR="00E444B1">
        <w:rPr>
          <w:spacing w:val="-1"/>
          <w:sz w:val="24"/>
          <w:szCs w:val="24"/>
        </w:rPr>
        <w:t>ыновителями;  отчеты  опекунов/</w:t>
      </w:r>
      <w:r w:rsidRPr="00C662FF">
        <w:rPr>
          <w:spacing w:val="-1"/>
          <w:sz w:val="24"/>
          <w:szCs w:val="24"/>
        </w:rPr>
        <w:t xml:space="preserve">попечителей о хранении </w:t>
      </w:r>
      <w:r w:rsidRPr="00C662FF">
        <w:rPr>
          <w:sz w:val="24"/>
          <w:szCs w:val="24"/>
        </w:rPr>
        <w:t>и использовании имущества подопечных и об управлении таким имуществом; заключения о возможности временной передачи ребенка/детей в семью граждан или письменный отказ  в его выдач</w:t>
      </w:r>
      <w:r w:rsidRPr="00C662FF">
        <w:rPr>
          <w:spacing w:val="-1"/>
          <w:sz w:val="24"/>
          <w:szCs w:val="24"/>
        </w:rPr>
        <w:t>и;   обращения, запросы</w:t>
      </w:r>
      <w:r w:rsidR="00DA2146">
        <w:rPr>
          <w:spacing w:val="-1"/>
          <w:sz w:val="24"/>
          <w:szCs w:val="24"/>
        </w:rPr>
        <w:t xml:space="preserve">, </w:t>
      </w:r>
      <w:r w:rsidR="00DA2146" w:rsidRPr="00F6264A">
        <w:rPr>
          <w:spacing w:val="-1"/>
          <w:sz w:val="24"/>
          <w:szCs w:val="24"/>
        </w:rPr>
        <w:t>ответы на обращения, запросы, иные документы</w:t>
      </w:r>
      <w:r w:rsidRPr="00F6264A">
        <w:rPr>
          <w:spacing w:val="-1"/>
          <w:sz w:val="24"/>
          <w:szCs w:val="24"/>
        </w:rPr>
        <w:t>;</w:t>
      </w:r>
    </w:p>
    <w:p w:rsidR="00741676" w:rsidRPr="00F6264A" w:rsidRDefault="00741676" w:rsidP="00DF71E2">
      <w:pPr>
        <w:numPr>
          <w:ilvl w:val="0"/>
          <w:numId w:val="1"/>
        </w:numPr>
        <w:shd w:val="clear" w:color="auto" w:fill="FFFFFF"/>
        <w:jc w:val="both"/>
        <w:rPr>
          <w:spacing w:val="-1"/>
          <w:sz w:val="24"/>
          <w:szCs w:val="24"/>
        </w:rPr>
      </w:pPr>
      <w:r w:rsidRPr="00F6264A">
        <w:rPr>
          <w:spacing w:val="-1"/>
          <w:sz w:val="24"/>
          <w:szCs w:val="24"/>
        </w:rPr>
        <w:t xml:space="preserve">ведет прием граждан </w:t>
      </w:r>
      <w:proofErr w:type="gramStart"/>
      <w:r w:rsidRPr="00F6264A">
        <w:rPr>
          <w:spacing w:val="-1"/>
          <w:sz w:val="24"/>
          <w:szCs w:val="24"/>
        </w:rPr>
        <w:t>по вопросам</w:t>
      </w:r>
      <w:proofErr w:type="gramEnd"/>
      <w:r w:rsidRPr="00F6264A">
        <w:rPr>
          <w:spacing w:val="-1"/>
          <w:sz w:val="24"/>
          <w:szCs w:val="24"/>
        </w:rPr>
        <w:t xml:space="preserve"> относящимся к компетенции Управления;</w:t>
      </w:r>
    </w:p>
    <w:p w:rsidR="00DF71E2" w:rsidRPr="00C662FF" w:rsidRDefault="00DF71E2" w:rsidP="00DF71E2">
      <w:pPr>
        <w:numPr>
          <w:ilvl w:val="0"/>
          <w:numId w:val="1"/>
        </w:numPr>
        <w:shd w:val="clear" w:color="auto" w:fill="FFFFFF"/>
        <w:jc w:val="both"/>
        <w:rPr>
          <w:spacing w:val="-1"/>
          <w:sz w:val="24"/>
          <w:szCs w:val="24"/>
        </w:rPr>
      </w:pPr>
      <w:r w:rsidRPr="00C662FF">
        <w:rPr>
          <w:spacing w:val="-1"/>
          <w:sz w:val="24"/>
          <w:szCs w:val="24"/>
        </w:rPr>
        <w:t>в случаях и порядке, установленных нормативными правовыми актами муниципального образования «Выборгский район» Ленинградской области, регламентом Администрации сог</w:t>
      </w:r>
      <w:r w:rsidR="009C64F8">
        <w:rPr>
          <w:spacing w:val="-1"/>
          <w:sz w:val="24"/>
          <w:szCs w:val="24"/>
        </w:rPr>
        <w:t>ласовывает от имени У</w:t>
      </w:r>
      <w:r w:rsidR="00B0170E">
        <w:rPr>
          <w:spacing w:val="-1"/>
          <w:sz w:val="24"/>
          <w:szCs w:val="24"/>
        </w:rPr>
        <w:t xml:space="preserve">правления </w:t>
      </w:r>
      <w:r w:rsidRPr="00C662FF">
        <w:rPr>
          <w:spacing w:val="-1"/>
          <w:sz w:val="24"/>
          <w:szCs w:val="24"/>
        </w:rPr>
        <w:t>проекты распоряжений и постановлений Администрации;</w:t>
      </w:r>
    </w:p>
    <w:p w:rsidR="00DF71E2" w:rsidRPr="00C662FF" w:rsidRDefault="00DF71E2" w:rsidP="00DF71E2">
      <w:pPr>
        <w:numPr>
          <w:ilvl w:val="0"/>
          <w:numId w:val="1"/>
        </w:numPr>
        <w:shd w:val="clear" w:color="auto" w:fill="FFFFFF"/>
        <w:tabs>
          <w:tab w:val="left" w:pos="1008"/>
        </w:tabs>
        <w:ind w:right="94"/>
        <w:jc w:val="both"/>
        <w:rPr>
          <w:spacing w:val="-6"/>
          <w:sz w:val="24"/>
          <w:szCs w:val="24"/>
        </w:rPr>
      </w:pPr>
      <w:r w:rsidRPr="00C662FF">
        <w:rPr>
          <w:spacing w:val="-1"/>
          <w:sz w:val="24"/>
          <w:szCs w:val="24"/>
        </w:rPr>
        <w:t>разрабатывает проекты распоряж</w:t>
      </w:r>
      <w:r w:rsidR="009C64F8">
        <w:rPr>
          <w:spacing w:val="-1"/>
          <w:sz w:val="24"/>
          <w:szCs w:val="24"/>
        </w:rPr>
        <w:t>ений о применении к работникам У</w:t>
      </w:r>
      <w:r w:rsidRPr="00C662FF">
        <w:rPr>
          <w:spacing w:val="-1"/>
          <w:sz w:val="24"/>
          <w:szCs w:val="24"/>
        </w:rPr>
        <w:t xml:space="preserve">правления   </w:t>
      </w:r>
      <w:r w:rsidRPr="00C662FF">
        <w:rPr>
          <w:sz w:val="24"/>
          <w:szCs w:val="24"/>
        </w:rPr>
        <w:t>мер поощрения и дисциплинарного взыскания;</w:t>
      </w:r>
    </w:p>
    <w:p w:rsidR="00DF71E2" w:rsidRPr="00C662FF" w:rsidRDefault="00DF71E2" w:rsidP="00DF71E2">
      <w:pPr>
        <w:numPr>
          <w:ilvl w:val="0"/>
          <w:numId w:val="1"/>
        </w:numPr>
        <w:shd w:val="clear" w:color="auto" w:fill="FFFFFF"/>
        <w:tabs>
          <w:tab w:val="left" w:pos="1008"/>
        </w:tabs>
        <w:ind w:right="101"/>
        <w:jc w:val="both"/>
        <w:rPr>
          <w:b/>
          <w:bCs/>
          <w:spacing w:val="-7"/>
          <w:sz w:val="24"/>
          <w:szCs w:val="24"/>
        </w:rPr>
      </w:pPr>
      <w:r w:rsidRPr="00C662FF">
        <w:rPr>
          <w:sz w:val="24"/>
          <w:szCs w:val="24"/>
        </w:rPr>
        <w:t>разрабатывает проекты дол</w:t>
      </w:r>
      <w:r w:rsidR="00B0170E">
        <w:rPr>
          <w:sz w:val="24"/>
          <w:szCs w:val="24"/>
        </w:rPr>
        <w:t xml:space="preserve">жностных инструкций работников </w:t>
      </w:r>
      <w:r w:rsidR="009C64F8">
        <w:rPr>
          <w:sz w:val="24"/>
          <w:szCs w:val="24"/>
        </w:rPr>
        <w:t>У</w:t>
      </w:r>
      <w:r w:rsidRPr="00C662FF">
        <w:rPr>
          <w:sz w:val="24"/>
          <w:szCs w:val="24"/>
        </w:rPr>
        <w:t>правления;</w:t>
      </w:r>
    </w:p>
    <w:p w:rsidR="00DF71E2" w:rsidRPr="00C662FF" w:rsidRDefault="00DF71E2" w:rsidP="00DF71E2">
      <w:pPr>
        <w:numPr>
          <w:ilvl w:val="0"/>
          <w:numId w:val="1"/>
        </w:numPr>
        <w:shd w:val="clear" w:color="auto" w:fill="FFFFFF"/>
        <w:ind w:right="115"/>
        <w:jc w:val="both"/>
        <w:rPr>
          <w:sz w:val="24"/>
          <w:szCs w:val="24"/>
        </w:rPr>
      </w:pPr>
      <w:r w:rsidRPr="00C662FF">
        <w:rPr>
          <w:sz w:val="24"/>
          <w:szCs w:val="24"/>
        </w:rPr>
        <w:t>обесп</w:t>
      </w:r>
      <w:r w:rsidR="009C64F8">
        <w:rPr>
          <w:sz w:val="24"/>
          <w:szCs w:val="24"/>
        </w:rPr>
        <w:t>ечивает исполнение У</w:t>
      </w:r>
      <w:r w:rsidR="00B0170E">
        <w:rPr>
          <w:sz w:val="24"/>
          <w:szCs w:val="24"/>
        </w:rPr>
        <w:t xml:space="preserve">правлением </w:t>
      </w:r>
      <w:r w:rsidRPr="00C662FF">
        <w:rPr>
          <w:sz w:val="24"/>
          <w:szCs w:val="24"/>
        </w:rPr>
        <w:t>законодательства Российской Федерации и Ленинградской области о муниципальной службе и трудового законодательства Российской Федерации, организует и проводит мероприятия по отбору, подготовке и повышению квалификации кадров;</w:t>
      </w:r>
    </w:p>
    <w:p w:rsidR="00DF71E2" w:rsidRPr="00C662FF" w:rsidRDefault="00DF71E2" w:rsidP="00DF71E2">
      <w:pPr>
        <w:numPr>
          <w:ilvl w:val="0"/>
          <w:numId w:val="1"/>
        </w:numPr>
        <w:shd w:val="clear" w:color="auto" w:fill="FFFFFF"/>
        <w:tabs>
          <w:tab w:val="left" w:pos="180"/>
        </w:tabs>
        <w:ind w:right="50"/>
        <w:jc w:val="both"/>
        <w:rPr>
          <w:sz w:val="24"/>
          <w:szCs w:val="24"/>
        </w:rPr>
      </w:pPr>
      <w:r w:rsidRPr="00C662FF">
        <w:rPr>
          <w:sz w:val="24"/>
          <w:szCs w:val="24"/>
        </w:rPr>
        <w:t xml:space="preserve">подписывает разрешения о получении денежных </w:t>
      </w:r>
      <w:proofErr w:type="gramStart"/>
      <w:r w:rsidRPr="00C662FF">
        <w:rPr>
          <w:sz w:val="24"/>
          <w:szCs w:val="24"/>
        </w:rPr>
        <w:t>сумм  родителями</w:t>
      </w:r>
      <w:proofErr w:type="gramEnd"/>
      <w:r w:rsidRPr="00C662FF">
        <w:rPr>
          <w:sz w:val="24"/>
          <w:szCs w:val="24"/>
        </w:rPr>
        <w:t xml:space="preserve"> или законными представителями, управляющими имуществом подопечных  и несовершеннолетних детей, доходов несовершеннолетних, в том числе  сумм алиментов, пенсий, пособий и иных предоставляемых на его содержание социальных выплат, а также доходов, причитающихся несовершеннолетним от управления его имуществом, за исключением доходов, которыми несовершеннолетний вправе распоряжаться самостоятельно;</w:t>
      </w:r>
    </w:p>
    <w:p w:rsidR="00DF71E2" w:rsidRPr="009C64F8" w:rsidRDefault="00B0170E" w:rsidP="00DF71E2">
      <w:pPr>
        <w:numPr>
          <w:ilvl w:val="0"/>
          <w:numId w:val="1"/>
        </w:numPr>
        <w:shd w:val="clear" w:color="auto" w:fill="FFFFFF"/>
        <w:tabs>
          <w:tab w:val="left" w:pos="9360"/>
        </w:tabs>
        <w:jc w:val="both"/>
        <w:rPr>
          <w:sz w:val="24"/>
          <w:szCs w:val="24"/>
        </w:rPr>
      </w:pPr>
      <w:r>
        <w:rPr>
          <w:sz w:val="24"/>
          <w:szCs w:val="24"/>
        </w:rPr>
        <w:lastRenderedPageBreak/>
        <w:t xml:space="preserve">разрабатывает проекты </w:t>
      </w:r>
      <w:r w:rsidR="00DF71E2" w:rsidRPr="00C662FF">
        <w:rPr>
          <w:sz w:val="24"/>
          <w:szCs w:val="24"/>
        </w:rPr>
        <w:t xml:space="preserve">распоряжений и постановлений Администрации </w:t>
      </w:r>
      <w:proofErr w:type="gramStart"/>
      <w:r w:rsidR="00DF71E2" w:rsidRPr="00C662FF">
        <w:rPr>
          <w:sz w:val="24"/>
          <w:szCs w:val="24"/>
        </w:rPr>
        <w:t>по  вопросам</w:t>
      </w:r>
      <w:proofErr w:type="gramEnd"/>
      <w:r w:rsidR="00DF71E2" w:rsidRPr="00C662FF">
        <w:rPr>
          <w:sz w:val="24"/>
          <w:szCs w:val="24"/>
        </w:rPr>
        <w:t xml:space="preserve">, касающимся защиты прав и законных интересов </w:t>
      </w:r>
      <w:r w:rsidR="00DF71E2" w:rsidRPr="00C662FF">
        <w:rPr>
          <w:spacing w:val="-1"/>
          <w:sz w:val="24"/>
          <w:szCs w:val="24"/>
        </w:rPr>
        <w:t>несовершеннолетних, совершеннолетних, признанных судом недееспособными  и дееспособных совершеннолетних лиц, которые по состоянию здоровья не могут самостоятельно осуществлять свои права и выполнять свои обязанности в соответствии с действующим законодательством РФ.</w:t>
      </w:r>
    </w:p>
    <w:p w:rsidR="00DF71E2" w:rsidRPr="00C662FF" w:rsidRDefault="00DF71E2" w:rsidP="00DF71E2">
      <w:pPr>
        <w:numPr>
          <w:ilvl w:val="0"/>
          <w:numId w:val="1"/>
        </w:numPr>
        <w:shd w:val="clear" w:color="auto" w:fill="FFFFFF"/>
        <w:tabs>
          <w:tab w:val="left" w:pos="1224"/>
          <w:tab w:val="left" w:pos="5184"/>
        </w:tabs>
        <w:ind w:right="50"/>
        <w:jc w:val="both"/>
        <w:rPr>
          <w:sz w:val="24"/>
          <w:szCs w:val="24"/>
        </w:rPr>
      </w:pPr>
      <w:r w:rsidRPr="00C662FF">
        <w:rPr>
          <w:sz w:val="24"/>
          <w:szCs w:val="24"/>
        </w:rPr>
        <w:t>осуществляет иные полномочия в</w:t>
      </w:r>
      <w:r w:rsidRPr="00C662FF">
        <w:rPr>
          <w:rFonts w:ascii="Arial" w:hAnsi="Arial" w:cs="Arial"/>
          <w:sz w:val="24"/>
          <w:szCs w:val="24"/>
        </w:rPr>
        <w:t xml:space="preserve"> </w:t>
      </w:r>
      <w:r w:rsidRPr="00C662FF">
        <w:rPr>
          <w:sz w:val="24"/>
          <w:szCs w:val="24"/>
        </w:rPr>
        <w:t>соответствии с должностной инструкцией и указаниями руководителей.</w:t>
      </w:r>
    </w:p>
    <w:p w:rsidR="00DF71E2" w:rsidRPr="00C662FF" w:rsidRDefault="00DF71E2" w:rsidP="00DF71E2">
      <w:pPr>
        <w:shd w:val="clear" w:color="auto" w:fill="FFFFFF"/>
        <w:tabs>
          <w:tab w:val="left" w:pos="9360"/>
        </w:tabs>
        <w:jc w:val="both"/>
        <w:rPr>
          <w:spacing w:val="-1"/>
          <w:sz w:val="24"/>
          <w:szCs w:val="24"/>
        </w:rPr>
      </w:pPr>
      <w:r w:rsidRPr="00C662FF">
        <w:rPr>
          <w:spacing w:val="-1"/>
          <w:sz w:val="24"/>
          <w:szCs w:val="24"/>
        </w:rPr>
        <w:t>5.3.</w:t>
      </w:r>
      <w:r w:rsidR="00B0170E">
        <w:rPr>
          <w:spacing w:val="-1"/>
          <w:sz w:val="24"/>
          <w:szCs w:val="24"/>
        </w:rPr>
        <w:t xml:space="preserve"> </w:t>
      </w:r>
      <w:r w:rsidR="00C56061">
        <w:rPr>
          <w:spacing w:val="-1"/>
          <w:sz w:val="24"/>
          <w:szCs w:val="24"/>
        </w:rPr>
        <w:t xml:space="preserve">Работники </w:t>
      </w:r>
      <w:proofErr w:type="gramStart"/>
      <w:r w:rsidR="00C56061">
        <w:rPr>
          <w:spacing w:val="-1"/>
          <w:sz w:val="24"/>
          <w:szCs w:val="24"/>
        </w:rPr>
        <w:t>У</w:t>
      </w:r>
      <w:r w:rsidRPr="00C662FF">
        <w:rPr>
          <w:spacing w:val="-1"/>
          <w:sz w:val="24"/>
          <w:szCs w:val="24"/>
        </w:rPr>
        <w:t>правления  в</w:t>
      </w:r>
      <w:proofErr w:type="gramEnd"/>
      <w:r w:rsidRPr="00C662FF">
        <w:rPr>
          <w:spacing w:val="-1"/>
          <w:sz w:val="24"/>
          <w:szCs w:val="24"/>
        </w:rPr>
        <w:t xml:space="preserve"> установленном порядке назначаются на должности и освобождаются от должности главой Администрации по представлению начальника управления.</w:t>
      </w:r>
    </w:p>
    <w:p w:rsidR="00DF71E2" w:rsidRPr="00C662FF" w:rsidRDefault="00C56061" w:rsidP="00DF71E2">
      <w:pPr>
        <w:shd w:val="clear" w:color="auto" w:fill="FFFFFF"/>
        <w:tabs>
          <w:tab w:val="left" w:pos="9360"/>
        </w:tabs>
        <w:jc w:val="both"/>
        <w:rPr>
          <w:spacing w:val="-1"/>
          <w:sz w:val="24"/>
          <w:szCs w:val="24"/>
        </w:rPr>
      </w:pPr>
      <w:r>
        <w:rPr>
          <w:spacing w:val="-1"/>
          <w:sz w:val="24"/>
          <w:szCs w:val="24"/>
        </w:rPr>
        <w:t>5.4. В отсутствие начальника У</w:t>
      </w:r>
      <w:r w:rsidR="00DF71E2" w:rsidRPr="00C662FF">
        <w:rPr>
          <w:spacing w:val="-1"/>
          <w:sz w:val="24"/>
          <w:szCs w:val="24"/>
        </w:rPr>
        <w:t>правления его обязанности исполняет заместитель начальника управления.</w:t>
      </w:r>
    </w:p>
    <w:p w:rsidR="00DF71E2" w:rsidRPr="00C662FF" w:rsidRDefault="00DF71E2" w:rsidP="00DF71E2">
      <w:pPr>
        <w:shd w:val="clear" w:color="auto" w:fill="FFFFFF"/>
        <w:tabs>
          <w:tab w:val="left" w:pos="9360"/>
        </w:tabs>
        <w:jc w:val="center"/>
        <w:rPr>
          <w:b/>
          <w:spacing w:val="-1"/>
          <w:sz w:val="24"/>
          <w:szCs w:val="24"/>
        </w:rPr>
      </w:pPr>
    </w:p>
    <w:p w:rsidR="00DF71E2" w:rsidRPr="00C662FF" w:rsidRDefault="00DF71E2" w:rsidP="00DF71E2">
      <w:pPr>
        <w:shd w:val="clear" w:color="auto" w:fill="FFFFFF"/>
        <w:tabs>
          <w:tab w:val="left" w:pos="9360"/>
        </w:tabs>
        <w:jc w:val="center"/>
        <w:rPr>
          <w:b/>
          <w:spacing w:val="-1"/>
          <w:sz w:val="24"/>
          <w:szCs w:val="24"/>
        </w:rPr>
      </w:pPr>
      <w:r w:rsidRPr="00C662FF">
        <w:rPr>
          <w:b/>
          <w:spacing w:val="-1"/>
          <w:sz w:val="24"/>
          <w:szCs w:val="24"/>
          <w:lang w:val="en-US"/>
        </w:rPr>
        <w:t>VI</w:t>
      </w:r>
      <w:r w:rsidRPr="00C662FF">
        <w:rPr>
          <w:b/>
          <w:spacing w:val="-1"/>
          <w:sz w:val="24"/>
          <w:szCs w:val="24"/>
        </w:rPr>
        <w:t>.Структура управления.</w:t>
      </w:r>
    </w:p>
    <w:p w:rsidR="00DF71E2" w:rsidRPr="00C662FF" w:rsidRDefault="00DF71E2" w:rsidP="00DF71E2">
      <w:pPr>
        <w:shd w:val="clear" w:color="auto" w:fill="FFFFFF"/>
        <w:tabs>
          <w:tab w:val="left" w:pos="9360"/>
        </w:tabs>
        <w:jc w:val="center"/>
        <w:rPr>
          <w:b/>
          <w:spacing w:val="-1"/>
          <w:sz w:val="24"/>
          <w:szCs w:val="24"/>
        </w:rPr>
      </w:pPr>
    </w:p>
    <w:p w:rsidR="00DF71E2" w:rsidRDefault="00335429" w:rsidP="00DF71E2">
      <w:pPr>
        <w:shd w:val="clear" w:color="auto" w:fill="FFFFFF"/>
        <w:ind w:left="101" w:right="24" w:firstLine="509"/>
        <w:jc w:val="both"/>
        <w:rPr>
          <w:sz w:val="24"/>
          <w:szCs w:val="24"/>
        </w:rPr>
      </w:pPr>
      <w:r>
        <w:rPr>
          <w:spacing w:val="-1"/>
          <w:sz w:val="24"/>
          <w:szCs w:val="24"/>
        </w:rPr>
        <w:t xml:space="preserve">6.1. Управление </w:t>
      </w:r>
      <w:r w:rsidR="00DF71E2" w:rsidRPr="00C662FF">
        <w:rPr>
          <w:spacing w:val="-1"/>
          <w:sz w:val="24"/>
          <w:szCs w:val="24"/>
        </w:rPr>
        <w:t>име</w:t>
      </w:r>
      <w:r>
        <w:rPr>
          <w:spacing w:val="-1"/>
          <w:sz w:val="24"/>
          <w:szCs w:val="24"/>
        </w:rPr>
        <w:t xml:space="preserve">ет в своем составе структурные </w:t>
      </w:r>
      <w:r w:rsidR="00DF71E2" w:rsidRPr="00C662FF">
        <w:rPr>
          <w:spacing w:val="-1"/>
          <w:sz w:val="24"/>
          <w:szCs w:val="24"/>
        </w:rPr>
        <w:t>подразделения:</w:t>
      </w:r>
      <w:r w:rsidR="00DF71E2" w:rsidRPr="00C662FF">
        <w:rPr>
          <w:sz w:val="24"/>
          <w:szCs w:val="24"/>
        </w:rPr>
        <w:t xml:space="preserve"> отдел по работе с гражданами, нуждающимис</w:t>
      </w:r>
      <w:r>
        <w:rPr>
          <w:sz w:val="24"/>
          <w:szCs w:val="24"/>
        </w:rPr>
        <w:t xml:space="preserve">я в государственной поддержке, </w:t>
      </w:r>
      <w:r w:rsidR="00DF71E2" w:rsidRPr="00C662FF">
        <w:rPr>
          <w:sz w:val="24"/>
          <w:szCs w:val="24"/>
        </w:rPr>
        <w:t xml:space="preserve">отдел </w:t>
      </w:r>
      <w:proofErr w:type="gramStart"/>
      <w:r w:rsidR="00DF71E2" w:rsidRPr="00C662FF">
        <w:rPr>
          <w:sz w:val="24"/>
          <w:szCs w:val="24"/>
        </w:rPr>
        <w:t>обеспечения  прав</w:t>
      </w:r>
      <w:proofErr w:type="gramEnd"/>
      <w:r w:rsidR="00DF71E2" w:rsidRPr="00C662FF">
        <w:rPr>
          <w:sz w:val="24"/>
          <w:szCs w:val="24"/>
        </w:rPr>
        <w:t xml:space="preserve"> и профилактики социального сиротства, сектор по  обеспечению жилищных и имущественных  прав.</w:t>
      </w:r>
    </w:p>
    <w:p w:rsidR="00C56061" w:rsidRPr="00F6264A" w:rsidRDefault="00335429" w:rsidP="00C56061">
      <w:pPr>
        <w:shd w:val="clear" w:color="auto" w:fill="FFFFFF"/>
        <w:ind w:left="101" w:right="24" w:firstLine="509"/>
        <w:jc w:val="both"/>
        <w:rPr>
          <w:sz w:val="24"/>
          <w:szCs w:val="24"/>
        </w:rPr>
      </w:pPr>
      <w:r>
        <w:rPr>
          <w:sz w:val="24"/>
          <w:szCs w:val="24"/>
        </w:rPr>
        <w:t>Отдел по работе с гражданами, нуждающимися</w:t>
      </w:r>
      <w:r w:rsidR="00C56061" w:rsidRPr="00F6264A">
        <w:rPr>
          <w:sz w:val="24"/>
          <w:szCs w:val="24"/>
        </w:rPr>
        <w:t xml:space="preserve"> в государственной поддержке </w:t>
      </w:r>
      <w:proofErr w:type="gramStart"/>
      <w:r w:rsidR="00C56061" w:rsidRPr="00F6264A">
        <w:rPr>
          <w:sz w:val="24"/>
          <w:szCs w:val="24"/>
        </w:rPr>
        <w:t>возглавляет  начальник</w:t>
      </w:r>
      <w:proofErr w:type="gramEnd"/>
      <w:r w:rsidR="00C56061" w:rsidRPr="00F6264A">
        <w:rPr>
          <w:sz w:val="24"/>
          <w:szCs w:val="24"/>
        </w:rPr>
        <w:t xml:space="preserve"> от дела, отдел обеспечения  прав и профилактики социального сиротства возглавляет начальник отдела, сектор по  обеспечению жилищных и имущественных  прав возглавляет начальник сектора.</w:t>
      </w:r>
    </w:p>
    <w:p w:rsidR="00C56061" w:rsidRDefault="00C56061" w:rsidP="00C56061">
      <w:pPr>
        <w:shd w:val="clear" w:color="auto" w:fill="FFFFFF"/>
        <w:ind w:left="101" w:right="24" w:firstLine="509"/>
        <w:jc w:val="both"/>
        <w:rPr>
          <w:sz w:val="24"/>
          <w:szCs w:val="24"/>
        </w:rPr>
      </w:pPr>
      <w:r w:rsidRPr="00F6264A">
        <w:rPr>
          <w:sz w:val="24"/>
          <w:szCs w:val="24"/>
        </w:rPr>
        <w:t>Функции каждого из структурных подраздел</w:t>
      </w:r>
      <w:r w:rsidR="00335429">
        <w:rPr>
          <w:sz w:val="24"/>
          <w:szCs w:val="24"/>
        </w:rPr>
        <w:t>ений Управления закрепляются положением</w:t>
      </w:r>
      <w:r w:rsidRPr="00F6264A">
        <w:rPr>
          <w:sz w:val="24"/>
          <w:szCs w:val="24"/>
        </w:rPr>
        <w:t xml:space="preserve"> о структурных подразделения</w:t>
      </w:r>
      <w:r w:rsidR="009C64F8" w:rsidRPr="00F6264A">
        <w:rPr>
          <w:sz w:val="24"/>
          <w:szCs w:val="24"/>
        </w:rPr>
        <w:t>х</w:t>
      </w:r>
      <w:r w:rsidR="00335429">
        <w:rPr>
          <w:sz w:val="24"/>
          <w:szCs w:val="24"/>
        </w:rPr>
        <w:t>, утверждаемых в</w:t>
      </w:r>
      <w:r w:rsidRPr="00F6264A">
        <w:rPr>
          <w:sz w:val="24"/>
          <w:szCs w:val="24"/>
        </w:rPr>
        <w:t xml:space="preserve"> установленном порядке.</w:t>
      </w:r>
    </w:p>
    <w:p w:rsidR="00C56061" w:rsidRPr="00C56061" w:rsidRDefault="00C56061" w:rsidP="00DF71E2">
      <w:pPr>
        <w:shd w:val="clear" w:color="auto" w:fill="FFFFFF"/>
        <w:ind w:left="101" w:right="24" w:firstLine="509"/>
        <w:jc w:val="both"/>
        <w:rPr>
          <w:sz w:val="24"/>
          <w:szCs w:val="24"/>
        </w:rPr>
      </w:pPr>
      <w:bookmarkStart w:id="1" w:name="_GoBack"/>
      <w:bookmarkEnd w:id="1"/>
    </w:p>
    <w:sectPr w:rsidR="00C56061" w:rsidRPr="00C56061" w:rsidSect="00AB17DB">
      <w:footerReference w:type="even" r:id="rId11"/>
      <w:footerReference w:type="default" r:id="rId12"/>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F1" w:rsidRDefault="00A947F1">
      <w:r>
        <w:separator/>
      </w:r>
    </w:p>
  </w:endnote>
  <w:endnote w:type="continuationSeparator" w:id="0">
    <w:p w:rsidR="00A947F1" w:rsidRDefault="00A9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A7" w:rsidRDefault="00DF71E2" w:rsidP="00B554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54A7" w:rsidRDefault="00A947F1" w:rsidP="00B554A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A7" w:rsidRDefault="00DF71E2" w:rsidP="00B554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35429">
      <w:rPr>
        <w:rStyle w:val="a5"/>
        <w:noProof/>
      </w:rPr>
      <w:t>9</w:t>
    </w:r>
    <w:r>
      <w:rPr>
        <w:rStyle w:val="a5"/>
      </w:rPr>
      <w:fldChar w:fldCharType="end"/>
    </w:r>
  </w:p>
  <w:p w:rsidR="00B554A7" w:rsidRDefault="00A947F1" w:rsidP="00B554A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F1" w:rsidRDefault="00A947F1">
      <w:r>
        <w:separator/>
      </w:r>
    </w:p>
  </w:footnote>
  <w:footnote w:type="continuationSeparator" w:id="0">
    <w:p w:rsidR="00A947F1" w:rsidRDefault="00A947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99D"/>
    <w:multiLevelType w:val="multilevel"/>
    <w:tmpl w:val="244E43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46FE4DE1"/>
    <w:multiLevelType w:val="hybridMultilevel"/>
    <w:tmpl w:val="CF3A9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4312EB"/>
    <w:multiLevelType w:val="hybridMultilevel"/>
    <w:tmpl w:val="4A006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51"/>
    <w:rsid w:val="00041C72"/>
    <w:rsid w:val="0019684D"/>
    <w:rsid w:val="00326F02"/>
    <w:rsid w:val="00335429"/>
    <w:rsid w:val="00342ADF"/>
    <w:rsid w:val="003C798D"/>
    <w:rsid w:val="00514940"/>
    <w:rsid w:val="00647E51"/>
    <w:rsid w:val="00667301"/>
    <w:rsid w:val="00741676"/>
    <w:rsid w:val="007759FE"/>
    <w:rsid w:val="007C1D22"/>
    <w:rsid w:val="008620F9"/>
    <w:rsid w:val="00877D16"/>
    <w:rsid w:val="008E71A4"/>
    <w:rsid w:val="00940FB3"/>
    <w:rsid w:val="009A1AE2"/>
    <w:rsid w:val="009C64F8"/>
    <w:rsid w:val="00A947F1"/>
    <w:rsid w:val="00AB17DB"/>
    <w:rsid w:val="00AF73A9"/>
    <w:rsid w:val="00B0170E"/>
    <w:rsid w:val="00B508F4"/>
    <w:rsid w:val="00C01F3A"/>
    <w:rsid w:val="00C56061"/>
    <w:rsid w:val="00C662FF"/>
    <w:rsid w:val="00C83148"/>
    <w:rsid w:val="00CB17A2"/>
    <w:rsid w:val="00DA2146"/>
    <w:rsid w:val="00DF71E2"/>
    <w:rsid w:val="00E444B1"/>
    <w:rsid w:val="00F6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9B29"/>
  <w15:chartTrackingRefBased/>
  <w15:docId w15:val="{4868E5C8-B983-4B56-8EDC-06AB9C0F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1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F71E2"/>
    <w:pPr>
      <w:tabs>
        <w:tab w:val="center" w:pos="4677"/>
        <w:tab w:val="right" w:pos="9355"/>
      </w:tabs>
    </w:pPr>
  </w:style>
  <w:style w:type="character" w:customStyle="1" w:styleId="a4">
    <w:name w:val="Нижний колонтитул Знак"/>
    <w:basedOn w:val="a0"/>
    <w:link w:val="a3"/>
    <w:rsid w:val="00DF71E2"/>
    <w:rPr>
      <w:rFonts w:ascii="Times New Roman" w:eastAsia="Times New Roman" w:hAnsi="Times New Roman" w:cs="Times New Roman"/>
      <w:sz w:val="20"/>
      <w:szCs w:val="20"/>
      <w:lang w:eastAsia="ru-RU"/>
    </w:rPr>
  </w:style>
  <w:style w:type="character" w:styleId="a5">
    <w:name w:val="page number"/>
    <w:basedOn w:val="a0"/>
    <w:rsid w:val="00DF71E2"/>
  </w:style>
  <w:style w:type="paragraph" w:styleId="a6">
    <w:name w:val="Balloon Text"/>
    <w:basedOn w:val="a"/>
    <w:link w:val="a7"/>
    <w:uiPriority w:val="99"/>
    <w:semiHidden/>
    <w:unhideWhenUsed/>
    <w:rsid w:val="00342ADF"/>
    <w:rPr>
      <w:rFonts w:ascii="Segoe UI" w:hAnsi="Segoe UI" w:cs="Segoe UI"/>
      <w:sz w:val="18"/>
      <w:szCs w:val="18"/>
    </w:rPr>
  </w:style>
  <w:style w:type="character" w:customStyle="1" w:styleId="a7">
    <w:name w:val="Текст выноски Знак"/>
    <w:basedOn w:val="a0"/>
    <w:link w:val="a6"/>
    <w:uiPriority w:val="99"/>
    <w:semiHidden/>
    <w:rsid w:val="00342A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3103C7286E6CB1C96A4C151D6C53C4335ED2215CD746B4B81C7D9DAB91EE4E3C96D50FB74759A7BF077D98476EC0DEFC2A8A92674AEAC6k9CD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A31D5D484E02CCF522F35E620947BF6BDAB8F95A221307ADA3177E063593AC9B469FEFC5ED657A59FEC3723CB770ECFD8DF397D46001891j1C6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6C3103C7286E6CB1C96A4C151D6C53C43351DD2759D146B4B81C7D9DAB91EE4E2E968D03B54445A4BD122BC901k3CAL" TargetMode="External"/><Relationship Id="rId4" Type="http://schemas.openxmlformats.org/officeDocument/2006/relationships/webSettings" Target="webSettings.xml"/><Relationship Id="rId9" Type="http://schemas.openxmlformats.org/officeDocument/2006/relationships/hyperlink" Target="consultantplus://offline/ref=6C3103C7286E6CB1C96A4C151D6C53C43351DA265CD146B4B81C7D9DAB91EE4E3C96D506B54C0FF5FE5924CB0025CDDBE1368A97k7C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10</Pages>
  <Words>5054</Words>
  <Characters>28811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О.В.</dc:creator>
  <cp:keywords/>
  <dc:description/>
  <cp:lastModifiedBy>Сергеева Надежда Николаевна</cp:lastModifiedBy>
  <cp:revision>11</cp:revision>
  <cp:lastPrinted>2021-08-06T09:58:00Z</cp:lastPrinted>
  <dcterms:created xsi:type="dcterms:W3CDTF">2023-01-11T12:29:00Z</dcterms:created>
  <dcterms:modified xsi:type="dcterms:W3CDTF">2024-11-25T06:33:00Z</dcterms:modified>
</cp:coreProperties>
</file>